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BBD838" w14:textId="77777777" w:rsidR="00052CA6" w:rsidRPr="006B67E3" w:rsidRDefault="00FA0CF8" w:rsidP="00FA0CF8">
      <w:pPr>
        <w:tabs>
          <w:tab w:val="left" w:pos="360"/>
          <w:tab w:val="left" w:pos="7200"/>
          <w:tab w:val="left" w:pos="9270"/>
        </w:tabs>
        <w:jc w:val="both"/>
        <w:rPr>
          <w:rFonts w:ascii="Times New Roman" w:eastAsiaTheme="minorEastAsia" w:hAnsi="Times New Roman" w:cs="Times New Roman"/>
          <w:b/>
          <w:bCs/>
          <w:sz w:val="22"/>
          <w:szCs w:val="22"/>
          <w:lang w:val="en-US"/>
        </w:rPr>
      </w:pPr>
      <w:r w:rsidRPr="006B67E3">
        <w:rPr>
          <w:rFonts w:ascii="Times New Roman" w:eastAsiaTheme="minorEastAsia" w:hAnsi="Times New Roman" w:cs="Times New Roman"/>
          <w:b/>
          <w:bCs/>
          <w:sz w:val="22"/>
          <w:szCs w:val="22"/>
          <w:lang w:val="en-US"/>
        </w:rPr>
        <w:tab/>
      </w:r>
    </w:p>
    <w:p w14:paraId="2863267C" w14:textId="6A62B967" w:rsidR="00FA0CF8" w:rsidRPr="00FA0CF8" w:rsidRDefault="00052CA6" w:rsidP="00FA0CF8">
      <w:pPr>
        <w:tabs>
          <w:tab w:val="left" w:pos="360"/>
          <w:tab w:val="left" w:pos="7200"/>
          <w:tab w:val="left" w:pos="9270"/>
        </w:tabs>
        <w:jc w:val="both"/>
        <w:rPr>
          <w:rFonts w:ascii="Times New Roman" w:eastAsia="Times New Roman" w:hAnsi="Times New Roman" w:cs="Times New Roman"/>
          <w:snapToGrid w:val="0"/>
          <w:sz w:val="22"/>
          <w:szCs w:val="22"/>
          <w:lang w:val="en-US"/>
        </w:rPr>
      </w:pPr>
      <w:r w:rsidRPr="006B67E3">
        <w:rPr>
          <w:rFonts w:ascii="Times New Roman" w:eastAsiaTheme="minorEastAsia" w:hAnsi="Times New Roman" w:cs="Times New Roman"/>
          <w:b/>
          <w:bCs/>
          <w:sz w:val="22"/>
          <w:szCs w:val="22"/>
          <w:lang w:val="en-US"/>
        </w:rPr>
        <w:tab/>
      </w:r>
      <w:r w:rsidR="00FA0CF8" w:rsidRPr="006B67E3">
        <w:rPr>
          <w:rFonts w:ascii="Times New Roman" w:eastAsia="Times New Roman" w:hAnsi="Times New Roman" w:cs="Times New Roman"/>
          <w:b/>
          <w:bCs/>
          <w:sz w:val="22"/>
          <w:szCs w:val="22"/>
          <w:lang w:val="en-US"/>
        </w:rPr>
        <w:t xml:space="preserve">ELEVENTH INTER-AMERICAN MEETING OF </w:t>
      </w:r>
      <w:r w:rsidR="00FA0CF8" w:rsidRPr="006B67E3">
        <w:rPr>
          <w:rFonts w:ascii="Times New Roman" w:eastAsia="Times New Roman" w:hAnsi="Times New Roman" w:cs="Times New Roman"/>
          <w:b/>
          <w:bCs/>
          <w:sz w:val="22"/>
          <w:szCs w:val="22"/>
          <w:lang w:val="en-US"/>
        </w:rPr>
        <w:tab/>
      </w:r>
      <w:r w:rsidR="00FA0CF8" w:rsidRPr="006B67E3">
        <w:rPr>
          <w:rFonts w:ascii="Times New Roman" w:eastAsia="Times New Roman" w:hAnsi="Times New Roman" w:cs="Times New Roman"/>
          <w:sz w:val="22"/>
          <w:szCs w:val="22"/>
          <w:lang w:val="en-US"/>
        </w:rPr>
        <w:t>OEA/</w:t>
      </w:r>
      <w:proofErr w:type="spellStart"/>
      <w:r w:rsidR="00FA0CF8" w:rsidRPr="006B67E3">
        <w:rPr>
          <w:rFonts w:ascii="Times New Roman" w:eastAsia="Times New Roman" w:hAnsi="Times New Roman" w:cs="Times New Roman"/>
          <w:sz w:val="22"/>
          <w:szCs w:val="22"/>
          <w:lang w:val="en-US"/>
        </w:rPr>
        <w:t>Ser.K</w:t>
      </w:r>
      <w:proofErr w:type="spellEnd"/>
      <w:r w:rsidR="00FA0CF8" w:rsidRPr="006B67E3">
        <w:rPr>
          <w:rFonts w:ascii="Times New Roman" w:eastAsia="Times New Roman" w:hAnsi="Times New Roman" w:cs="Times New Roman"/>
          <w:sz w:val="22"/>
          <w:szCs w:val="22"/>
          <w:lang w:val="en-US"/>
        </w:rPr>
        <w:t>/V.14.1</w:t>
      </w:r>
      <w:r w:rsidR="00FA0CF8" w:rsidRPr="006B67E3">
        <w:rPr>
          <w:rFonts w:ascii="Times New Roman" w:eastAsia="Times New Roman" w:hAnsi="Times New Roman" w:cs="Times New Roman"/>
          <w:b/>
          <w:bCs/>
          <w:sz w:val="22"/>
          <w:szCs w:val="22"/>
          <w:lang w:val="en-US"/>
        </w:rPr>
        <w:tab/>
      </w:r>
      <w:r w:rsidR="00FA0CF8" w:rsidRPr="006B67E3">
        <w:rPr>
          <w:rFonts w:ascii="Times New Roman" w:eastAsia="Times New Roman" w:hAnsi="Times New Roman" w:cs="Times New Roman"/>
          <w:b/>
          <w:bCs/>
          <w:sz w:val="22"/>
          <w:szCs w:val="22"/>
          <w:lang w:val="en-US"/>
        </w:rPr>
        <w:tab/>
      </w:r>
      <w:r w:rsidR="00FA0CF8" w:rsidRPr="00FA0CF8">
        <w:rPr>
          <w:rFonts w:ascii="Times New Roman" w:eastAsia="Times New Roman" w:hAnsi="Times New Roman" w:cs="Times New Roman"/>
          <w:b/>
          <w:bCs/>
          <w:snapToGrid w:val="0"/>
          <w:sz w:val="22"/>
          <w:szCs w:val="22"/>
          <w:lang w:val="en-US"/>
        </w:rPr>
        <w:t>MINISTERS OF EDUCATION</w:t>
      </w:r>
      <w:r w:rsidR="00FA0CF8" w:rsidRPr="00FA0CF8">
        <w:rPr>
          <w:rFonts w:ascii="Times New Roman" w:eastAsia="Times New Roman" w:hAnsi="Times New Roman" w:cs="Times New Roman"/>
          <w:b/>
          <w:bCs/>
          <w:sz w:val="22"/>
          <w:szCs w:val="22"/>
          <w:lang w:val="en-US"/>
        </w:rPr>
        <w:tab/>
      </w:r>
      <w:r w:rsidR="00FA0CF8" w:rsidRPr="00FA0CF8">
        <w:rPr>
          <w:rFonts w:ascii="Times New Roman" w:eastAsia="Times New Roman" w:hAnsi="Times New Roman" w:cs="Times New Roman"/>
          <w:bCs/>
          <w:sz w:val="22"/>
          <w:szCs w:val="22"/>
          <w:lang w:val="en-US"/>
        </w:rPr>
        <w:t>CIDI/RME</w:t>
      </w:r>
      <w:r w:rsidR="00FA0CF8" w:rsidRPr="00FA0CF8">
        <w:rPr>
          <w:rFonts w:ascii="Times New Roman" w:eastAsia="Times New Roman" w:hAnsi="Times New Roman" w:cs="Times New Roman"/>
          <w:bCs/>
          <w:snapToGrid w:val="0"/>
          <w:sz w:val="22"/>
          <w:szCs w:val="22"/>
          <w:lang w:val="en-US"/>
        </w:rPr>
        <w:t>/doc.</w:t>
      </w:r>
      <w:r w:rsidR="00FA0CF8" w:rsidRPr="006B67E3">
        <w:rPr>
          <w:rFonts w:ascii="Times New Roman" w:eastAsia="Times New Roman" w:hAnsi="Times New Roman" w:cs="Times New Roman"/>
          <w:bCs/>
          <w:snapToGrid w:val="0"/>
          <w:sz w:val="22"/>
          <w:szCs w:val="22"/>
          <w:lang w:val="en-US"/>
        </w:rPr>
        <w:t>9</w:t>
      </w:r>
      <w:r w:rsidR="00FA0CF8" w:rsidRPr="00FA0CF8">
        <w:rPr>
          <w:rFonts w:ascii="Times New Roman" w:eastAsia="Times New Roman" w:hAnsi="Times New Roman" w:cs="Times New Roman"/>
          <w:bCs/>
          <w:snapToGrid w:val="0"/>
          <w:sz w:val="22"/>
          <w:szCs w:val="22"/>
          <w:lang w:val="en-US"/>
        </w:rPr>
        <w:t>/22</w:t>
      </w:r>
      <w:r w:rsidR="00FA0CF8" w:rsidRPr="00FA0CF8">
        <w:rPr>
          <w:rFonts w:ascii="Times New Roman" w:eastAsia="Times New Roman" w:hAnsi="Times New Roman" w:cs="Times New Roman"/>
          <w:snapToGrid w:val="0"/>
          <w:sz w:val="22"/>
          <w:szCs w:val="22"/>
          <w:lang w:val="en-US"/>
        </w:rPr>
        <w:t xml:space="preserve"> </w:t>
      </w:r>
    </w:p>
    <w:p w14:paraId="7EC81FF6" w14:textId="00D85EF9" w:rsidR="00FA0CF8" w:rsidRPr="00FA0CF8" w:rsidRDefault="00FA0CF8" w:rsidP="00FA0CF8">
      <w:pPr>
        <w:tabs>
          <w:tab w:val="left" w:pos="360"/>
          <w:tab w:val="left" w:pos="7200"/>
          <w:tab w:val="left" w:pos="7290"/>
        </w:tabs>
        <w:ind w:left="360" w:right="-1109"/>
        <w:jc w:val="both"/>
        <w:rPr>
          <w:rFonts w:ascii="Times New Roman" w:eastAsia="Times New Roman" w:hAnsi="Times New Roman" w:cs="Times New Roman"/>
          <w:snapToGrid w:val="0"/>
          <w:sz w:val="22"/>
          <w:szCs w:val="22"/>
          <w:lang w:val="en-US"/>
        </w:rPr>
      </w:pPr>
      <w:r w:rsidRPr="00FA0CF8">
        <w:rPr>
          <w:rFonts w:ascii="Times New Roman" w:eastAsia="Times New Roman" w:hAnsi="Times New Roman" w:cs="Times New Roman"/>
          <w:sz w:val="22"/>
          <w:szCs w:val="22"/>
          <w:lang w:val="en-US"/>
        </w:rPr>
        <w:t>November 10 to 11, 2022</w:t>
      </w:r>
      <w:r w:rsidRPr="00FA0CF8">
        <w:rPr>
          <w:rFonts w:ascii="Times New Roman" w:eastAsia="Times New Roman" w:hAnsi="Times New Roman" w:cs="Times New Roman"/>
          <w:snapToGrid w:val="0"/>
          <w:sz w:val="22"/>
          <w:szCs w:val="22"/>
          <w:lang w:val="en-US"/>
        </w:rPr>
        <w:tab/>
      </w:r>
      <w:r w:rsidR="00052CA6" w:rsidRPr="006B67E3">
        <w:rPr>
          <w:rFonts w:ascii="Times New Roman" w:eastAsia="Times New Roman" w:hAnsi="Times New Roman" w:cs="Times New Roman"/>
          <w:snapToGrid w:val="0"/>
          <w:sz w:val="22"/>
          <w:szCs w:val="22"/>
          <w:lang w:val="en-US"/>
        </w:rPr>
        <w:t>10</w:t>
      </w:r>
      <w:r w:rsidRPr="00FA0CF8">
        <w:rPr>
          <w:rFonts w:ascii="Times New Roman" w:eastAsia="Times New Roman" w:hAnsi="Times New Roman" w:cs="Times New Roman"/>
          <w:b/>
          <w:bCs/>
          <w:snapToGrid w:val="0"/>
          <w:sz w:val="22"/>
          <w:szCs w:val="22"/>
          <w:lang w:val="en-US"/>
        </w:rPr>
        <w:t xml:space="preserve"> </w:t>
      </w:r>
      <w:r w:rsidR="00052CA6" w:rsidRPr="006B67E3">
        <w:rPr>
          <w:rFonts w:ascii="Times New Roman" w:eastAsia="Times New Roman" w:hAnsi="Times New Roman" w:cs="Times New Roman"/>
          <w:snapToGrid w:val="0"/>
          <w:sz w:val="22"/>
          <w:szCs w:val="22"/>
          <w:lang w:val="en-US"/>
        </w:rPr>
        <w:t>November</w:t>
      </w:r>
      <w:r w:rsidRPr="00FA0CF8">
        <w:rPr>
          <w:rFonts w:ascii="Times New Roman" w:eastAsia="Times New Roman" w:hAnsi="Times New Roman" w:cs="Times New Roman"/>
          <w:snapToGrid w:val="0"/>
          <w:sz w:val="22"/>
          <w:szCs w:val="22"/>
          <w:lang w:val="en-US"/>
        </w:rPr>
        <w:t xml:space="preserve"> </w:t>
      </w:r>
      <w:r w:rsidRPr="00FA0CF8">
        <w:rPr>
          <w:rFonts w:ascii="Times New Roman" w:eastAsia="Times New Roman" w:hAnsi="Times New Roman" w:cs="Times New Roman"/>
          <w:bCs/>
          <w:snapToGrid w:val="0"/>
          <w:sz w:val="22"/>
          <w:szCs w:val="22"/>
          <w:lang w:val="en-US"/>
        </w:rPr>
        <w:t>2022</w:t>
      </w:r>
    </w:p>
    <w:p w14:paraId="5E7F140E" w14:textId="77777777" w:rsidR="00FA0CF8" w:rsidRPr="00FA0CF8" w:rsidRDefault="00FA0CF8" w:rsidP="00FA0CF8">
      <w:pPr>
        <w:tabs>
          <w:tab w:val="left" w:pos="360"/>
          <w:tab w:val="left" w:pos="7200"/>
          <w:tab w:val="left" w:pos="7290"/>
        </w:tabs>
        <w:ind w:left="360"/>
        <w:jc w:val="both"/>
        <w:rPr>
          <w:rFonts w:ascii="Times New Roman" w:eastAsia="Times New Roman" w:hAnsi="Times New Roman" w:cs="Times New Roman"/>
          <w:color w:val="000000"/>
          <w:sz w:val="22"/>
          <w:szCs w:val="22"/>
          <w:lang w:val="en-US"/>
        </w:rPr>
      </w:pPr>
      <w:r w:rsidRPr="00FA0CF8">
        <w:rPr>
          <w:rFonts w:ascii="Times New Roman" w:eastAsia="Times New Roman" w:hAnsi="Times New Roman" w:cs="Times New Roman"/>
          <w:color w:val="000000"/>
          <w:sz w:val="22"/>
          <w:szCs w:val="22"/>
          <w:lang w:val="en-US"/>
        </w:rPr>
        <w:t>Washington, D.C., United States of America</w:t>
      </w:r>
      <w:r w:rsidRPr="00FA0CF8">
        <w:rPr>
          <w:rFonts w:ascii="Times New Roman" w:eastAsia="Times New Roman" w:hAnsi="Times New Roman" w:cs="Times New Roman"/>
          <w:color w:val="000000"/>
          <w:sz w:val="22"/>
          <w:szCs w:val="22"/>
          <w:lang w:val="en-US"/>
        </w:rPr>
        <w:tab/>
      </w:r>
      <w:r w:rsidRPr="00FA0CF8">
        <w:rPr>
          <w:rFonts w:ascii="Times New Roman" w:eastAsia="Times New Roman" w:hAnsi="Times New Roman" w:cs="Times New Roman"/>
          <w:sz w:val="22"/>
          <w:szCs w:val="22"/>
          <w:lang w:val="en-US"/>
        </w:rPr>
        <w:t>Original: Spanish</w:t>
      </w:r>
    </w:p>
    <w:p w14:paraId="4C31484F" w14:textId="77777777" w:rsidR="00FA0CF8" w:rsidRPr="00FA0CF8" w:rsidRDefault="00FA0CF8" w:rsidP="00FA0CF8">
      <w:pPr>
        <w:pBdr>
          <w:bottom w:val="single" w:sz="12" w:space="2" w:color="auto"/>
        </w:pBdr>
        <w:tabs>
          <w:tab w:val="left" w:pos="360"/>
          <w:tab w:val="left" w:pos="6840"/>
        </w:tabs>
        <w:ind w:left="360" w:right="-29"/>
        <w:rPr>
          <w:rFonts w:ascii="Times New Roman" w:eastAsia="Times New Roman" w:hAnsi="Times New Roman" w:cs="Times New Roman"/>
          <w:color w:val="000000"/>
          <w:sz w:val="22"/>
          <w:szCs w:val="22"/>
          <w:lang w:val="en-US"/>
        </w:rPr>
      </w:pPr>
      <w:r w:rsidRPr="00FA0CF8">
        <w:rPr>
          <w:rFonts w:ascii="Times New Roman" w:eastAsia="Times New Roman" w:hAnsi="Times New Roman" w:cs="Times New Roman"/>
          <w:color w:val="000000"/>
          <w:sz w:val="22"/>
          <w:szCs w:val="22"/>
          <w:lang w:val="en-US"/>
        </w:rPr>
        <w:t>VIRTUAL</w:t>
      </w:r>
    </w:p>
    <w:p w14:paraId="19AFD5C5" w14:textId="77777777" w:rsidR="00FA0CF8" w:rsidRPr="00FA0CF8" w:rsidRDefault="00FA0CF8" w:rsidP="00FA0CF8">
      <w:pPr>
        <w:pBdr>
          <w:bottom w:val="single" w:sz="12" w:space="2" w:color="auto"/>
        </w:pBdr>
        <w:tabs>
          <w:tab w:val="left" w:pos="360"/>
          <w:tab w:val="left" w:pos="6840"/>
        </w:tabs>
        <w:ind w:left="360" w:right="-29"/>
        <w:rPr>
          <w:rFonts w:ascii="Times New Roman" w:eastAsia="Times New Roman" w:hAnsi="Times New Roman" w:cs="Times New Roman"/>
          <w:color w:val="000000"/>
          <w:sz w:val="22"/>
          <w:szCs w:val="22"/>
          <w:lang w:val="en-US"/>
        </w:rPr>
      </w:pPr>
    </w:p>
    <w:p w14:paraId="4EE1398B" w14:textId="09A89C98" w:rsidR="00FA0CF8" w:rsidRPr="006B67E3" w:rsidRDefault="00FA0CF8" w:rsidP="00FA0CF8">
      <w:pPr>
        <w:jc w:val="both"/>
        <w:rPr>
          <w:rFonts w:ascii="Times New Roman" w:eastAsiaTheme="minorEastAsia" w:hAnsi="Times New Roman" w:cs="Times New Roman"/>
          <w:b/>
          <w:bCs/>
          <w:sz w:val="22"/>
          <w:szCs w:val="22"/>
          <w:lang w:val="en-US"/>
        </w:rPr>
      </w:pPr>
    </w:p>
    <w:p w14:paraId="350E9527" w14:textId="77777777" w:rsidR="00FA0CF8" w:rsidRPr="006B67E3" w:rsidRDefault="00FA0CF8" w:rsidP="00FA0CF8">
      <w:pPr>
        <w:jc w:val="both"/>
        <w:rPr>
          <w:rFonts w:ascii="Times New Roman" w:eastAsiaTheme="minorEastAsia" w:hAnsi="Times New Roman" w:cs="Times New Roman"/>
          <w:b/>
          <w:bCs/>
          <w:sz w:val="22"/>
          <w:szCs w:val="22"/>
          <w:lang w:val="en-US"/>
        </w:rPr>
      </w:pPr>
    </w:p>
    <w:p w14:paraId="5FBE215D" w14:textId="07C01555" w:rsidR="299F1F3F" w:rsidRPr="006B67E3" w:rsidRDefault="00F31BED" w:rsidP="00030C7D">
      <w:pPr>
        <w:jc w:val="center"/>
        <w:rPr>
          <w:rFonts w:ascii="Times New Roman" w:eastAsiaTheme="minorEastAsia" w:hAnsi="Times New Roman" w:cs="Times New Roman"/>
          <w:b/>
          <w:bCs/>
          <w:sz w:val="22"/>
          <w:szCs w:val="22"/>
          <w:lang w:val="en-US"/>
        </w:rPr>
      </w:pPr>
      <w:r w:rsidRPr="006B67E3">
        <w:rPr>
          <w:rFonts w:ascii="Times New Roman" w:eastAsiaTheme="minorEastAsia" w:hAnsi="Times New Roman" w:cs="Times New Roman"/>
          <w:b/>
          <w:bCs/>
          <w:sz w:val="22"/>
          <w:szCs w:val="22"/>
          <w:lang w:val="en-US"/>
        </w:rPr>
        <w:t xml:space="preserve">REPORT </w:t>
      </w:r>
      <w:r w:rsidR="299F1F3F" w:rsidRPr="006B67E3">
        <w:rPr>
          <w:rFonts w:ascii="Times New Roman" w:eastAsiaTheme="minorEastAsia" w:hAnsi="Times New Roman" w:cs="Times New Roman"/>
          <w:b/>
          <w:bCs/>
          <w:sz w:val="22"/>
          <w:szCs w:val="22"/>
          <w:lang w:val="en-US"/>
        </w:rPr>
        <w:t>TO THE</w:t>
      </w:r>
      <w:r w:rsidR="2BACEF46" w:rsidRPr="006B67E3">
        <w:rPr>
          <w:rFonts w:ascii="Times New Roman" w:eastAsiaTheme="minorEastAsia" w:hAnsi="Times New Roman" w:cs="Times New Roman"/>
          <w:b/>
          <w:bCs/>
          <w:sz w:val="22"/>
          <w:szCs w:val="22"/>
          <w:lang w:val="en-US"/>
        </w:rPr>
        <w:t xml:space="preserve"> </w:t>
      </w:r>
      <w:r w:rsidR="299F1F3F" w:rsidRPr="006B67E3">
        <w:rPr>
          <w:rFonts w:ascii="Times New Roman" w:eastAsiaTheme="minorEastAsia" w:hAnsi="Times New Roman" w:cs="Times New Roman"/>
          <w:b/>
          <w:bCs/>
          <w:sz w:val="22"/>
          <w:szCs w:val="22"/>
          <w:lang w:val="en-US"/>
        </w:rPr>
        <w:t>ELEVENTH INTER-AMERICAN MEETIN</w:t>
      </w:r>
      <w:r w:rsidR="005A38D1" w:rsidRPr="006B67E3">
        <w:rPr>
          <w:rFonts w:ascii="Times New Roman" w:eastAsiaTheme="minorEastAsia" w:hAnsi="Times New Roman" w:cs="Times New Roman"/>
          <w:b/>
          <w:bCs/>
          <w:sz w:val="22"/>
          <w:szCs w:val="22"/>
          <w:lang w:val="en-US"/>
        </w:rPr>
        <w:t>G</w:t>
      </w:r>
      <w:r w:rsidR="299F1F3F" w:rsidRPr="006B67E3">
        <w:rPr>
          <w:rFonts w:ascii="Times New Roman" w:eastAsiaTheme="minorEastAsia" w:hAnsi="Times New Roman" w:cs="Times New Roman"/>
          <w:b/>
          <w:bCs/>
          <w:sz w:val="22"/>
          <w:szCs w:val="22"/>
          <w:lang w:val="en-US"/>
        </w:rPr>
        <w:t xml:space="preserve"> OF MINISTERS OF EDUCATION</w:t>
      </w:r>
    </w:p>
    <w:p w14:paraId="6EFF0B0F" w14:textId="77777777" w:rsidR="00052CA6" w:rsidRPr="006B67E3" w:rsidRDefault="00052CA6" w:rsidP="00030C7D">
      <w:pPr>
        <w:jc w:val="center"/>
        <w:rPr>
          <w:rFonts w:ascii="Times New Roman" w:eastAsiaTheme="minorEastAsia" w:hAnsi="Times New Roman" w:cs="Times New Roman"/>
          <w:b/>
          <w:bCs/>
          <w:sz w:val="22"/>
          <w:szCs w:val="22"/>
          <w:lang w:val="en-US"/>
        </w:rPr>
      </w:pPr>
    </w:p>
    <w:p w14:paraId="74B7B2B7" w14:textId="388223A6" w:rsidR="00074113" w:rsidRPr="006B67E3" w:rsidRDefault="00074113" w:rsidP="00030C7D">
      <w:pPr>
        <w:jc w:val="center"/>
        <w:rPr>
          <w:rFonts w:ascii="Times New Roman" w:eastAsiaTheme="minorEastAsia" w:hAnsi="Times New Roman" w:cs="Times New Roman"/>
          <w:b/>
          <w:bCs/>
          <w:sz w:val="22"/>
          <w:szCs w:val="22"/>
          <w:lang w:val="en-US"/>
        </w:rPr>
      </w:pPr>
      <w:r w:rsidRPr="006B67E3">
        <w:rPr>
          <w:rFonts w:ascii="Times New Roman" w:eastAsiaTheme="minorEastAsia" w:hAnsi="Times New Roman" w:cs="Times New Roman"/>
          <w:b/>
          <w:bCs/>
          <w:sz w:val="22"/>
          <w:szCs w:val="22"/>
          <w:lang w:val="en-US"/>
        </w:rPr>
        <w:t>Report of the Technical Secretariat following the mandates from the Tenth InterAmerican Meeting of Ministers of Education</w:t>
      </w:r>
    </w:p>
    <w:p w14:paraId="739E7B55" w14:textId="77777777" w:rsidR="00501509" w:rsidRPr="006B67E3" w:rsidRDefault="00501509" w:rsidP="00030C7D">
      <w:pPr>
        <w:jc w:val="center"/>
        <w:rPr>
          <w:rFonts w:ascii="Times New Roman" w:eastAsiaTheme="minorEastAsia" w:hAnsi="Times New Roman" w:cs="Times New Roman"/>
          <w:b/>
          <w:bCs/>
          <w:sz w:val="22"/>
          <w:szCs w:val="22"/>
          <w:lang w:val="en-US"/>
        </w:rPr>
      </w:pPr>
    </w:p>
    <w:p w14:paraId="55509C0B" w14:textId="77777777" w:rsidR="00EE2598" w:rsidRPr="006B67E3" w:rsidRDefault="00EE2598" w:rsidP="00CE5D69">
      <w:pPr>
        <w:ind w:firstLine="720"/>
        <w:jc w:val="both"/>
        <w:rPr>
          <w:rFonts w:ascii="Times New Roman" w:eastAsiaTheme="minorEastAsia" w:hAnsi="Times New Roman" w:cs="Times New Roman"/>
          <w:sz w:val="22"/>
          <w:szCs w:val="22"/>
          <w:lang w:val="en-US"/>
        </w:rPr>
      </w:pPr>
    </w:p>
    <w:p w14:paraId="7D6455AA" w14:textId="60A2818B" w:rsidR="00CE5D69" w:rsidRPr="006B67E3" w:rsidRDefault="00E35744" w:rsidP="00CE5D69">
      <w:pPr>
        <w:ind w:firstLine="720"/>
        <w:jc w:val="both"/>
        <w:rPr>
          <w:rFonts w:ascii="Times New Roman" w:eastAsiaTheme="minorEastAsia" w:hAnsi="Times New Roman" w:cs="Times New Roman"/>
          <w:sz w:val="22"/>
          <w:szCs w:val="22"/>
          <w:lang w:val="en-US"/>
        </w:rPr>
      </w:pPr>
      <w:r w:rsidRPr="006B67E3">
        <w:rPr>
          <w:rFonts w:ascii="Times New Roman" w:eastAsiaTheme="minorEastAsia" w:hAnsi="Times New Roman" w:cs="Times New Roman"/>
          <w:sz w:val="22"/>
          <w:szCs w:val="22"/>
          <w:lang w:val="en-US"/>
        </w:rPr>
        <w:t>T</w:t>
      </w:r>
      <w:r w:rsidR="299F1F3F" w:rsidRPr="006B67E3">
        <w:rPr>
          <w:rFonts w:ascii="Times New Roman" w:eastAsiaTheme="minorEastAsia" w:hAnsi="Times New Roman" w:cs="Times New Roman"/>
          <w:sz w:val="22"/>
          <w:szCs w:val="22"/>
          <w:lang w:val="en-US"/>
        </w:rPr>
        <w:t>he report of the Technical Secretariat to this Ministerial Meeting, focused not only on the major results achieved in compliance with the Plan of Action of Antigua and Barbuda, approved at the X Meeting of Minsters of Education in 2019, and Work Plan of the CIE 2019-2022 but also on the actions taken to respond to the COVID-19 pandemic</w:t>
      </w:r>
      <w:r w:rsidR="00722163" w:rsidRPr="006B67E3">
        <w:rPr>
          <w:rFonts w:ascii="Times New Roman" w:eastAsiaTheme="minorEastAsia" w:hAnsi="Times New Roman" w:cs="Times New Roman"/>
          <w:sz w:val="22"/>
          <w:szCs w:val="22"/>
          <w:lang w:val="en-US"/>
        </w:rPr>
        <w:t xml:space="preserve"> and </w:t>
      </w:r>
      <w:r w:rsidR="00CE5D69" w:rsidRPr="006B67E3">
        <w:rPr>
          <w:rFonts w:ascii="Times New Roman" w:eastAsiaTheme="minorEastAsia" w:hAnsi="Times New Roman" w:cs="Times New Roman"/>
          <w:sz w:val="22"/>
          <w:szCs w:val="22"/>
          <w:lang w:val="en-US"/>
        </w:rPr>
        <w:t>SEDI's programmatic activities that have also contributed to the implementation of the Inter-American Education Agenda.</w:t>
      </w:r>
    </w:p>
    <w:p w14:paraId="483627D5" w14:textId="77777777" w:rsidR="002C18E9" w:rsidRPr="006B67E3" w:rsidRDefault="002C18E9" w:rsidP="00CE5D69">
      <w:pPr>
        <w:ind w:firstLine="720"/>
        <w:jc w:val="both"/>
        <w:rPr>
          <w:rFonts w:ascii="Times New Roman" w:eastAsiaTheme="minorEastAsia" w:hAnsi="Times New Roman" w:cs="Times New Roman"/>
          <w:sz w:val="22"/>
          <w:szCs w:val="22"/>
          <w:lang w:val="en-US"/>
        </w:rPr>
      </w:pPr>
    </w:p>
    <w:p w14:paraId="3717622B" w14:textId="67306F99" w:rsidR="000D1DD5" w:rsidRPr="006B67E3" w:rsidRDefault="002C18E9" w:rsidP="00CE5D69">
      <w:pPr>
        <w:ind w:firstLine="720"/>
        <w:jc w:val="both"/>
        <w:rPr>
          <w:rFonts w:ascii="Times New Roman" w:eastAsiaTheme="minorEastAsia" w:hAnsi="Times New Roman" w:cs="Times New Roman"/>
          <w:sz w:val="22"/>
          <w:szCs w:val="22"/>
          <w:lang w:val="en-US"/>
        </w:rPr>
      </w:pPr>
      <w:r w:rsidRPr="006B67E3">
        <w:rPr>
          <w:rFonts w:ascii="Times New Roman" w:eastAsiaTheme="minorEastAsia" w:hAnsi="Times New Roman" w:cs="Times New Roman"/>
          <w:sz w:val="22"/>
          <w:szCs w:val="22"/>
          <w:lang w:val="en-US"/>
        </w:rPr>
        <w:t>In response to the COVID-19 pandemic, in March 26th -just a few days after the pandemic was declared-, the CIE Technical Secretariat supported Ministries of Education with a Virtual Space containing more than 15,000 resources on educational programs, free training courses, a series of videos examining the issues expressed as priorities by the authorities, and a space dedicated to exchanging the official actions that Ministries of Education have taken to promote educational continuity.</w:t>
      </w:r>
    </w:p>
    <w:p w14:paraId="73B2FD3E" w14:textId="6FBF6811" w:rsidR="00D1467C" w:rsidRPr="006B67E3" w:rsidRDefault="00D1467C" w:rsidP="005A0BC2">
      <w:pPr>
        <w:jc w:val="both"/>
        <w:rPr>
          <w:rFonts w:ascii="Times New Roman" w:eastAsiaTheme="minorEastAsia" w:hAnsi="Times New Roman" w:cs="Times New Roman"/>
          <w:sz w:val="22"/>
          <w:szCs w:val="22"/>
          <w:lang w:val="en-US"/>
        </w:rPr>
      </w:pPr>
    </w:p>
    <w:p w14:paraId="1D0847F2" w14:textId="2ED88339" w:rsidR="00D1467C" w:rsidRPr="006B67E3" w:rsidRDefault="00FA147E" w:rsidP="002D5446">
      <w:pPr>
        <w:ind w:firstLine="720"/>
        <w:jc w:val="both"/>
        <w:rPr>
          <w:rFonts w:ascii="Times New Roman" w:eastAsiaTheme="minorEastAsia" w:hAnsi="Times New Roman" w:cs="Times New Roman"/>
          <w:sz w:val="22"/>
          <w:szCs w:val="22"/>
          <w:lang w:val="en-US"/>
        </w:rPr>
      </w:pPr>
      <w:r w:rsidRPr="006B67E3">
        <w:rPr>
          <w:rFonts w:ascii="Times New Roman" w:eastAsiaTheme="minorEastAsia" w:hAnsi="Times New Roman" w:cs="Times New Roman"/>
          <w:sz w:val="22"/>
          <w:szCs w:val="22"/>
          <w:lang w:val="en-US"/>
        </w:rPr>
        <w:t xml:space="preserve">The report is divided into 3 sections: </w:t>
      </w:r>
      <w:r w:rsidR="00AF6604" w:rsidRPr="006B67E3">
        <w:rPr>
          <w:rFonts w:ascii="Times New Roman" w:eastAsiaTheme="minorEastAsia" w:hAnsi="Times New Roman" w:cs="Times New Roman"/>
          <w:sz w:val="22"/>
          <w:szCs w:val="22"/>
          <w:lang w:val="en-US"/>
        </w:rPr>
        <w:t>The Hemispheric Action Plan for the Continuity of Education (</w:t>
      </w:r>
      <w:r w:rsidRPr="006B67E3">
        <w:rPr>
          <w:rFonts w:ascii="Times New Roman" w:eastAsiaTheme="minorEastAsia" w:hAnsi="Times New Roman" w:cs="Times New Roman"/>
          <w:sz w:val="22"/>
          <w:szCs w:val="22"/>
          <w:lang w:val="en-US"/>
        </w:rPr>
        <w:t>PHA</w:t>
      </w:r>
      <w:r w:rsidR="008F1457" w:rsidRPr="006B67E3">
        <w:rPr>
          <w:rFonts w:ascii="Times New Roman" w:eastAsiaTheme="minorEastAsia" w:hAnsi="Times New Roman" w:cs="Times New Roman"/>
          <w:sz w:val="22"/>
          <w:szCs w:val="22"/>
          <w:lang w:val="en-US"/>
        </w:rPr>
        <w:t>C</w:t>
      </w:r>
      <w:r w:rsidRPr="006B67E3">
        <w:rPr>
          <w:rFonts w:ascii="Times New Roman" w:eastAsiaTheme="minorEastAsia" w:hAnsi="Times New Roman" w:cs="Times New Roman"/>
          <w:sz w:val="22"/>
          <w:szCs w:val="22"/>
          <w:lang w:val="en-US"/>
        </w:rPr>
        <w:t>E</w:t>
      </w:r>
      <w:r w:rsidR="00AF6604" w:rsidRPr="006B67E3">
        <w:rPr>
          <w:rFonts w:ascii="Times New Roman" w:eastAsiaTheme="minorEastAsia" w:hAnsi="Times New Roman" w:cs="Times New Roman"/>
          <w:sz w:val="22"/>
          <w:szCs w:val="22"/>
          <w:lang w:val="en-US"/>
        </w:rPr>
        <w:t>)</w:t>
      </w:r>
      <w:r w:rsidRPr="006B67E3">
        <w:rPr>
          <w:rFonts w:ascii="Times New Roman" w:eastAsiaTheme="minorEastAsia" w:hAnsi="Times New Roman" w:cs="Times New Roman"/>
          <w:sz w:val="22"/>
          <w:szCs w:val="22"/>
          <w:lang w:val="en-US"/>
        </w:rPr>
        <w:t>,</w:t>
      </w:r>
      <w:r w:rsidR="00AF6604" w:rsidRPr="006B67E3">
        <w:rPr>
          <w:rFonts w:ascii="Times New Roman" w:eastAsiaTheme="minorEastAsia" w:hAnsi="Times New Roman" w:cs="Times New Roman"/>
          <w:sz w:val="22"/>
          <w:szCs w:val="22"/>
          <w:lang w:val="en-US"/>
        </w:rPr>
        <w:t xml:space="preserve"> the</w:t>
      </w:r>
      <w:r w:rsidRPr="006B67E3">
        <w:rPr>
          <w:rFonts w:ascii="Times New Roman" w:eastAsiaTheme="minorEastAsia" w:hAnsi="Times New Roman" w:cs="Times New Roman"/>
          <w:sz w:val="22"/>
          <w:szCs w:val="22"/>
          <w:lang w:val="en-US"/>
        </w:rPr>
        <w:t xml:space="preserve"> Intersectoral </w:t>
      </w:r>
      <w:r w:rsidR="00D24B23" w:rsidRPr="006B67E3">
        <w:rPr>
          <w:rFonts w:ascii="Times New Roman" w:eastAsiaTheme="minorEastAsia" w:hAnsi="Times New Roman" w:cs="Times New Roman"/>
          <w:sz w:val="22"/>
          <w:szCs w:val="22"/>
          <w:lang w:val="en-US"/>
        </w:rPr>
        <w:t>collaboration</w:t>
      </w:r>
      <w:r w:rsidRPr="006B67E3">
        <w:rPr>
          <w:rFonts w:ascii="Times New Roman" w:eastAsiaTheme="minorEastAsia" w:hAnsi="Times New Roman" w:cs="Times New Roman"/>
          <w:sz w:val="22"/>
          <w:szCs w:val="22"/>
          <w:lang w:val="en-US"/>
        </w:rPr>
        <w:t xml:space="preserve">, and </w:t>
      </w:r>
      <w:r w:rsidR="002B1322" w:rsidRPr="006B67E3">
        <w:rPr>
          <w:rFonts w:ascii="Times New Roman" w:eastAsiaTheme="minorEastAsia" w:hAnsi="Times New Roman" w:cs="Times New Roman"/>
          <w:sz w:val="22"/>
          <w:szCs w:val="22"/>
          <w:lang w:val="en-US"/>
        </w:rPr>
        <w:t>SEDI´s</w:t>
      </w:r>
      <w:r w:rsidR="00973EB0" w:rsidRPr="006B67E3">
        <w:rPr>
          <w:rFonts w:ascii="Times New Roman" w:eastAsiaTheme="minorEastAsia" w:hAnsi="Times New Roman" w:cs="Times New Roman"/>
          <w:sz w:val="22"/>
          <w:szCs w:val="22"/>
          <w:lang w:val="en-US"/>
        </w:rPr>
        <w:t xml:space="preserve"> </w:t>
      </w:r>
      <w:r w:rsidRPr="006B67E3">
        <w:rPr>
          <w:rFonts w:ascii="Times New Roman" w:eastAsiaTheme="minorEastAsia" w:hAnsi="Times New Roman" w:cs="Times New Roman"/>
          <w:sz w:val="22"/>
          <w:szCs w:val="22"/>
          <w:lang w:val="en-US"/>
        </w:rPr>
        <w:t>programmatic activities</w:t>
      </w:r>
      <w:r w:rsidR="002B1322" w:rsidRPr="006B67E3">
        <w:rPr>
          <w:rFonts w:ascii="Times New Roman" w:eastAsiaTheme="minorEastAsia" w:hAnsi="Times New Roman" w:cs="Times New Roman"/>
          <w:sz w:val="22"/>
          <w:szCs w:val="22"/>
          <w:lang w:val="en-US"/>
        </w:rPr>
        <w:t>.</w:t>
      </w:r>
      <w:r w:rsidRPr="006B67E3">
        <w:rPr>
          <w:rFonts w:ascii="Times New Roman" w:eastAsiaTheme="minorEastAsia" w:hAnsi="Times New Roman" w:cs="Times New Roman"/>
          <w:sz w:val="22"/>
          <w:szCs w:val="22"/>
          <w:lang w:val="en-US"/>
        </w:rPr>
        <w:t xml:space="preserve"> </w:t>
      </w:r>
      <w:r w:rsidR="00D1467C" w:rsidRPr="006B67E3">
        <w:rPr>
          <w:rFonts w:ascii="Times New Roman" w:eastAsiaTheme="minorEastAsia" w:hAnsi="Times New Roman" w:cs="Times New Roman"/>
          <w:sz w:val="22"/>
          <w:szCs w:val="22"/>
          <w:lang w:val="en-US"/>
        </w:rPr>
        <w:t>All these actions served as a baseline for the systematization of programs, lessons learned, and shared experiences that contributed to defining the Inter-American Educational Agenda 2022-2027</w:t>
      </w:r>
    </w:p>
    <w:p w14:paraId="3B7FCD60" w14:textId="321189BC" w:rsidR="299F1F3F" w:rsidRPr="006B67E3" w:rsidRDefault="299F1F3F" w:rsidP="003965FE">
      <w:pPr>
        <w:jc w:val="both"/>
        <w:rPr>
          <w:rFonts w:ascii="Times New Roman" w:eastAsiaTheme="minorEastAsia" w:hAnsi="Times New Roman" w:cs="Times New Roman"/>
          <w:sz w:val="22"/>
          <w:szCs w:val="22"/>
          <w:lang w:val="en-US"/>
        </w:rPr>
      </w:pPr>
    </w:p>
    <w:p w14:paraId="4CF4D100" w14:textId="398CAFF5" w:rsidR="00422881" w:rsidRPr="006B67E3" w:rsidRDefault="003965FE" w:rsidP="00304704">
      <w:pPr>
        <w:pStyle w:val="ListParagraph"/>
        <w:numPr>
          <w:ilvl w:val="0"/>
          <w:numId w:val="21"/>
        </w:numPr>
        <w:jc w:val="both"/>
        <w:rPr>
          <w:rFonts w:ascii="Times New Roman" w:eastAsiaTheme="minorEastAsia" w:hAnsi="Times New Roman" w:cs="Times New Roman"/>
          <w:sz w:val="22"/>
          <w:szCs w:val="22"/>
          <w:lang w:val="en-US"/>
        </w:rPr>
      </w:pPr>
      <w:r w:rsidRPr="006B67E3">
        <w:rPr>
          <w:rFonts w:ascii="Times New Roman" w:eastAsiaTheme="minorEastAsia" w:hAnsi="Times New Roman" w:cs="Times New Roman"/>
          <w:b/>
          <w:bCs/>
          <w:sz w:val="22"/>
          <w:szCs w:val="22"/>
          <w:lang w:val="en-US"/>
        </w:rPr>
        <w:t>Hemispheric Action Plan for the Continuity of Education</w:t>
      </w:r>
      <w:r w:rsidR="0050660E" w:rsidRPr="006B67E3">
        <w:rPr>
          <w:rFonts w:ascii="Times New Roman" w:eastAsiaTheme="minorEastAsia" w:hAnsi="Times New Roman" w:cs="Times New Roman"/>
          <w:b/>
          <w:bCs/>
          <w:sz w:val="22"/>
          <w:szCs w:val="22"/>
          <w:lang w:val="en-US"/>
        </w:rPr>
        <w:t xml:space="preserve"> </w:t>
      </w:r>
      <w:r w:rsidR="00422881" w:rsidRPr="006B67E3">
        <w:rPr>
          <w:rFonts w:ascii="Times New Roman" w:eastAsiaTheme="minorEastAsia" w:hAnsi="Times New Roman" w:cs="Times New Roman"/>
          <w:sz w:val="22"/>
          <w:szCs w:val="22"/>
          <w:lang w:val="en-US"/>
        </w:rPr>
        <w:t>(known by the Spanish-language acronym PHACE).</w:t>
      </w:r>
    </w:p>
    <w:p w14:paraId="1CD99DE9" w14:textId="77777777" w:rsidR="00422881" w:rsidRPr="006B67E3" w:rsidRDefault="00422881" w:rsidP="0075687A">
      <w:pPr>
        <w:rPr>
          <w:rFonts w:ascii="Times New Roman" w:eastAsiaTheme="minorEastAsia" w:hAnsi="Times New Roman" w:cs="Times New Roman"/>
          <w:sz w:val="22"/>
          <w:szCs w:val="22"/>
          <w:lang w:val="en-US"/>
        </w:rPr>
      </w:pPr>
    </w:p>
    <w:p w14:paraId="57C768C6" w14:textId="31D7863E" w:rsidR="009B38E6" w:rsidRPr="006B67E3" w:rsidRDefault="00870754" w:rsidP="00496FB6">
      <w:pPr>
        <w:jc w:val="both"/>
        <w:rPr>
          <w:rFonts w:ascii="Times New Roman" w:eastAsiaTheme="minorEastAsia" w:hAnsi="Times New Roman" w:cs="Times New Roman"/>
          <w:sz w:val="22"/>
          <w:szCs w:val="22"/>
          <w:lang w:val="en-US"/>
        </w:rPr>
      </w:pPr>
      <w:r w:rsidRPr="006B67E3">
        <w:rPr>
          <w:rFonts w:ascii="Times New Roman" w:eastAsiaTheme="minorEastAsia" w:hAnsi="Times New Roman" w:cs="Times New Roman"/>
          <w:sz w:val="22"/>
          <w:szCs w:val="22"/>
          <w:lang w:val="en-US"/>
        </w:rPr>
        <w:t>Th</w:t>
      </w:r>
      <w:r w:rsidR="00581390" w:rsidRPr="006B67E3">
        <w:rPr>
          <w:rFonts w:ascii="Times New Roman" w:eastAsiaTheme="minorEastAsia" w:hAnsi="Times New Roman" w:cs="Times New Roman"/>
          <w:sz w:val="22"/>
          <w:szCs w:val="22"/>
          <w:lang w:val="en-US"/>
        </w:rPr>
        <w:t>e</w:t>
      </w:r>
      <w:r w:rsidRPr="006B67E3">
        <w:rPr>
          <w:rFonts w:ascii="Times New Roman" w:eastAsiaTheme="minorEastAsia" w:hAnsi="Times New Roman" w:cs="Times New Roman"/>
          <w:sz w:val="22"/>
          <w:szCs w:val="22"/>
          <w:lang w:val="en-US"/>
        </w:rPr>
        <w:t xml:space="preserve"> 2019-2022</w:t>
      </w:r>
      <w:r w:rsidR="00107B8C" w:rsidRPr="006B67E3">
        <w:rPr>
          <w:rFonts w:ascii="Times New Roman" w:eastAsiaTheme="minorEastAsia" w:hAnsi="Times New Roman" w:cs="Times New Roman"/>
          <w:sz w:val="22"/>
          <w:szCs w:val="22"/>
          <w:lang w:val="en-US"/>
        </w:rPr>
        <w:t xml:space="preserve"> CIE</w:t>
      </w:r>
      <w:r w:rsidRPr="006B67E3">
        <w:rPr>
          <w:rFonts w:ascii="Times New Roman" w:eastAsiaTheme="minorEastAsia" w:hAnsi="Times New Roman" w:cs="Times New Roman"/>
          <w:sz w:val="22"/>
          <w:szCs w:val="22"/>
          <w:lang w:val="en-US"/>
        </w:rPr>
        <w:t xml:space="preserve"> Work Plan </w:t>
      </w:r>
      <w:r w:rsidR="00581390" w:rsidRPr="006B67E3">
        <w:rPr>
          <w:rFonts w:ascii="Times New Roman" w:eastAsiaTheme="minorEastAsia" w:hAnsi="Times New Roman" w:cs="Times New Roman"/>
          <w:sz w:val="22"/>
          <w:szCs w:val="22"/>
          <w:lang w:val="en-US"/>
        </w:rPr>
        <w:t>was</w:t>
      </w:r>
      <w:r w:rsidRPr="006B67E3">
        <w:rPr>
          <w:rFonts w:ascii="Times New Roman" w:eastAsiaTheme="minorEastAsia" w:hAnsi="Times New Roman" w:cs="Times New Roman"/>
          <w:sz w:val="22"/>
          <w:szCs w:val="22"/>
          <w:lang w:val="en-US"/>
        </w:rPr>
        <w:t xml:space="preserve"> the result of the virtual planning meeting held </w:t>
      </w:r>
      <w:r w:rsidR="00C461C2" w:rsidRPr="006B67E3">
        <w:rPr>
          <w:rFonts w:ascii="Times New Roman" w:eastAsiaTheme="minorEastAsia" w:hAnsi="Times New Roman" w:cs="Times New Roman"/>
          <w:sz w:val="22"/>
          <w:szCs w:val="22"/>
          <w:lang w:val="en-US"/>
        </w:rPr>
        <w:t xml:space="preserve">in </w:t>
      </w:r>
      <w:r w:rsidRPr="006B67E3">
        <w:rPr>
          <w:rFonts w:ascii="Times New Roman" w:eastAsiaTheme="minorEastAsia" w:hAnsi="Times New Roman" w:cs="Times New Roman"/>
          <w:sz w:val="22"/>
          <w:szCs w:val="22"/>
          <w:lang w:val="en-US"/>
        </w:rPr>
        <w:t>February</w:t>
      </w:r>
      <w:r w:rsidR="00C85320" w:rsidRPr="006B67E3">
        <w:rPr>
          <w:rFonts w:ascii="Times New Roman" w:eastAsiaTheme="minorEastAsia" w:hAnsi="Times New Roman" w:cs="Times New Roman"/>
          <w:sz w:val="22"/>
          <w:szCs w:val="22"/>
          <w:lang w:val="en-US"/>
        </w:rPr>
        <w:t xml:space="preserve"> and </w:t>
      </w:r>
      <w:r w:rsidR="00C461C2" w:rsidRPr="006B67E3">
        <w:rPr>
          <w:rFonts w:ascii="Times New Roman" w:eastAsiaTheme="minorEastAsia" w:hAnsi="Times New Roman" w:cs="Times New Roman"/>
          <w:sz w:val="22"/>
          <w:szCs w:val="22"/>
          <w:lang w:val="en-US"/>
        </w:rPr>
        <w:t xml:space="preserve">its subsequent meetings until the end of </w:t>
      </w:r>
      <w:r w:rsidR="00C85320" w:rsidRPr="006B67E3">
        <w:rPr>
          <w:rFonts w:ascii="Times New Roman" w:eastAsiaTheme="minorEastAsia" w:hAnsi="Times New Roman" w:cs="Times New Roman"/>
          <w:sz w:val="22"/>
          <w:szCs w:val="22"/>
          <w:lang w:val="en-US"/>
        </w:rPr>
        <w:t>April</w:t>
      </w:r>
      <w:r w:rsidRPr="006B67E3">
        <w:rPr>
          <w:rFonts w:ascii="Times New Roman" w:eastAsiaTheme="minorEastAsia" w:hAnsi="Times New Roman" w:cs="Times New Roman"/>
          <w:sz w:val="22"/>
          <w:szCs w:val="22"/>
          <w:lang w:val="en-US"/>
        </w:rPr>
        <w:t xml:space="preserve"> 2020</w:t>
      </w:r>
      <w:r w:rsidR="00C85320" w:rsidRPr="006B67E3">
        <w:rPr>
          <w:rFonts w:ascii="Times New Roman" w:eastAsiaTheme="minorEastAsia" w:hAnsi="Times New Roman" w:cs="Times New Roman"/>
          <w:sz w:val="22"/>
          <w:szCs w:val="22"/>
          <w:lang w:val="en-US"/>
        </w:rPr>
        <w:t xml:space="preserve">. </w:t>
      </w:r>
      <w:r w:rsidRPr="006B67E3">
        <w:rPr>
          <w:rFonts w:ascii="Times New Roman" w:eastAsiaTheme="minorEastAsia" w:hAnsi="Times New Roman" w:cs="Times New Roman"/>
          <w:sz w:val="22"/>
          <w:szCs w:val="22"/>
          <w:lang w:val="en-US"/>
        </w:rPr>
        <w:t>It is worth mentioning that on March 11</w:t>
      </w:r>
      <w:r w:rsidR="00A1134B" w:rsidRPr="006B67E3">
        <w:rPr>
          <w:rFonts w:ascii="Times New Roman" w:eastAsiaTheme="minorEastAsia" w:hAnsi="Times New Roman" w:cs="Times New Roman"/>
          <w:sz w:val="22"/>
          <w:szCs w:val="22"/>
          <w:lang w:val="en-US"/>
        </w:rPr>
        <w:t>, 2020</w:t>
      </w:r>
      <w:r w:rsidRPr="006B67E3">
        <w:rPr>
          <w:rFonts w:ascii="Times New Roman" w:eastAsiaTheme="minorEastAsia" w:hAnsi="Times New Roman" w:cs="Times New Roman"/>
          <w:sz w:val="22"/>
          <w:szCs w:val="22"/>
          <w:lang w:val="en-US"/>
        </w:rPr>
        <w:t>, the World Health Organization (WHO) officially declared COVID-19 a pandemic</w:t>
      </w:r>
      <w:r w:rsidR="00C5422B" w:rsidRPr="006B67E3">
        <w:rPr>
          <w:rFonts w:ascii="Times New Roman" w:eastAsiaTheme="minorEastAsia" w:hAnsi="Times New Roman" w:cs="Times New Roman"/>
          <w:sz w:val="22"/>
          <w:szCs w:val="22"/>
          <w:lang w:val="en-US"/>
        </w:rPr>
        <w:t>, decision that had a significant impact</w:t>
      </w:r>
      <w:r w:rsidRPr="006B67E3">
        <w:rPr>
          <w:rFonts w:ascii="Times New Roman" w:eastAsiaTheme="minorEastAsia" w:hAnsi="Times New Roman" w:cs="Times New Roman"/>
          <w:sz w:val="22"/>
          <w:szCs w:val="22"/>
          <w:lang w:val="en-US"/>
        </w:rPr>
        <w:t xml:space="preserve"> on our education systems</w:t>
      </w:r>
      <w:r w:rsidR="00C5422B" w:rsidRPr="006B67E3">
        <w:rPr>
          <w:rFonts w:ascii="Times New Roman" w:eastAsiaTheme="minorEastAsia" w:hAnsi="Times New Roman" w:cs="Times New Roman"/>
          <w:sz w:val="22"/>
          <w:szCs w:val="22"/>
          <w:lang w:val="en-US"/>
        </w:rPr>
        <w:t>.</w:t>
      </w:r>
    </w:p>
    <w:p w14:paraId="7E094275" w14:textId="77777777" w:rsidR="009B38E6" w:rsidRPr="006B67E3" w:rsidRDefault="009B38E6" w:rsidP="009B38E6">
      <w:pPr>
        <w:rPr>
          <w:rFonts w:ascii="Times New Roman" w:eastAsiaTheme="minorEastAsia" w:hAnsi="Times New Roman" w:cs="Times New Roman"/>
          <w:sz w:val="22"/>
          <w:szCs w:val="22"/>
          <w:lang w:val="en-US"/>
        </w:rPr>
      </w:pPr>
    </w:p>
    <w:p w14:paraId="53792408" w14:textId="23753C69" w:rsidR="00870754" w:rsidRPr="006B67E3" w:rsidRDefault="00870754" w:rsidP="00496FB6">
      <w:pPr>
        <w:jc w:val="both"/>
        <w:rPr>
          <w:rFonts w:ascii="Times New Roman" w:eastAsiaTheme="minorEastAsia" w:hAnsi="Times New Roman" w:cs="Times New Roman"/>
          <w:sz w:val="22"/>
          <w:szCs w:val="22"/>
          <w:lang w:val="en-US"/>
        </w:rPr>
      </w:pPr>
      <w:r w:rsidRPr="006B67E3">
        <w:rPr>
          <w:rFonts w:ascii="Times New Roman" w:eastAsiaTheme="minorEastAsia" w:hAnsi="Times New Roman" w:cs="Times New Roman"/>
          <w:sz w:val="22"/>
          <w:szCs w:val="22"/>
          <w:lang w:val="en-US"/>
        </w:rPr>
        <w:t>In that regard, the CIE officers work</w:t>
      </w:r>
      <w:r w:rsidR="00490F68" w:rsidRPr="006B67E3">
        <w:rPr>
          <w:rFonts w:ascii="Times New Roman" w:eastAsiaTheme="minorEastAsia" w:hAnsi="Times New Roman" w:cs="Times New Roman"/>
          <w:sz w:val="22"/>
          <w:szCs w:val="22"/>
          <w:lang w:val="en-US"/>
        </w:rPr>
        <w:t>ed</w:t>
      </w:r>
      <w:r w:rsidRPr="006B67E3">
        <w:rPr>
          <w:rFonts w:ascii="Times New Roman" w:eastAsiaTheme="minorEastAsia" w:hAnsi="Times New Roman" w:cs="Times New Roman"/>
          <w:sz w:val="22"/>
          <w:szCs w:val="22"/>
          <w:lang w:val="en-US"/>
        </w:rPr>
        <w:t xml:space="preserve"> on</w:t>
      </w:r>
      <w:r w:rsidR="00A134BE" w:rsidRPr="006B67E3">
        <w:rPr>
          <w:rFonts w:ascii="Times New Roman" w:eastAsiaTheme="minorEastAsia" w:hAnsi="Times New Roman" w:cs="Times New Roman"/>
          <w:sz w:val="22"/>
          <w:szCs w:val="22"/>
          <w:lang w:val="en-US"/>
        </w:rPr>
        <w:t xml:space="preserve"> PHACE</w:t>
      </w:r>
      <w:r w:rsidR="00CB1592" w:rsidRPr="006B67E3">
        <w:rPr>
          <w:rFonts w:ascii="Times New Roman" w:eastAsiaTheme="minorEastAsia" w:hAnsi="Times New Roman" w:cs="Times New Roman"/>
          <w:sz w:val="22"/>
          <w:szCs w:val="22"/>
          <w:lang w:val="en-US"/>
        </w:rPr>
        <w:t>,</w:t>
      </w:r>
      <w:r w:rsidRPr="006B67E3">
        <w:rPr>
          <w:rFonts w:ascii="Times New Roman" w:eastAsiaTheme="minorEastAsia" w:hAnsi="Times New Roman" w:cs="Times New Roman"/>
          <w:sz w:val="22"/>
          <w:szCs w:val="22"/>
          <w:lang w:val="en-US"/>
        </w:rPr>
        <w:t xml:space="preserve"> </w:t>
      </w:r>
      <w:r w:rsidR="00C461C2" w:rsidRPr="006B67E3">
        <w:rPr>
          <w:rFonts w:ascii="Times New Roman" w:eastAsiaTheme="minorEastAsia" w:hAnsi="Times New Roman" w:cs="Times New Roman"/>
          <w:sz w:val="22"/>
          <w:szCs w:val="22"/>
          <w:lang w:val="en-US"/>
        </w:rPr>
        <w:t xml:space="preserve">a strategy </w:t>
      </w:r>
      <w:r w:rsidRPr="006B67E3">
        <w:rPr>
          <w:rFonts w:ascii="Times New Roman" w:eastAsiaTheme="minorEastAsia" w:hAnsi="Times New Roman" w:cs="Times New Roman"/>
          <w:sz w:val="22"/>
          <w:szCs w:val="22"/>
          <w:lang w:val="en-US"/>
        </w:rPr>
        <w:t>to adapt the activities and projects described in th</w:t>
      </w:r>
      <w:r w:rsidR="00CD6E0C" w:rsidRPr="006B67E3">
        <w:rPr>
          <w:rFonts w:ascii="Times New Roman" w:eastAsiaTheme="minorEastAsia" w:hAnsi="Times New Roman" w:cs="Times New Roman"/>
          <w:sz w:val="22"/>
          <w:szCs w:val="22"/>
          <w:lang w:val="en-US"/>
        </w:rPr>
        <w:t>e</w:t>
      </w:r>
      <w:r w:rsidRPr="006B67E3">
        <w:rPr>
          <w:rFonts w:ascii="Times New Roman" w:eastAsiaTheme="minorEastAsia" w:hAnsi="Times New Roman" w:cs="Times New Roman"/>
          <w:sz w:val="22"/>
          <w:szCs w:val="22"/>
          <w:lang w:val="en-US"/>
        </w:rPr>
        <w:t xml:space="preserve"> Work Plan, so that the continuity of education can be guaranteed</w:t>
      </w:r>
      <w:r w:rsidR="00C16F94" w:rsidRPr="006B67E3">
        <w:rPr>
          <w:rFonts w:ascii="Times New Roman" w:eastAsiaTheme="minorEastAsia" w:hAnsi="Times New Roman" w:cs="Times New Roman"/>
          <w:sz w:val="22"/>
          <w:szCs w:val="22"/>
          <w:lang w:val="en-US"/>
        </w:rPr>
        <w:t>.</w:t>
      </w:r>
    </w:p>
    <w:p w14:paraId="2A92885C" w14:textId="77777777" w:rsidR="002E5716" w:rsidRPr="006B67E3" w:rsidRDefault="002E5716" w:rsidP="00496FB6">
      <w:pPr>
        <w:jc w:val="both"/>
        <w:rPr>
          <w:rFonts w:ascii="Times New Roman" w:eastAsiaTheme="minorEastAsia" w:hAnsi="Times New Roman" w:cs="Times New Roman"/>
          <w:sz w:val="22"/>
          <w:szCs w:val="22"/>
          <w:lang w:val="en-US"/>
        </w:rPr>
      </w:pPr>
    </w:p>
    <w:p w14:paraId="1F69CD0D" w14:textId="5E136EE7" w:rsidR="00D84CC5" w:rsidRPr="006B67E3" w:rsidRDefault="00226E89" w:rsidP="6FC868C0">
      <w:pPr>
        <w:jc w:val="both"/>
        <w:rPr>
          <w:rFonts w:ascii="Times New Roman" w:eastAsiaTheme="minorEastAsia" w:hAnsi="Times New Roman" w:cs="Times New Roman"/>
          <w:sz w:val="22"/>
          <w:szCs w:val="22"/>
          <w:lang w:val="en-US"/>
        </w:rPr>
      </w:pPr>
      <w:r w:rsidRPr="006B67E3">
        <w:rPr>
          <w:rFonts w:ascii="Times New Roman" w:eastAsiaTheme="minorEastAsia" w:hAnsi="Times New Roman" w:cs="Times New Roman"/>
          <w:sz w:val="22"/>
          <w:szCs w:val="22"/>
          <w:lang w:val="en-US"/>
        </w:rPr>
        <w:t xml:space="preserve">With the approval </w:t>
      </w:r>
      <w:r w:rsidR="00C461C2" w:rsidRPr="006B67E3">
        <w:rPr>
          <w:rFonts w:ascii="Times New Roman" w:eastAsiaTheme="minorEastAsia" w:hAnsi="Times New Roman" w:cs="Times New Roman"/>
          <w:sz w:val="22"/>
          <w:szCs w:val="22"/>
          <w:lang w:val="en-US"/>
        </w:rPr>
        <w:t xml:space="preserve">and adoption </w:t>
      </w:r>
      <w:r w:rsidRPr="006B67E3">
        <w:rPr>
          <w:rFonts w:ascii="Times New Roman" w:eastAsiaTheme="minorEastAsia" w:hAnsi="Times New Roman" w:cs="Times New Roman"/>
          <w:sz w:val="22"/>
          <w:szCs w:val="22"/>
          <w:lang w:val="en-US"/>
        </w:rPr>
        <w:t xml:space="preserve">of </w:t>
      </w:r>
      <w:r w:rsidR="299F1F3F" w:rsidRPr="006B67E3">
        <w:rPr>
          <w:rFonts w:ascii="Times New Roman" w:eastAsiaTheme="minorEastAsia" w:hAnsi="Times New Roman" w:cs="Times New Roman"/>
          <w:sz w:val="22"/>
          <w:szCs w:val="22"/>
          <w:lang w:val="en-US"/>
        </w:rPr>
        <w:t>PHACE</w:t>
      </w:r>
      <w:r w:rsidR="007B401E" w:rsidRPr="006B67E3">
        <w:rPr>
          <w:rFonts w:ascii="Times New Roman" w:eastAsiaTheme="minorEastAsia" w:hAnsi="Times New Roman" w:cs="Times New Roman"/>
          <w:sz w:val="22"/>
          <w:szCs w:val="22"/>
          <w:lang w:val="en-US"/>
        </w:rPr>
        <w:t>,</w:t>
      </w:r>
      <w:r w:rsidR="299F1F3F" w:rsidRPr="006B67E3">
        <w:rPr>
          <w:rFonts w:ascii="Times New Roman" w:eastAsiaTheme="minorEastAsia" w:hAnsi="Times New Roman" w:cs="Times New Roman"/>
          <w:sz w:val="22"/>
          <w:szCs w:val="22"/>
          <w:lang w:val="en-US"/>
        </w:rPr>
        <w:t xml:space="preserve"> </w:t>
      </w:r>
      <w:r w:rsidR="00982F1B" w:rsidRPr="006B67E3">
        <w:rPr>
          <w:rFonts w:ascii="Times New Roman" w:eastAsiaTheme="minorEastAsia" w:hAnsi="Times New Roman" w:cs="Times New Roman"/>
          <w:sz w:val="22"/>
          <w:szCs w:val="22"/>
          <w:lang w:val="en-US"/>
        </w:rPr>
        <w:t>as part of the</w:t>
      </w:r>
      <w:r w:rsidR="299F1F3F" w:rsidRPr="006B67E3">
        <w:rPr>
          <w:rFonts w:ascii="Times New Roman" w:eastAsiaTheme="minorEastAsia" w:hAnsi="Times New Roman" w:cs="Times New Roman"/>
          <w:sz w:val="22"/>
          <w:szCs w:val="22"/>
          <w:lang w:val="en-US"/>
        </w:rPr>
        <w:t xml:space="preserve"> CIE work Plan 2019-2022</w:t>
      </w:r>
      <w:r w:rsidR="00794F70" w:rsidRPr="006B67E3">
        <w:rPr>
          <w:rFonts w:ascii="Times New Roman" w:eastAsiaTheme="minorEastAsia" w:hAnsi="Times New Roman" w:cs="Times New Roman"/>
          <w:sz w:val="22"/>
          <w:szCs w:val="22"/>
          <w:lang w:val="en-US"/>
        </w:rPr>
        <w:t xml:space="preserve"> </w:t>
      </w:r>
      <w:r w:rsidR="00871E62" w:rsidRPr="006B67E3">
        <w:rPr>
          <w:rFonts w:ascii="Times New Roman" w:eastAsiaTheme="minorEastAsia" w:hAnsi="Times New Roman" w:cs="Times New Roman"/>
          <w:sz w:val="22"/>
          <w:szCs w:val="22"/>
          <w:lang w:val="en-US"/>
        </w:rPr>
        <w:t>on July 2020</w:t>
      </w:r>
      <w:r w:rsidR="001C4D36" w:rsidRPr="006B67E3">
        <w:rPr>
          <w:rFonts w:ascii="Times New Roman" w:eastAsiaTheme="minorEastAsia" w:hAnsi="Times New Roman" w:cs="Times New Roman"/>
          <w:sz w:val="22"/>
          <w:szCs w:val="22"/>
          <w:lang w:val="en-US"/>
        </w:rPr>
        <w:t xml:space="preserve">, </w:t>
      </w:r>
      <w:r w:rsidR="003839A9" w:rsidRPr="006B67E3">
        <w:rPr>
          <w:rFonts w:ascii="Times New Roman" w:eastAsiaTheme="minorEastAsia" w:hAnsi="Times New Roman" w:cs="Times New Roman"/>
          <w:sz w:val="22"/>
          <w:szCs w:val="22"/>
          <w:lang w:val="en-US"/>
        </w:rPr>
        <w:t>SEDI’s work in education reached a major milestone in the progress made in the implementation of the Inter</w:t>
      </w:r>
      <w:r w:rsidR="001C4D36" w:rsidRPr="006B67E3">
        <w:rPr>
          <w:rFonts w:ascii="Times New Roman" w:eastAsiaTheme="minorEastAsia" w:hAnsi="Times New Roman" w:cs="Times New Roman"/>
          <w:sz w:val="22"/>
          <w:szCs w:val="22"/>
          <w:lang w:val="en-US"/>
        </w:rPr>
        <w:t>-</w:t>
      </w:r>
      <w:r w:rsidR="003839A9" w:rsidRPr="006B67E3">
        <w:rPr>
          <w:rFonts w:ascii="Times New Roman" w:eastAsiaTheme="minorEastAsia" w:hAnsi="Times New Roman" w:cs="Times New Roman"/>
          <w:sz w:val="22"/>
          <w:szCs w:val="22"/>
          <w:lang w:val="en-US"/>
        </w:rPr>
        <w:t>American Education Agenda</w:t>
      </w:r>
      <w:r w:rsidR="00C461C2" w:rsidRPr="006B67E3">
        <w:rPr>
          <w:rFonts w:ascii="Times New Roman" w:eastAsiaTheme="minorEastAsia" w:hAnsi="Times New Roman" w:cs="Times New Roman"/>
          <w:sz w:val="22"/>
          <w:szCs w:val="22"/>
          <w:lang w:val="en-US"/>
        </w:rPr>
        <w:t xml:space="preserve"> under this context of change</w:t>
      </w:r>
      <w:r w:rsidR="00B4484F" w:rsidRPr="006B67E3">
        <w:rPr>
          <w:rFonts w:ascii="Times New Roman" w:eastAsiaTheme="minorEastAsia" w:hAnsi="Times New Roman" w:cs="Times New Roman"/>
          <w:sz w:val="22"/>
          <w:szCs w:val="22"/>
          <w:lang w:val="en-US"/>
        </w:rPr>
        <w:t xml:space="preserve">. </w:t>
      </w:r>
    </w:p>
    <w:p w14:paraId="5A947E3A" w14:textId="77777777" w:rsidR="00D84CC5" w:rsidRPr="006B67E3" w:rsidRDefault="00D84CC5" w:rsidP="6FC868C0">
      <w:pPr>
        <w:jc w:val="both"/>
        <w:rPr>
          <w:rFonts w:ascii="Times New Roman" w:eastAsiaTheme="minorEastAsia" w:hAnsi="Times New Roman" w:cs="Times New Roman"/>
          <w:sz w:val="22"/>
          <w:szCs w:val="22"/>
          <w:lang w:val="en-US"/>
        </w:rPr>
      </w:pPr>
    </w:p>
    <w:p w14:paraId="572CE454" w14:textId="0E872754" w:rsidR="299F1F3F" w:rsidRPr="006B67E3" w:rsidRDefault="00794F70" w:rsidP="6FC868C0">
      <w:pPr>
        <w:jc w:val="both"/>
        <w:rPr>
          <w:rFonts w:ascii="Times New Roman" w:eastAsiaTheme="minorEastAsia" w:hAnsi="Times New Roman" w:cs="Times New Roman"/>
          <w:sz w:val="22"/>
          <w:szCs w:val="22"/>
          <w:lang w:val="en-US"/>
        </w:rPr>
      </w:pPr>
      <w:r w:rsidRPr="006B67E3">
        <w:rPr>
          <w:rFonts w:ascii="Times New Roman" w:eastAsiaTheme="minorEastAsia" w:hAnsi="Times New Roman" w:cs="Times New Roman"/>
          <w:sz w:val="22"/>
          <w:szCs w:val="22"/>
          <w:lang w:val="en-US"/>
        </w:rPr>
        <w:t>E</w:t>
      </w:r>
      <w:r w:rsidR="299F1F3F" w:rsidRPr="006B67E3">
        <w:rPr>
          <w:rFonts w:ascii="Times New Roman" w:eastAsiaTheme="minorEastAsia" w:hAnsi="Times New Roman" w:cs="Times New Roman"/>
          <w:sz w:val="22"/>
          <w:szCs w:val="22"/>
          <w:lang w:val="en-US"/>
        </w:rPr>
        <w:t xml:space="preserve">ducation </w:t>
      </w:r>
      <w:r w:rsidR="758E9FA7" w:rsidRPr="006B67E3">
        <w:rPr>
          <w:rFonts w:ascii="Times New Roman" w:eastAsiaTheme="minorEastAsia" w:hAnsi="Times New Roman" w:cs="Times New Roman"/>
          <w:sz w:val="22"/>
          <w:szCs w:val="22"/>
          <w:lang w:val="en-US"/>
        </w:rPr>
        <w:t>became</w:t>
      </w:r>
      <w:r w:rsidR="299F1F3F" w:rsidRPr="006B67E3">
        <w:rPr>
          <w:rFonts w:ascii="Times New Roman" w:eastAsiaTheme="minorEastAsia" w:hAnsi="Times New Roman" w:cs="Times New Roman"/>
          <w:sz w:val="22"/>
          <w:szCs w:val="22"/>
          <w:lang w:val="en-US"/>
        </w:rPr>
        <w:t xml:space="preserve"> the first sector to include an action-oriented Plan to respond to the </w:t>
      </w:r>
      <w:r w:rsidR="55C7E708" w:rsidRPr="006B67E3">
        <w:rPr>
          <w:rFonts w:ascii="Times New Roman" w:eastAsiaTheme="minorEastAsia" w:hAnsi="Times New Roman" w:cs="Times New Roman"/>
          <w:sz w:val="22"/>
          <w:szCs w:val="22"/>
          <w:lang w:val="en-US"/>
        </w:rPr>
        <w:t xml:space="preserve">impact of the </w:t>
      </w:r>
      <w:r w:rsidR="299F1F3F" w:rsidRPr="006B67E3">
        <w:rPr>
          <w:rFonts w:ascii="Times New Roman" w:eastAsiaTheme="minorEastAsia" w:hAnsi="Times New Roman" w:cs="Times New Roman"/>
          <w:sz w:val="22"/>
          <w:szCs w:val="22"/>
          <w:lang w:val="en-US"/>
        </w:rPr>
        <w:t xml:space="preserve">COVID-19 pandemic through a hemispheric instrument within the policy dialogue Ministerial process. </w:t>
      </w:r>
    </w:p>
    <w:p w14:paraId="71FC84B9" w14:textId="77777777" w:rsidR="00C461C2" w:rsidRPr="006B67E3" w:rsidRDefault="00C461C2" w:rsidP="6FC868C0">
      <w:pPr>
        <w:jc w:val="both"/>
        <w:rPr>
          <w:rFonts w:ascii="Times New Roman" w:eastAsiaTheme="minorEastAsia" w:hAnsi="Times New Roman" w:cs="Times New Roman"/>
          <w:sz w:val="22"/>
          <w:szCs w:val="22"/>
          <w:lang w:val="en-US"/>
        </w:rPr>
      </w:pPr>
    </w:p>
    <w:p w14:paraId="564E9800" w14:textId="5FA5F038" w:rsidR="00A322AA" w:rsidRPr="006B67E3" w:rsidRDefault="004F4D9C" w:rsidP="6FC868C0">
      <w:pPr>
        <w:jc w:val="both"/>
        <w:rPr>
          <w:rFonts w:ascii="Times New Roman" w:eastAsiaTheme="minorEastAsia" w:hAnsi="Times New Roman" w:cs="Times New Roman"/>
          <w:sz w:val="22"/>
          <w:szCs w:val="22"/>
          <w:lang w:val="en-US"/>
        </w:rPr>
      </w:pPr>
      <w:r w:rsidRPr="006B67E3">
        <w:rPr>
          <w:rFonts w:ascii="Times New Roman" w:eastAsiaTheme="minorEastAsia" w:hAnsi="Times New Roman" w:cs="Times New Roman"/>
          <w:sz w:val="22"/>
          <w:szCs w:val="22"/>
          <w:lang w:val="en-US"/>
        </w:rPr>
        <w:lastRenderedPageBreak/>
        <w:t>PHA</w:t>
      </w:r>
      <w:r w:rsidR="00C461C2" w:rsidRPr="006B67E3">
        <w:rPr>
          <w:rFonts w:ascii="Times New Roman" w:eastAsiaTheme="minorEastAsia" w:hAnsi="Times New Roman" w:cs="Times New Roman"/>
          <w:sz w:val="22"/>
          <w:szCs w:val="22"/>
          <w:lang w:val="en-US"/>
        </w:rPr>
        <w:t>C</w:t>
      </w:r>
      <w:r w:rsidRPr="006B67E3">
        <w:rPr>
          <w:rFonts w:ascii="Times New Roman" w:eastAsiaTheme="minorEastAsia" w:hAnsi="Times New Roman" w:cs="Times New Roman"/>
          <w:sz w:val="22"/>
          <w:szCs w:val="22"/>
          <w:lang w:val="en-US"/>
        </w:rPr>
        <w:t>E</w:t>
      </w:r>
      <w:r w:rsidR="00A5595B" w:rsidRPr="006B67E3">
        <w:rPr>
          <w:rFonts w:ascii="Times New Roman" w:eastAsiaTheme="minorEastAsia" w:hAnsi="Times New Roman" w:cs="Times New Roman"/>
          <w:sz w:val="22"/>
          <w:szCs w:val="22"/>
          <w:lang w:val="en-US"/>
        </w:rPr>
        <w:t xml:space="preserve"> </w:t>
      </w:r>
      <w:r w:rsidR="00C461C2" w:rsidRPr="006B67E3">
        <w:rPr>
          <w:rFonts w:ascii="Times New Roman" w:eastAsiaTheme="minorEastAsia" w:hAnsi="Times New Roman" w:cs="Times New Roman"/>
          <w:sz w:val="22"/>
          <w:szCs w:val="22"/>
          <w:lang w:val="en-US"/>
        </w:rPr>
        <w:t>become an efficient and responsive</w:t>
      </w:r>
      <w:r w:rsidRPr="006B67E3">
        <w:rPr>
          <w:rFonts w:ascii="Times New Roman" w:eastAsiaTheme="minorEastAsia" w:hAnsi="Times New Roman" w:cs="Times New Roman"/>
          <w:sz w:val="22"/>
          <w:szCs w:val="22"/>
          <w:lang w:val="en-US"/>
        </w:rPr>
        <w:t xml:space="preserve"> mechanism that allow</w:t>
      </w:r>
      <w:r w:rsidR="008B3D04" w:rsidRPr="006B67E3">
        <w:rPr>
          <w:rFonts w:ascii="Times New Roman" w:eastAsiaTheme="minorEastAsia" w:hAnsi="Times New Roman" w:cs="Times New Roman"/>
          <w:sz w:val="22"/>
          <w:szCs w:val="22"/>
          <w:lang w:val="en-US"/>
        </w:rPr>
        <w:t>ed</w:t>
      </w:r>
      <w:r w:rsidRPr="006B67E3">
        <w:rPr>
          <w:rFonts w:ascii="Times New Roman" w:eastAsiaTheme="minorEastAsia" w:hAnsi="Times New Roman" w:cs="Times New Roman"/>
          <w:sz w:val="22"/>
          <w:szCs w:val="22"/>
          <w:lang w:val="en-US"/>
        </w:rPr>
        <w:t xml:space="preserve"> Ministries of Education </w:t>
      </w:r>
      <w:r w:rsidR="00A322AA" w:rsidRPr="006B67E3">
        <w:rPr>
          <w:rFonts w:ascii="Times New Roman" w:eastAsiaTheme="minorEastAsia" w:hAnsi="Times New Roman" w:cs="Times New Roman"/>
          <w:sz w:val="22"/>
          <w:szCs w:val="22"/>
          <w:lang w:val="en-US"/>
        </w:rPr>
        <w:t>to adjust, in different stages, the activities agreed on</w:t>
      </w:r>
      <w:r w:rsidR="00A5595B" w:rsidRPr="006B67E3">
        <w:rPr>
          <w:rFonts w:ascii="Times New Roman" w:eastAsiaTheme="minorEastAsia" w:hAnsi="Times New Roman" w:cs="Times New Roman"/>
          <w:sz w:val="22"/>
          <w:szCs w:val="22"/>
          <w:lang w:val="en-US"/>
        </w:rPr>
        <w:t>,</w:t>
      </w:r>
      <w:r w:rsidR="00A322AA" w:rsidRPr="006B67E3">
        <w:rPr>
          <w:rFonts w:ascii="Times New Roman" w:eastAsiaTheme="minorEastAsia" w:hAnsi="Times New Roman" w:cs="Times New Roman"/>
          <w:sz w:val="22"/>
          <w:szCs w:val="22"/>
          <w:lang w:val="en-US"/>
        </w:rPr>
        <w:t xml:space="preserve"> and to incorporate additional specific actions in addition to those defined in the Work Plan</w:t>
      </w:r>
      <w:r w:rsidR="008B3D04" w:rsidRPr="006B67E3">
        <w:rPr>
          <w:rFonts w:ascii="Times New Roman" w:eastAsiaTheme="minorEastAsia" w:hAnsi="Times New Roman" w:cs="Times New Roman"/>
          <w:sz w:val="22"/>
          <w:szCs w:val="22"/>
          <w:lang w:val="en-US"/>
        </w:rPr>
        <w:t xml:space="preserve">. All these with the </w:t>
      </w:r>
      <w:r w:rsidR="002E5716" w:rsidRPr="006B67E3">
        <w:rPr>
          <w:rFonts w:ascii="Times New Roman" w:eastAsiaTheme="minorEastAsia" w:hAnsi="Times New Roman" w:cs="Times New Roman"/>
          <w:sz w:val="22"/>
          <w:szCs w:val="22"/>
          <w:lang w:val="en-US"/>
        </w:rPr>
        <w:t>goal</w:t>
      </w:r>
      <w:r w:rsidR="008B3D04" w:rsidRPr="006B67E3">
        <w:rPr>
          <w:rFonts w:ascii="Times New Roman" w:eastAsiaTheme="minorEastAsia" w:hAnsi="Times New Roman" w:cs="Times New Roman"/>
          <w:sz w:val="22"/>
          <w:szCs w:val="22"/>
          <w:lang w:val="en-US"/>
        </w:rPr>
        <w:t xml:space="preserve"> of ensuring </w:t>
      </w:r>
      <w:r w:rsidR="00A322AA" w:rsidRPr="006B67E3">
        <w:rPr>
          <w:rFonts w:ascii="Times New Roman" w:eastAsiaTheme="minorEastAsia" w:hAnsi="Times New Roman" w:cs="Times New Roman"/>
          <w:sz w:val="22"/>
          <w:szCs w:val="22"/>
          <w:lang w:val="en-US"/>
        </w:rPr>
        <w:t>the continuity of learning at the different levels of the education system and to focus attention on those most disadvantaged by the current circumstances.</w:t>
      </w:r>
    </w:p>
    <w:p w14:paraId="6954CA66" w14:textId="77777777" w:rsidR="00A322AA" w:rsidRPr="006B67E3" w:rsidRDefault="00A322AA" w:rsidP="6FC868C0">
      <w:pPr>
        <w:jc w:val="both"/>
        <w:rPr>
          <w:rFonts w:ascii="Times New Roman" w:eastAsiaTheme="minorEastAsia" w:hAnsi="Times New Roman" w:cs="Times New Roman"/>
          <w:sz w:val="22"/>
          <w:szCs w:val="22"/>
          <w:lang w:val="en-US"/>
        </w:rPr>
      </w:pPr>
    </w:p>
    <w:p w14:paraId="67B0A26E" w14:textId="463094DF" w:rsidR="006E0916" w:rsidRPr="006B67E3" w:rsidRDefault="003A45D8" w:rsidP="6FC868C0">
      <w:pPr>
        <w:jc w:val="both"/>
        <w:rPr>
          <w:rFonts w:ascii="Times New Roman" w:eastAsiaTheme="minorEastAsia" w:hAnsi="Times New Roman" w:cs="Times New Roman"/>
          <w:sz w:val="22"/>
          <w:szCs w:val="22"/>
          <w:lang w:val="en-US"/>
        </w:rPr>
      </w:pPr>
      <w:r w:rsidRPr="006B67E3">
        <w:rPr>
          <w:rFonts w:ascii="Times New Roman" w:eastAsiaTheme="minorEastAsia" w:hAnsi="Times New Roman" w:cs="Times New Roman"/>
          <w:sz w:val="22"/>
          <w:szCs w:val="22"/>
          <w:lang w:val="en-US"/>
        </w:rPr>
        <w:t xml:space="preserve">This unique process has allowed Ministries of Education, high level officials and policy makers to learn and reconvene aspects of policies implemented by their peers in the region to address the crisis, and to identify practices that could be immediately </w:t>
      </w:r>
      <w:r w:rsidR="00BD79B9" w:rsidRPr="006B67E3">
        <w:rPr>
          <w:rFonts w:ascii="Times New Roman" w:eastAsiaTheme="minorEastAsia" w:hAnsi="Times New Roman" w:cs="Times New Roman"/>
          <w:sz w:val="22"/>
          <w:szCs w:val="22"/>
          <w:lang w:val="en-US"/>
        </w:rPr>
        <w:t xml:space="preserve">applied </w:t>
      </w:r>
      <w:r w:rsidRPr="006B67E3">
        <w:rPr>
          <w:rFonts w:ascii="Times New Roman" w:eastAsiaTheme="minorEastAsia" w:hAnsi="Times New Roman" w:cs="Times New Roman"/>
          <w:sz w:val="22"/>
          <w:szCs w:val="22"/>
          <w:lang w:val="en-US"/>
        </w:rPr>
        <w:t>in their own countries.</w:t>
      </w:r>
      <w:r w:rsidR="00BD79B9" w:rsidRPr="006B67E3">
        <w:rPr>
          <w:rFonts w:ascii="Times New Roman" w:eastAsiaTheme="minorEastAsia" w:hAnsi="Times New Roman" w:cs="Times New Roman"/>
          <w:sz w:val="22"/>
          <w:szCs w:val="22"/>
          <w:lang w:val="en-US"/>
        </w:rPr>
        <w:t xml:space="preserve"> </w:t>
      </w:r>
      <w:r w:rsidR="008B3D04" w:rsidRPr="006B67E3">
        <w:rPr>
          <w:rFonts w:ascii="Times New Roman" w:hAnsi="Times New Roman" w:cs="Times New Roman"/>
          <w:sz w:val="22"/>
          <w:szCs w:val="22"/>
          <w:lang w:val="en-US"/>
        </w:rPr>
        <w:t>Specific requests were made to receive support under PHACE:</w:t>
      </w:r>
    </w:p>
    <w:p w14:paraId="13FD5055" w14:textId="071ED2EA" w:rsidR="009F0EF8" w:rsidRPr="006B67E3" w:rsidRDefault="009F0EF8" w:rsidP="009F0EF8">
      <w:pPr>
        <w:jc w:val="both"/>
        <w:rPr>
          <w:rFonts w:ascii="Times New Roman" w:hAnsi="Times New Roman" w:cs="Times New Roman"/>
          <w:sz w:val="22"/>
          <w:szCs w:val="22"/>
          <w:lang w:val="en-US"/>
        </w:rPr>
      </w:pPr>
      <w:bookmarkStart w:id="0" w:name="_q5btifcb1ztd"/>
      <w:bookmarkEnd w:id="0"/>
    </w:p>
    <w:p w14:paraId="58329E43" w14:textId="280B3AD7" w:rsidR="00A77D52" w:rsidRPr="006B67E3" w:rsidRDefault="00A77D52" w:rsidP="009F0EF8">
      <w:pPr>
        <w:pStyle w:val="ListParagraph"/>
        <w:numPr>
          <w:ilvl w:val="0"/>
          <w:numId w:val="17"/>
        </w:numPr>
        <w:jc w:val="both"/>
        <w:rPr>
          <w:rFonts w:ascii="Times New Roman" w:hAnsi="Times New Roman" w:cs="Times New Roman"/>
          <w:sz w:val="22"/>
          <w:szCs w:val="22"/>
          <w:lang w:val="en-US"/>
        </w:rPr>
      </w:pPr>
      <w:r w:rsidRPr="006B67E3">
        <w:rPr>
          <w:rFonts w:ascii="Times New Roman" w:hAnsi="Times New Roman" w:cs="Times New Roman"/>
          <w:sz w:val="22"/>
          <w:szCs w:val="22"/>
          <w:lang w:val="en-US"/>
        </w:rPr>
        <w:t>Global Forum on Education Futures: Re-imagining the building of resilient and change-responsive education systems (August 12, 2020)</w:t>
      </w:r>
    </w:p>
    <w:p w14:paraId="3F396577" w14:textId="77777777" w:rsidR="00A6221D" w:rsidRPr="006B67E3" w:rsidRDefault="00A6221D" w:rsidP="009F0EF8">
      <w:pPr>
        <w:jc w:val="both"/>
        <w:rPr>
          <w:rFonts w:ascii="Times New Roman" w:hAnsi="Times New Roman" w:cs="Times New Roman"/>
          <w:sz w:val="22"/>
          <w:szCs w:val="22"/>
          <w:lang w:val="en-US"/>
        </w:rPr>
      </w:pPr>
    </w:p>
    <w:p w14:paraId="0DC3DDE2" w14:textId="1F0406CC" w:rsidR="00A77D52" w:rsidRPr="006B67E3" w:rsidRDefault="00A77D52" w:rsidP="00E30EFE">
      <w:pPr>
        <w:jc w:val="both"/>
        <w:rPr>
          <w:rFonts w:ascii="Times New Roman" w:hAnsi="Times New Roman" w:cs="Times New Roman"/>
          <w:sz w:val="22"/>
          <w:szCs w:val="22"/>
          <w:lang w:val="en-US"/>
        </w:rPr>
      </w:pPr>
      <w:r w:rsidRPr="006B67E3">
        <w:rPr>
          <w:rFonts w:ascii="Times New Roman" w:hAnsi="Times New Roman" w:cs="Times New Roman"/>
          <w:sz w:val="22"/>
          <w:szCs w:val="22"/>
          <w:lang w:val="en-US"/>
        </w:rPr>
        <w:t xml:space="preserve">This </w:t>
      </w:r>
      <w:r w:rsidR="00A6221D" w:rsidRPr="006B67E3">
        <w:rPr>
          <w:rFonts w:ascii="Times New Roman" w:hAnsi="Times New Roman" w:cs="Times New Roman"/>
          <w:sz w:val="22"/>
          <w:szCs w:val="22"/>
          <w:lang w:val="en-US"/>
        </w:rPr>
        <w:t>activity</w:t>
      </w:r>
      <w:r w:rsidRPr="006B67E3">
        <w:rPr>
          <w:rFonts w:ascii="Times New Roman" w:hAnsi="Times New Roman" w:cs="Times New Roman"/>
          <w:sz w:val="22"/>
          <w:szCs w:val="22"/>
          <w:lang w:val="en-US"/>
        </w:rPr>
        <w:t xml:space="preserve"> brought together educational leaders and decision-makers at a symposium </w:t>
      </w:r>
      <w:r w:rsidR="008B3D04" w:rsidRPr="006B67E3">
        <w:rPr>
          <w:rFonts w:ascii="Times New Roman" w:hAnsi="Times New Roman" w:cs="Times New Roman"/>
          <w:sz w:val="22"/>
          <w:szCs w:val="22"/>
          <w:lang w:val="en-US"/>
        </w:rPr>
        <w:t>that set the tone in the development of</w:t>
      </w:r>
      <w:r w:rsidRPr="006B67E3">
        <w:rPr>
          <w:rFonts w:ascii="Times New Roman" w:hAnsi="Times New Roman" w:cs="Times New Roman"/>
          <w:sz w:val="22"/>
          <w:szCs w:val="22"/>
          <w:lang w:val="en-US"/>
        </w:rPr>
        <w:t xml:space="preserve"> new visions for education in the post-pandemic world.</w:t>
      </w:r>
      <w:r w:rsidR="00A6221D" w:rsidRPr="006B67E3">
        <w:rPr>
          <w:rFonts w:ascii="Times New Roman" w:hAnsi="Times New Roman" w:cs="Times New Roman"/>
          <w:sz w:val="22"/>
          <w:szCs w:val="22"/>
          <w:lang w:val="en-US"/>
        </w:rPr>
        <w:t xml:space="preserve"> </w:t>
      </w:r>
      <w:r w:rsidRPr="006B67E3">
        <w:rPr>
          <w:rFonts w:ascii="Times New Roman" w:hAnsi="Times New Roman" w:cs="Times New Roman"/>
          <w:sz w:val="22"/>
          <w:szCs w:val="22"/>
          <w:lang w:val="en-US"/>
        </w:rPr>
        <w:t xml:space="preserve">The forum contributed to the </w:t>
      </w:r>
      <w:r w:rsidR="008B3D04" w:rsidRPr="006B67E3">
        <w:rPr>
          <w:rFonts w:ascii="Times New Roman" w:hAnsi="Times New Roman" w:cs="Times New Roman"/>
          <w:sz w:val="22"/>
          <w:szCs w:val="22"/>
          <w:lang w:val="en-US"/>
        </w:rPr>
        <w:t>advancement</w:t>
      </w:r>
      <w:r w:rsidRPr="006B67E3">
        <w:rPr>
          <w:rFonts w:ascii="Times New Roman" w:hAnsi="Times New Roman" w:cs="Times New Roman"/>
          <w:sz w:val="22"/>
          <w:szCs w:val="22"/>
          <w:lang w:val="en-US"/>
        </w:rPr>
        <w:t xml:space="preserve"> of action plans to support educational transformation</w:t>
      </w:r>
      <w:r w:rsidR="000204D6" w:rsidRPr="006B67E3">
        <w:rPr>
          <w:rFonts w:ascii="Times New Roman" w:hAnsi="Times New Roman" w:cs="Times New Roman"/>
          <w:sz w:val="22"/>
          <w:szCs w:val="22"/>
          <w:lang w:val="en-US"/>
        </w:rPr>
        <w:t>.</w:t>
      </w:r>
      <w:r w:rsidRPr="006B67E3">
        <w:rPr>
          <w:rFonts w:ascii="Times New Roman" w:hAnsi="Times New Roman" w:cs="Times New Roman"/>
          <w:sz w:val="22"/>
          <w:szCs w:val="22"/>
          <w:lang w:val="en-US"/>
        </w:rPr>
        <w:t xml:space="preserve"> One request made at the forum was the creation of an agreement or hemispheric </w:t>
      </w:r>
      <w:r w:rsidR="000204D6" w:rsidRPr="006B67E3">
        <w:rPr>
          <w:rFonts w:ascii="Times New Roman" w:hAnsi="Times New Roman" w:cs="Times New Roman"/>
          <w:sz w:val="22"/>
          <w:szCs w:val="22"/>
          <w:lang w:val="en-US"/>
        </w:rPr>
        <w:t>P</w:t>
      </w:r>
      <w:r w:rsidRPr="006B67E3">
        <w:rPr>
          <w:rFonts w:ascii="Times New Roman" w:hAnsi="Times New Roman" w:cs="Times New Roman"/>
          <w:sz w:val="22"/>
          <w:szCs w:val="22"/>
          <w:lang w:val="en-US"/>
        </w:rPr>
        <w:t>act for education involving society, communities, the private sector, and states.</w:t>
      </w:r>
      <w:r w:rsidR="008B3D04" w:rsidRPr="006B67E3">
        <w:rPr>
          <w:rFonts w:ascii="Times New Roman" w:hAnsi="Times New Roman" w:cs="Times New Roman"/>
          <w:sz w:val="22"/>
          <w:szCs w:val="22"/>
          <w:lang w:val="en-US"/>
        </w:rPr>
        <w:t xml:space="preserve"> That request is framing today’s meeting as a continuation of and open and truthful policy dialogue on education.</w:t>
      </w:r>
    </w:p>
    <w:p w14:paraId="2E23EFB5" w14:textId="77777777" w:rsidR="00A77D52" w:rsidRPr="006B67E3" w:rsidRDefault="00A77D52" w:rsidP="00A77D52">
      <w:pPr>
        <w:jc w:val="both"/>
        <w:rPr>
          <w:rFonts w:ascii="Times New Roman" w:hAnsi="Times New Roman" w:cs="Times New Roman"/>
          <w:sz w:val="22"/>
          <w:szCs w:val="22"/>
          <w:lang w:val="en-US"/>
        </w:rPr>
      </w:pPr>
    </w:p>
    <w:p w14:paraId="33AFCCF8" w14:textId="25D2C151" w:rsidR="00A77D52" w:rsidRPr="006B67E3" w:rsidRDefault="00A77D52" w:rsidP="00B97E7A">
      <w:pPr>
        <w:pStyle w:val="ListParagraph"/>
        <w:numPr>
          <w:ilvl w:val="0"/>
          <w:numId w:val="17"/>
        </w:numPr>
        <w:jc w:val="both"/>
        <w:rPr>
          <w:rFonts w:ascii="Times New Roman" w:hAnsi="Times New Roman" w:cs="Times New Roman"/>
          <w:sz w:val="22"/>
          <w:szCs w:val="22"/>
          <w:lang w:val="en-US"/>
        </w:rPr>
      </w:pPr>
      <w:r w:rsidRPr="006B67E3">
        <w:rPr>
          <w:rFonts w:ascii="Times New Roman" w:hAnsi="Times New Roman" w:cs="Times New Roman"/>
          <w:sz w:val="22"/>
          <w:szCs w:val="22"/>
          <w:lang w:val="en-US"/>
        </w:rPr>
        <w:t>Dialogue and exchange of experiences on evaluation in the context of COVID-19 (October 8, 2020)</w:t>
      </w:r>
    </w:p>
    <w:p w14:paraId="7A57143E" w14:textId="77777777" w:rsidR="00A77D52" w:rsidRPr="006B67E3" w:rsidRDefault="00A77D52" w:rsidP="00A77D52">
      <w:pPr>
        <w:jc w:val="both"/>
        <w:rPr>
          <w:rFonts w:ascii="Times New Roman" w:hAnsi="Times New Roman" w:cs="Times New Roman"/>
          <w:sz w:val="22"/>
          <w:szCs w:val="22"/>
          <w:lang w:val="en-US"/>
        </w:rPr>
      </w:pPr>
    </w:p>
    <w:p w14:paraId="4E557374" w14:textId="4B2585A8" w:rsidR="00A77D52" w:rsidRPr="006B67E3" w:rsidRDefault="00A77D52" w:rsidP="00C15E5C">
      <w:pPr>
        <w:jc w:val="both"/>
        <w:rPr>
          <w:rFonts w:ascii="Times New Roman" w:hAnsi="Times New Roman" w:cs="Times New Roman"/>
          <w:sz w:val="22"/>
          <w:szCs w:val="22"/>
          <w:lang w:val="en-US"/>
        </w:rPr>
      </w:pPr>
      <w:r w:rsidRPr="006B67E3">
        <w:rPr>
          <w:rFonts w:ascii="Times New Roman" w:hAnsi="Times New Roman" w:cs="Times New Roman"/>
          <w:sz w:val="22"/>
          <w:szCs w:val="22"/>
          <w:lang w:val="en-US"/>
        </w:rPr>
        <w:t xml:space="preserve">Organized under the leadership of Colombia, this </w:t>
      </w:r>
      <w:r w:rsidR="00034B8E" w:rsidRPr="006B67E3">
        <w:rPr>
          <w:rFonts w:ascii="Times New Roman" w:hAnsi="Times New Roman" w:cs="Times New Roman"/>
          <w:sz w:val="22"/>
          <w:szCs w:val="22"/>
          <w:lang w:val="en-US"/>
        </w:rPr>
        <w:t>activity</w:t>
      </w:r>
      <w:r w:rsidRPr="006B67E3">
        <w:rPr>
          <w:rFonts w:ascii="Times New Roman" w:hAnsi="Times New Roman" w:cs="Times New Roman"/>
          <w:sz w:val="22"/>
          <w:szCs w:val="22"/>
          <w:lang w:val="en-US"/>
        </w:rPr>
        <w:t xml:space="preserve"> arose from the need to adapt curricular structures </w:t>
      </w:r>
      <w:r w:rsidR="00ED5C7A" w:rsidRPr="006B67E3">
        <w:rPr>
          <w:rFonts w:ascii="Times New Roman" w:hAnsi="Times New Roman" w:cs="Times New Roman"/>
          <w:sz w:val="22"/>
          <w:szCs w:val="22"/>
          <w:lang w:val="en-US"/>
        </w:rPr>
        <w:t>to</w:t>
      </w:r>
      <w:r w:rsidRPr="006B67E3">
        <w:rPr>
          <w:rFonts w:ascii="Times New Roman" w:hAnsi="Times New Roman" w:cs="Times New Roman"/>
          <w:sz w:val="22"/>
          <w:szCs w:val="22"/>
          <w:lang w:val="en-US"/>
        </w:rPr>
        <w:t xml:space="preserve"> ensure the continued provision of home-based education services. Through this meeting, the countries gained an overview of the actions taken by their counterparts in the other countries of the region</w:t>
      </w:r>
      <w:r w:rsidR="00034B8E" w:rsidRPr="006B67E3">
        <w:rPr>
          <w:rFonts w:ascii="Times New Roman" w:hAnsi="Times New Roman" w:cs="Times New Roman"/>
          <w:sz w:val="22"/>
          <w:szCs w:val="22"/>
          <w:lang w:val="en-US"/>
        </w:rPr>
        <w:t>.</w:t>
      </w:r>
    </w:p>
    <w:p w14:paraId="3F3AFFE9" w14:textId="77777777" w:rsidR="00A77D52" w:rsidRPr="006B67E3" w:rsidRDefault="00A77D52" w:rsidP="00A77D52">
      <w:pPr>
        <w:jc w:val="both"/>
        <w:rPr>
          <w:rFonts w:ascii="Times New Roman" w:hAnsi="Times New Roman" w:cs="Times New Roman"/>
          <w:sz w:val="22"/>
          <w:szCs w:val="22"/>
          <w:lang w:val="en-US"/>
        </w:rPr>
      </w:pPr>
    </w:p>
    <w:p w14:paraId="55786529" w14:textId="02D23557" w:rsidR="00A77D52" w:rsidRPr="006B67E3" w:rsidRDefault="00A77D52" w:rsidP="004936CD">
      <w:pPr>
        <w:pStyle w:val="ListParagraph"/>
        <w:numPr>
          <w:ilvl w:val="0"/>
          <w:numId w:val="17"/>
        </w:numPr>
        <w:jc w:val="both"/>
        <w:rPr>
          <w:rFonts w:ascii="Times New Roman" w:hAnsi="Times New Roman" w:cs="Times New Roman"/>
          <w:sz w:val="22"/>
          <w:szCs w:val="22"/>
          <w:lang w:val="en-US"/>
        </w:rPr>
      </w:pPr>
      <w:r w:rsidRPr="006B67E3">
        <w:rPr>
          <w:rFonts w:ascii="Times New Roman" w:hAnsi="Times New Roman" w:cs="Times New Roman"/>
          <w:sz w:val="22"/>
          <w:szCs w:val="22"/>
          <w:lang w:val="en-US"/>
        </w:rPr>
        <w:t xml:space="preserve">Exchange </w:t>
      </w:r>
      <w:r w:rsidR="00EC1E82" w:rsidRPr="006B67E3">
        <w:rPr>
          <w:rFonts w:ascii="Times New Roman" w:hAnsi="Times New Roman" w:cs="Times New Roman"/>
          <w:sz w:val="22"/>
          <w:szCs w:val="22"/>
          <w:lang w:val="en-US"/>
        </w:rPr>
        <w:t xml:space="preserve">of experiences </w:t>
      </w:r>
      <w:r w:rsidRPr="006B67E3">
        <w:rPr>
          <w:rFonts w:ascii="Times New Roman" w:hAnsi="Times New Roman" w:cs="Times New Roman"/>
          <w:sz w:val="22"/>
          <w:szCs w:val="22"/>
          <w:lang w:val="en-US"/>
        </w:rPr>
        <w:t>and reflection on the return to face-to-face education (December 4, 2020)</w:t>
      </w:r>
    </w:p>
    <w:p w14:paraId="06CDB5BB" w14:textId="77777777" w:rsidR="00A77D52" w:rsidRPr="006B67E3" w:rsidRDefault="00A77D52" w:rsidP="00A77D52">
      <w:pPr>
        <w:jc w:val="both"/>
        <w:rPr>
          <w:rFonts w:ascii="Times New Roman" w:hAnsi="Times New Roman" w:cs="Times New Roman"/>
          <w:sz w:val="22"/>
          <w:szCs w:val="22"/>
          <w:lang w:val="en-US"/>
        </w:rPr>
      </w:pPr>
    </w:p>
    <w:p w14:paraId="5A4DA050" w14:textId="57C07E39" w:rsidR="003A0654" w:rsidRPr="006B67E3" w:rsidRDefault="00A77D52" w:rsidP="00A77D52">
      <w:pPr>
        <w:jc w:val="both"/>
        <w:rPr>
          <w:rFonts w:ascii="Times New Roman" w:hAnsi="Times New Roman" w:cs="Times New Roman"/>
          <w:sz w:val="22"/>
          <w:szCs w:val="22"/>
          <w:lang w:val="en-US"/>
        </w:rPr>
      </w:pPr>
      <w:r w:rsidRPr="006B67E3">
        <w:rPr>
          <w:rFonts w:ascii="Times New Roman" w:hAnsi="Times New Roman" w:cs="Times New Roman"/>
          <w:sz w:val="22"/>
          <w:szCs w:val="22"/>
          <w:lang w:val="en-US"/>
        </w:rPr>
        <w:t xml:space="preserve">Led by Ecuador, this </w:t>
      </w:r>
      <w:r w:rsidR="00ED5C7A" w:rsidRPr="006B67E3">
        <w:rPr>
          <w:rFonts w:ascii="Times New Roman" w:hAnsi="Times New Roman" w:cs="Times New Roman"/>
          <w:sz w:val="22"/>
          <w:szCs w:val="22"/>
          <w:lang w:val="en-US"/>
        </w:rPr>
        <w:t>activity</w:t>
      </w:r>
      <w:r w:rsidRPr="006B67E3">
        <w:rPr>
          <w:rFonts w:ascii="Times New Roman" w:hAnsi="Times New Roman" w:cs="Times New Roman"/>
          <w:sz w:val="22"/>
          <w:szCs w:val="22"/>
          <w:lang w:val="en-US"/>
        </w:rPr>
        <w:t xml:space="preserve"> was aimed at high-level risk management officials, technical authorities coordinating strategies for the return to face-to-face education in the COVID-19 context, pedagogical policy coordinators, and coordinators of educational research teams. This exchange </w:t>
      </w:r>
      <w:r w:rsidR="008D2B95" w:rsidRPr="006B67E3">
        <w:rPr>
          <w:rFonts w:ascii="Times New Roman" w:hAnsi="Times New Roman" w:cs="Times New Roman"/>
          <w:sz w:val="22"/>
          <w:szCs w:val="22"/>
          <w:lang w:val="en-US"/>
        </w:rPr>
        <w:t>followed</w:t>
      </w:r>
      <w:r w:rsidRPr="006B67E3">
        <w:rPr>
          <w:rFonts w:ascii="Times New Roman" w:hAnsi="Times New Roman" w:cs="Times New Roman"/>
          <w:sz w:val="22"/>
          <w:szCs w:val="22"/>
          <w:lang w:val="en-US"/>
        </w:rPr>
        <w:t xml:space="preserve"> the need to </w:t>
      </w:r>
      <w:r w:rsidR="008D2B95" w:rsidRPr="006B67E3">
        <w:rPr>
          <w:rFonts w:ascii="Times New Roman" w:hAnsi="Times New Roman" w:cs="Times New Roman"/>
          <w:sz w:val="22"/>
          <w:szCs w:val="22"/>
          <w:lang w:val="en-US"/>
        </w:rPr>
        <w:t xml:space="preserve">address </w:t>
      </w:r>
      <w:r w:rsidRPr="006B67E3">
        <w:rPr>
          <w:rFonts w:ascii="Times New Roman" w:hAnsi="Times New Roman" w:cs="Times New Roman"/>
          <w:sz w:val="22"/>
          <w:szCs w:val="22"/>
          <w:lang w:val="en-US"/>
        </w:rPr>
        <w:t>important challenges, including th</w:t>
      </w:r>
      <w:r w:rsidR="002B0D82" w:rsidRPr="006B67E3">
        <w:rPr>
          <w:rFonts w:ascii="Times New Roman" w:hAnsi="Times New Roman" w:cs="Times New Roman"/>
          <w:sz w:val="22"/>
          <w:szCs w:val="22"/>
          <w:lang w:val="en-US"/>
        </w:rPr>
        <w:t xml:space="preserve">e </w:t>
      </w:r>
      <w:r w:rsidRPr="006B67E3">
        <w:rPr>
          <w:rFonts w:ascii="Times New Roman" w:hAnsi="Times New Roman" w:cs="Times New Roman"/>
          <w:sz w:val="22"/>
          <w:szCs w:val="22"/>
          <w:lang w:val="en-US"/>
        </w:rPr>
        <w:t xml:space="preserve">stable and </w:t>
      </w:r>
      <w:r w:rsidR="00254A37" w:rsidRPr="006B67E3">
        <w:rPr>
          <w:rFonts w:ascii="Times New Roman" w:hAnsi="Times New Roman" w:cs="Times New Roman"/>
          <w:sz w:val="22"/>
          <w:szCs w:val="22"/>
          <w:lang w:val="en-US"/>
        </w:rPr>
        <w:t xml:space="preserve">continuous </w:t>
      </w:r>
      <w:r w:rsidRPr="006B67E3">
        <w:rPr>
          <w:rFonts w:ascii="Times New Roman" w:hAnsi="Times New Roman" w:cs="Times New Roman"/>
          <w:sz w:val="22"/>
          <w:szCs w:val="22"/>
          <w:lang w:val="en-US"/>
        </w:rPr>
        <w:t xml:space="preserve">access to internet connections in rural areas; access to technological equipment; </w:t>
      </w:r>
      <w:r w:rsidR="0033393E" w:rsidRPr="006B67E3">
        <w:rPr>
          <w:rFonts w:ascii="Times New Roman" w:hAnsi="Times New Roman" w:cs="Times New Roman"/>
          <w:sz w:val="22"/>
          <w:szCs w:val="22"/>
          <w:lang w:val="en-US"/>
        </w:rPr>
        <w:t xml:space="preserve">the </w:t>
      </w:r>
      <w:r w:rsidRPr="006B67E3">
        <w:rPr>
          <w:rFonts w:ascii="Times New Roman" w:hAnsi="Times New Roman" w:cs="Times New Roman"/>
          <w:sz w:val="22"/>
          <w:szCs w:val="22"/>
          <w:lang w:val="en-US"/>
        </w:rPr>
        <w:t>high percentages of students without access to connectivity; ensuring the quality of education in its different modes (face-to-face, hybrid, and distance); developing protocols; and ensuring the continuity of education services.</w:t>
      </w:r>
    </w:p>
    <w:p w14:paraId="0EB74260" w14:textId="20E34BAF" w:rsidR="006F70C0" w:rsidRPr="006B67E3" w:rsidRDefault="006F70C0" w:rsidP="00A77D52">
      <w:pPr>
        <w:jc w:val="both"/>
        <w:rPr>
          <w:rFonts w:ascii="Times New Roman" w:hAnsi="Times New Roman" w:cs="Times New Roman"/>
          <w:sz w:val="22"/>
          <w:szCs w:val="22"/>
          <w:lang w:val="en-US"/>
        </w:rPr>
      </w:pPr>
    </w:p>
    <w:p w14:paraId="179D8D45" w14:textId="33537150" w:rsidR="00A77D52" w:rsidRPr="006B67E3" w:rsidRDefault="00A77D52" w:rsidP="00A77D52">
      <w:pPr>
        <w:pStyle w:val="ListParagraph"/>
        <w:numPr>
          <w:ilvl w:val="0"/>
          <w:numId w:val="17"/>
        </w:numPr>
        <w:jc w:val="both"/>
        <w:rPr>
          <w:rFonts w:ascii="Times New Roman" w:hAnsi="Times New Roman" w:cs="Times New Roman"/>
          <w:sz w:val="22"/>
          <w:szCs w:val="22"/>
          <w:lang w:val="en-US"/>
        </w:rPr>
      </w:pPr>
      <w:r w:rsidRPr="006B67E3">
        <w:rPr>
          <w:rFonts w:ascii="Times New Roman" w:hAnsi="Times New Roman" w:cs="Times New Roman"/>
          <w:sz w:val="22"/>
          <w:szCs w:val="22"/>
          <w:lang w:val="en-US"/>
        </w:rPr>
        <w:t xml:space="preserve">Towards a culture of digital accessibility: educational experiences and challenges for people with disabilities during </w:t>
      </w:r>
      <w:r w:rsidR="00C934BC" w:rsidRPr="006B67E3">
        <w:rPr>
          <w:rFonts w:ascii="Times New Roman" w:hAnsi="Times New Roman" w:cs="Times New Roman"/>
          <w:sz w:val="22"/>
          <w:szCs w:val="22"/>
          <w:lang w:val="en-US"/>
        </w:rPr>
        <w:t>the</w:t>
      </w:r>
      <w:r w:rsidRPr="006B67E3">
        <w:rPr>
          <w:rFonts w:ascii="Times New Roman" w:hAnsi="Times New Roman" w:cs="Times New Roman"/>
          <w:sz w:val="22"/>
          <w:szCs w:val="22"/>
          <w:lang w:val="en-US"/>
        </w:rPr>
        <w:t xml:space="preserve"> pandemic (December 9, 2020)</w:t>
      </w:r>
    </w:p>
    <w:p w14:paraId="6AE1CAB3" w14:textId="77777777" w:rsidR="00A225C4" w:rsidRPr="006B67E3" w:rsidRDefault="00A225C4" w:rsidP="00425023">
      <w:pPr>
        <w:jc w:val="both"/>
        <w:rPr>
          <w:rFonts w:ascii="Times New Roman" w:hAnsi="Times New Roman" w:cs="Times New Roman"/>
          <w:sz w:val="22"/>
          <w:szCs w:val="22"/>
          <w:lang w:val="en-US"/>
        </w:rPr>
      </w:pPr>
    </w:p>
    <w:p w14:paraId="124149EA" w14:textId="04DAA28F" w:rsidR="00A77D52" w:rsidRPr="006B67E3" w:rsidRDefault="00A77D52" w:rsidP="00425023">
      <w:pPr>
        <w:jc w:val="both"/>
        <w:rPr>
          <w:rFonts w:ascii="Times New Roman" w:hAnsi="Times New Roman" w:cs="Times New Roman"/>
          <w:sz w:val="22"/>
          <w:szCs w:val="22"/>
          <w:lang w:val="en-US"/>
        </w:rPr>
      </w:pPr>
      <w:r w:rsidRPr="006B67E3">
        <w:rPr>
          <w:rFonts w:ascii="Times New Roman" w:hAnsi="Times New Roman" w:cs="Times New Roman"/>
          <w:sz w:val="22"/>
          <w:szCs w:val="22"/>
          <w:lang w:val="en-US"/>
        </w:rPr>
        <w:t xml:space="preserve">This </w:t>
      </w:r>
      <w:r w:rsidR="00425023" w:rsidRPr="006B67E3">
        <w:rPr>
          <w:rFonts w:ascii="Times New Roman" w:hAnsi="Times New Roman" w:cs="Times New Roman"/>
          <w:sz w:val="22"/>
          <w:szCs w:val="22"/>
          <w:lang w:val="en-US"/>
        </w:rPr>
        <w:t>activity</w:t>
      </w:r>
      <w:r w:rsidRPr="006B67E3">
        <w:rPr>
          <w:rFonts w:ascii="Times New Roman" w:hAnsi="Times New Roman" w:cs="Times New Roman"/>
          <w:sz w:val="22"/>
          <w:szCs w:val="22"/>
          <w:lang w:val="en-US"/>
        </w:rPr>
        <w:t xml:space="preserve"> was led by Costa Rica </w:t>
      </w:r>
      <w:r w:rsidR="00C934BC" w:rsidRPr="006B67E3">
        <w:rPr>
          <w:rFonts w:ascii="Times New Roman" w:hAnsi="Times New Roman" w:cs="Times New Roman"/>
          <w:sz w:val="22"/>
          <w:szCs w:val="22"/>
          <w:lang w:val="en-US"/>
        </w:rPr>
        <w:t>in collaboration</w:t>
      </w:r>
      <w:r w:rsidRPr="006B67E3">
        <w:rPr>
          <w:rFonts w:ascii="Times New Roman" w:hAnsi="Times New Roman" w:cs="Times New Roman"/>
          <w:sz w:val="22"/>
          <w:szCs w:val="22"/>
          <w:lang w:val="en-US"/>
        </w:rPr>
        <w:t xml:space="preserve"> </w:t>
      </w:r>
      <w:r w:rsidR="00C934BC" w:rsidRPr="006B67E3">
        <w:rPr>
          <w:rFonts w:ascii="Times New Roman" w:hAnsi="Times New Roman" w:cs="Times New Roman"/>
          <w:sz w:val="22"/>
          <w:szCs w:val="22"/>
          <w:lang w:val="en-US"/>
        </w:rPr>
        <w:t xml:space="preserve">with </w:t>
      </w:r>
      <w:r w:rsidRPr="006B67E3">
        <w:rPr>
          <w:rFonts w:ascii="Times New Roman" w:hAnsi="Times New Roman" w:cs="Times New Roman"/>
          <w:sz w:val="22"/>
          <w:szCs w:val="22"/>
          <w:lang w:val="en-US"/>
        </w:rPr>
        <w:t xml:space="preserve">Argentina and Colombia. It aimed high-level education officials responsible for inclusive education and accessibility and was intended to facilitate the sharing of the educational experiences </w:t>
      </w:r>
      <w:r w:rsidR="007875A4" w:rsidRPr="006B67E3">
        <w:rPr>
          <w:rFonts w:ascii="Times New Roman" w:hAnsi="Times New Roman" w:cs="Times New Roman"/>
          <w:sz w:val="22"/>
          <w:szCs w:val="22"/>
          <w:lang w:val="en-US"/>
        </w:rPr>
        <w:t>and voice</w:t>
      </w:r>
      <w:r w:rsidR="00EB4652" w:rsidRPr="006B67E3">
        <w:rPr>
          <w:rFonts w:ascii="Times New Roman" w:hAnsi="Times New Roman" w:cs="Times New Roman"/>
          <w:sz w:val="22"/>
          <w:szCs w:val="22"/>
          <w:lang w:val="en-US"/>
        </w:rPr>
        <w:t>s</w:t>
      </w:r>
      <w:r w:rsidR="007875A4" w:rsidRPr="006B67E3">
        <w:rPr>
          <w:rFonts w:ascii="Times New Roman" w:hAnsi="Times New Roman" w:cs="Times New Roman"/>
          <w:sz w:val="22"/>
          <w:szCs w:val="22"/>
          <w:lang w:val="en-US"/>
        </w:rPr>
        <w:t xml:space="preserve"> </w:t>
      </w:r>
      <w:r w:rsidRPr="006B67E3">
        <w:rPr>
          <w:rFonts w:ascii="Times New Roman" w:hAnsi="Times New Roman" w:cs="Times New Roman"/>
          <w:sz w:val="22"/>
          <w:szCs w:val="22"/>
          <w:lang w:val="en-US"/>
        </w:rPr>
        <w:t>of students with disabilities and their families, as well as of professionals in the area, with a focus on students and teachers with disabilities.</w:t>
      </w:r>
    </w:p>
    <w:p w14:paraId="266C0919" w14:textId="1628AAD3" w:rsidR="00771F4B" w:rsidRPr="006B67E3" w:rsidRDefault="00771F4B" w:rsidP="00425023">
      <w:pPr>
        <w:jc w:val="both"/>
        <w:rPr>
          <w:rFonts w:ascii="Times New Roman" w:hAnsi="Times New Roman" w:cs="Times New Roman"/>
          <w:sz w:val="22"/>
          <w:szCs w:val="22"/>
          <w:lang w:val="en-US"/>
        </w:rPr>
      </w:pPr>
    </w:p>
    <w:p w14:paraId="3205C1C8" w14:textId="6AF9E677" w:rsidR="00B23915" w:rsidRPr="006B67E3" w:rsidRDefault="00083E6F" w:rsidP="00FF58DC">
      <w:pPr>
        <w:pStyle w:val="ListParagraph"/>
        <w:numPr>
          <w:ilvl w:val="0"/>
          <w:numId w:val="17"/>
        </w:numPr>
        <w:jc w:val="both"/>
        <w:rPr>
          <w:rFonts w:ascii="Times New Roman" w:hAnsi="Times New Roman" w:cs="Times New Roman"/>
          <w:sz w:val="22"/>
          <w:szCs w:val="22"/>
          <w:lang w:val="en-US"/>
        </w:rPr>
      </w:pPr>
      <w:r w:rsidRPr="006B67E3">
        <w:rPr>
          <w:rFonts w:ascii="Times New Roman" w:hAnsi="Times New Roman" w:cs="Times New Roman"/>
          <w:sz w:val="22"/>
          <w:szCs w:val="22"/>
          <w:lang w:val="en-US"/>
        </w:rPr>
        <w:t xml:space="preserve">Dialogue and exchange of experiences on </w:t>
      </w:r>
      <w:r w:rsidR="00FF58DC" w:rsidRPr="006B67E3">
        <w:rPr>
          <w:rFonts w:ascii="Times New Roman" w:hAnsi="Times New Roman" w:cs="Times New Roman"/>
          <w:sz w:val="22"/>
          <w:szCs w:val="22"/>
          <w:lang w:val="en-US"/>
        </w:rPr>
        <w:t>School Coexistence</w:t>
      </w:r>
      <w:r w:rsidR="00B940B0" w:rsidRPr="006B67E3">
        <w:rPr>
          <w:rFonts w:ascii="Times New Roman" w:hAnsi="Times New Roman" w:cs="Times New Roman"/>
          <w:sz w:val="22"/>
          <w:szCs w:val="22"/>
          <w:lang w:val="en-US"/>
        </w:rPr>
        <w:t xml:space="preserve"> (March 24 and 31, 2022)</w:t>
      </w:r>
    </w:p>
    <w:p w14:paraId="304CA39A" w14:textId="77777777" w:rsidR="00A225C4" w:rsidRPr="006B67E3" w:rsidRDefault="00A225C4" w:rsidP="6FC868C0">
      <w:pPr>
        <w:jc w:val="both"/>
        <w:rPr>
          <w:rFonts w:ascii="Times New Roman" w:hAnsi="Times New Roman" w:cs="Times New Roman"/>
          <w:sz w:val="22"/>
          <w:szCs w:val="22"/>
          <w:lang w:val="en-US"/>
        </w:rPr>
      </w:pPr>
    </w:p>
    <w:p w14:paraId="57710344" w14:textId="564C80B5" w:rsidR="00352A86" w:rsidRPr="006B67E3" w:rsidRDefault="00527705" w:rsidP="6FC868C0">
      <w:pPr>
        <w:jc w:val="both"/>
        <w:rPr>
          <w:rFonts w:ascii="Times New Roman" w:hAnsi="Times New Roman" w:cs="Times New Roman"/>
          <w:sz w:val="22"/>
          <w:szCs w:val="22"/>
          <w:lang w:val="en-US"/>
        </w:rPr>
      </w:pPr>
      <w:r w:rsidRPr="006B67E3">
        <w:rPr>
          <w:rFonts w:ascii="Times New Roman" w:hAnsi="Times New Roman" w:cs="Times New Roman"/>
          <w:sz w:val="22"/>
          <w:szCs w:val="22"/>
          <w:lang w:val="en-US"/>
        </w:rPr>
        <w:t>Organized under the leadership of Colombia, these exchanges allow</w:t>
      </w:r>
      <w:r w:rsidR="007875A4" w:rsidRPr="006B67E3">
        <w:rPr>
          <w:rFonts w:ascii="Times New Roman" w:hAnsi="Times New Roman" w:cs="Times New Roman"/>
          <w:sz w:val="22"/>
          <w:szCs w:val="22"/>
          <w:lang w:val="en-US"/>
        </w:rPr>
        <w:t>ed</w:t>
      </w:r>
      <w:r w:rsidRPr="006B67E3">
        <w:rPr>
          <w:rFonts w:ascii="Times New Roman" w:hAnsi="Times New Roman" w:cs="Times New Roman"/>
          <w:sz w:val="22"/>
          <w:szCs w:val="22"/>
          <w:lang w:val="en-US"/>
        </w:rPr>
        <w:t xml:space="preserve"> </w:t>
      </w:r>
      <w:r w:rsidR="00635F60" w:rsidRPr="006B67E3">
        <w:rPr>
          <w:rFonts w:ascii="Times New Roman" w:hAnsi="Times New Roman" w:cs="Times New Roman"/>
          <w:sz w:val="22"/>
          <w:szCs w:val="22"/>
          <w:lang w:val="en-US"/>
        </w:rPr>
        <w:t xml:space="preserve">an in depth revision and re-thinking </w:t>
      </w:r>
      <w:r w:rsidRPr="006B67E3">
        <w:rPr>
          <w:rFonts w:ascii="Times New Roman" w:hAnsi="Times New Roman" w:cs="Times New Roman"/>
          <w:sz w:val="22"/>
          <w:szCs w:val="22"/>
          <w:lang w:val="en-US"/>
        </w:rPr>
        <w:t>o</w:t>
      </w:r>
      <w:r w:rsidR="00635F60" w:rsidRPr="006B67E3">
        <w:rPr>
          <w:rFonts w:ascii="Times New Roman" w:hAnsi="Times New Roman" w:cs="Times New Roman"/>
          <w:sz w:val="22"/>
          <w:szCs w:val="22"/>
          <w:lang w:val="en-US"/>
        </w:rPr>
        <w:t>f</w:t>
      </w:r>
      <w:r w:rsidRPr="006B67E3">
        <w:rPr>
          <w:rFonts w:ascii="Times New Roman" w:hAnsi="Times New Roman" w:cs="Times New Roman"/>
          <w:sz w:val="22"/>
          <w:szCs w:val="22"/>
          <w:lang w:val="en-US"/>
        </w:rPr>
        <w:t xml:space="preserve"> local experiences to prevent risk situations that affect school coexistence; </w:t>
      </w:r>
      <w:r w:rsidR="00E36314" w:rsidRPr="006B67E3">
        <w:rPr>
          <w:rFonts w:ascii="Times New Roman" w:hAnsi="Times New Roman" w:cs="Times New Roman"/>
          <w:sz w:val="22"/>
          <w:szCs w:val="22"/>
          <w:lang w:val="en-US"/>
        </w:rPr>
        <w:t xml:space="preserve">Its </w:t>
      </w:r>
      <w:r w:rsidR="002E5716" w:rsidRPr="006B67E3">
        <w:rPr>
          <w:rFonts w:ascii="Times New Roman" w:hAnsi="Times New Roman" w:cs="Times New Roman"/>
          <w:sz w:val="22"/>
          <w:szCs w:val="22"/>
          <w:lang w:val="en-US"/>
        </w:rPr>
        <w:t>recommendations</w:t>
      </w:r>
      <w:r w:rsidR="00E36314" w:rsidRPr="006B67E3">
        <w:rPr>
          <w:rFonts w:ascii="Times New Roman" w:hAnsi="Times New Roman" w:cs="Times New Roman"/>
          <w:sz w:val="22"/>
          <w:szCs w:val="22"/>
          <w:lang w:val="en-US"/>
        </w:rPr>
        <w:t xml:space="preserve"> set the tone for the development of a comprehensive approach </w:t>
      </w:r>
      <w:r w:rsidR="008A3C8C" w:rsidRPr="006B67E3">
        <w:rPr>
          <w:rFonts w:ascii="Times New Roman" w:hAnsi="Times New Roman" w:cs="Times New Roman"/>
          <w:sz w:val="22"/>
          <w:szCs w:val="22"/>
          <w:lang w:val="en-US"/>
        </w:rPr>
        <w:t xml:space="preserve">to strengthen and </w:t>
      </w:r>
      <w:r w:rsidR="002E5716" w:rsidRPr="006B67E3">
        <w:rPr>
          <w:rFonts w:ascii="Times New Roman" w:hAnsi="Times New Roman" w:cs="Times New Roman"/>
          <w:sz w:val="22"/>
          <w:szCs w:val="22"/>
          <w:lang w:val="en-US"/>
        </w:rPr>
        <w:t>broadly</w:t>
      </w:r>
      <w:r w:rsidR="008A3C8C" w:rsidRPr="006B67E3">
        <w:rPr>
          <w:rFonts w:ascii="Times New Roman" w:hAnsi="Times New Roman" w:cs="Times New Roman"/>
          <w:sz w:val="22"/>
          <w:szCs w:val="22"/>
          <w:lang w:val="en-US"/>
        </w:rPr>
        <w:t xml:space="preserve"> improve </w:t>
      </w:r>
      <w:r w:rsidRPr="006B67E3">
        <w:rPr>
          <w:rFonts w:ascii="Times New Roman" w:hAnsi="Times New Roman" w:cs="Times New Roman"/>
          <w:sz w:val="22"/>
          <w:szCs w:val="22"/>
          <w:lang w:val="en-US"/>
        </w:rPr>
        <w:t>the</w:t>
      </w:r>
      <w:r w:rsidR="00E745AF" w:rsidRPr="006B67E3">
        <w:rPr>
          <w:rFonts w:ascii="Times New Roman" w:hAnsi="Times New Roman" w:cs="Times New Roman"/>
          <w:sz w:val="22"/>
          <w:szCs w:val="22"/>
          <w:lang w:val="en-US"/>
        </w:rPr>
        <w:t xml:space="preserve">ir </w:t>
      </w:r>
      <w:proofErr w:type="gramStart"/>
      <w:r w:rsidR="00362ED8" w:rsidRPr="006B67E3">
        <w:rPr>
          <w:rFonts w:ascii="Times New Roman" w:hAnsi="Times New Roman" w:cs="Times New Roman"/>
          <w:sz w:val="22"/>
          <w:szCs w:val="22"/>
          <w:lang w:val="en-US"/>
        </w:rPr>
        <w:t xml:space="preserve">educational </w:t>
      </w:r>
      <w:r w:rsidRPr="006B67E3">
        <w:rPr>
          <w:rFonts w:ascii="Times New Roman" w:hAnsi="Times New Roman" w:cs="Times New Roman"/>
          <w:sz w:val="22"/>
          <w:szCs w:val="22"/>
          <w:lang w:val="en-US"/>
        </w:rPr>
        <w:t xml:space="preserve"> rights</w:t>
      </w:r>
      <w:proofErr w:type="gramEnd"/>
      <w:r w:rsidRPr="006B67E3">
        <w:rPr>
          <w:rFonts w:ascii="Times New Roman" w:hAnsi="Times New Roman" w:cs="Times New Roman"/>
          <w:sz w:val="22"/>
          <w:szCs w:val="22"/>
          <w:lang w:val="en-US"/>
        </w:rPr>
        <w:t xml:space="preserve"> in school environments, in a world that is preparing for a post-pandemic </w:t>
      </w:r>
      <w:r w:rsidR="00DA1C72" w:rsidRPr="006B67E3">
        <w:rPr>
          <w:rFonts w:ascii="Times New Roman" w:hAnsi="Times New Roman" w:cs="Times New Roman"/>
          <w:sz w:val="22"/>
          <w:szCs w:val="22"/>
          <w:lang w:val="en-US"/>
        </w:rPr>
        <w:t>setting</w:t>
      </w:r>
      <w:r w:rsidRPr="006B67E3">
        <w:rPr>
          <w:rFonts w:ascii="Times New Roman" w:hAnsi="Times New Roman" w:cs="Times New Roman"/>
          <w:sz w:val="22"/>
          <w:szCs w:val="22"/>
          <w:lang w:val="en-US"/>
        </w:rPr>
        <w:t xml:space="preserve">. </w:t>
      </w:r>
      <w:r w:rsidR="00DA1C72" w:rsidRPr="006B67E3">
        <w:rPr>
          <w:rFonts w:ascii="Times New Roman" w:hAnsi="Times New Roman" w:cs="Times New Roman"/>
          <w:sz w:val="22"/>
          <w:szCs w:val="22"/>
          <w:lang w:val="en-US"/>
        </w:rPr>
        <w:t>S</w:t>
      </w:r>
      <w:r w:rsidRPr="006B67E3">
        <w:rPr>
          <w:rFonts w:ascii="Times New Roman" w:hAnsi="Times New Roman" w:cs="Times New Roman"/>
          <w:sz w:val="22"/>
          <w:szCs w:val="22"/>
          <w:lang w:val="en-US"/>
        </w:rPr>
        <w:t xml:space="preserve">uccess factors and </w:t>
      </w:r>
      <w:r w:rsidRPr="006B67E3">
        <w:rPr>
          <w:rFonts w:ascii="Times New Roman" w:hAnsi="Times New Roman" w:cs="Times New Roman"/>
          <w:sz w:val="22"/>
          <w:szCs w:val="22"/>
          <w:lang w:val="en-US"/>
        </w:rPr>
        <w:lastRenderedPageBreak/>
        <w:t>challenges in the implementation of policies and interventions in the promotion of healthy and harmonious coexistence inside and outside the educational centers</w:t>
      </w:r>
      <w:r w:rsidR="00DA1C72" w:rsidRPr="006B67E3">
        <w:rPr>
          <w:rFonts w:ascii="Times New Roman" w:hAnsi="Times New Roman" w:cs="Times New Roman"/>
          <w:sz w:val="22"/>
          <w:szCs w:val="22"/>
          <w:lang w:val="en-US"/>
        </w:rPr>
        <w:t xml:space="preserve"> were at the core</w:t>
      </w:r>
      <w:r w:rsidR="001D519B" w:rsidRPr="006B67E3">
        <w:rPr>
          <w:rFonts w:ascii="Times New Roman" w:hAnsi="Times New Roman" w:cs="Times New Roman"/>
          <w:sz w:val="22"/>
          <w:szCs w:val="22"/>
          <w:lang w:val="en-US"/>
        </w:rPr>
        <w:t xml:space="preserve"> of this policy dialogue space</w:t>
      </w:r>
      <w:r w:rsidRPr="006B67E3">
        <w:rPr>
          <w:rFonts w:ascii="Times New Roman" w:hAnsi="Times New Roman" w:cs="Times New Roman"/>
          <w:sz w:val="22"/>
          <w:szCs w:val="22"/>
          <w:lang w:val="en-US"/>
        </w:rPr>
        <w:t>.</w:t>
      </w:r>
    </w:p>
    <w:p w14:paraId="20ACD879" w14:textId="6754DD4D" w:rsidR="00486689" w:rsidRPr="006B67E3" w:rsidRDefault="00486689" w:rsidP="00486689">
      <w:pPr>
        <w:pStyle w:val="ListParagraph"/>
        <w:ind w:left="0"/>
        <w:rPr>
          <w:rFonts w:ascii="Times New Roman" w:hAnsi="Times New Roman" w:cs="Times New Roman"/>
          <w:sz w:val="22"/>
          <w:szCs w:val="22"/>
          <w:lang w:val="en-US"/>
        </w:rPr>
      </w:pPr>
    </w:p>
    <w:p w14:paraId="3DBABEA5" w14:textId="7A8C52E8" w:rsidR="003965FE" w:rsidRPr="006B67E3" w:rsidRDefault="00342436" w:rsidP="00D24B23">
      <w:pPr>
        <w:pStyle w:val="ListParagraph"/>
        <w:numPr>
          <w:ilvl w:val="0"/>
          <w:numId w:val="21"/>
        </w:numPr>
        <w:jc w:val="both"/>
        <w:rPr>
          <w:rFonts w:ascii="Times New Roman" w:eastAsiaTheme="minorEastAsia" w:hAnsi="Times New Roman" w:cs="Times New Roman"/>
          <w:b/>
          <w:bCs/>
          <w:sz w:val="22"/>
          <w:szCs w:val="22"/>
          <w:lang w:val="en-US"/>
        </w:rPr>
      </w:pPr>
      <w:r w:rsidRPr="006B67E3">
        <w:rPr>
          <w:rFonts w:ascii="Times New Roman" w:eastAsiaTheme="minorEastAsia" w:hAnsi="Times New Roman" w:cs="Times New Roman"/>
          <w:b/>
          <w:bCs/>
          <w:sz w:val="22"/>
          <w:szCs w:val="22"/>
          <w:lang w:val="en-US"/>
        </w:rPr>
        <w:t>The Intersectoral collaboration</w:t>
      </w:r>
    </w:p>
    <w:p w14:paraId="1E7486E2" w14:textId="77777777" w:rsidR="008B3D04" w:rsidRPr="006B67E3" w:rsidRDefault="008B3D04" w:rsidP="00246E44">
      <w:pPr>
        <w:jc w:val="both"/>
        <w:rPr>
          <w:rFonts w:ascii="Times New Roman" w:hAnsi="Times New Roman" w:cs="Times New Roman"/>
          <w:sz w:val="22"/>
          <w:szCs w:val="22"/>
          <w:lang w:val="en-US"/>
        </w:rPr>
      </w:pPr>
    </w:p>
    <w:p w14:paraId="21F95C7F" w14:textId="388C1E59" w:rsidR="00486689" w:rsidRPr="006B67E3" w:rsidRDefault="0050660E" w:rsidP="00246E44">
      <w:pPr>
        <w:jc w:val="both"/>
        <w:rPr>
          <w:rFonts w:ascii="Times New Roman" w:hAnsi="Times New Roman" w:cs="Times New Roman"/>
          <w:sz w:val="22"/>
          <w:szCs w:val="22"/>
          <w:lang w:val="en-US"/>
        </w:rPr>
      </w:pPr>
      <w:r w:rsidRPr="006B67E3">
        <w:rPr>
          <w:rFonts w:ascii="Times New Roman" w:hAnsi="Times New Roman" w:cs="Times New Roman"/>
          <w:sz w:val="22"/>
          <w:szCs w:val="22"/>
          <w:lang w:val="en-US"/>
        </w:rPr>
        <w:t>T</w:t>
      </w:r>
      <w:r w:rsidR="00A225C4" w:rsidRPr="006B67E3">
        <w:rPr>
          <w:rFonts w:ascii="Times New Roman" w:hAnsi="Times New Roman" w:cs="Times New Roman"/>
          <w:b/>
          <w:bCs/>
          <w:sz w:val="22"/>
          <w:szCs w:val="22"/>
          <w:lang w:val="en-US"/>
        </w:rPr>
        <w:t xml:space="preserve">he </w:t>
      </w:r>
      <w:r w:rsidR="00486689" w:rsidRPr="006B67E3">
        <w:rPr>
          <w:rFonts w:ascii="Times New Roman" w:hAnsi="Times New Roman" w:cs="Times New Roman"/>
          <w:b/>
          <w:bCs/>
          <w:sz w:val="22"/>
          <w:szCs w:val="22"/>
          <w:lang w:val="en-US"/>
        </w:rPr>
        <w:t>Intersectoral collaboration</w:t>
      </w:r>
      <w:r w:rsidR="00486689" w:rsidRPr="006B67E3">
        <w:rPr>
          <w:rFonts w:ascii="Times New Roman" w:hAnsi="Times New Roman" w:cs="Times New Roman"/>
          <w:sz w:val="22"/>
          <w:szCs w:val="22"/>
          <w:lang w:val="en-US"/>
        </w:rPr>
        <w:t xml:space="preserve"> among the education, labor, and health sectors has been ongoing since 201</w:t>
      </w:r>
      <w:r w:rsidR="002C0063" w:rsidRPr="006B67E3">
        <w:rPr>
          <w:rFonts w:ascii="Times New Roman" w:hAnsi="Times New Roman" w:cs="Times New Roman"/>
          <w:sz w:val="22"/>
          <w:szCs w:val="22"/>
          <w:lang w:val="en-US"/>
        </w:rPr>
        <w:t>5</w:t>
      </w:r>
      <w:r w:rsidR="007B034C" w:rsidRPr="006B67E3">
        <w:rPr>
          <w:rFonts w:ascii="Times New Roman" w:hAnsi="Times New Roman" w:cs="Times New Roman"/>
          <w:sz w:val="22"/>
          <w:szCs w:val="22"/>
          <w:lang w:val="en-US"/>
        </w:rPr>
        <w:t>.</w:t>
      </w:r>
      <w:r w:rsidR="00486689" w:rsidRPr="006B67E3">
        <w:rPr>
          <w:rFonts w:ascii="Times New Roman" w:hAnsi="Times New Roman" w:cs="Times New Roman"/>
          <w:sz w:val="22"/>
          <w:szCs w:val="22"/>
          <w:lang w:val="en-US"/>
        </w:rPr>
        <w:t xml:space="preserve"> </w:t>
      </w:r>
      <w:r w:rsidR="00F03682" w:rsidRPr="006B67E3">
        <w:rPr>
          <w:rFonts w:ascii="Times New Roman" w:hAnsi="Times New Roman" w:cs="Times New Roman"/>
          <w:sz w:val="22"/>
          <w:szCs w:val="22"/>
          <w:lang w:val="en-US"/>
        </w:rPr>
        <w:t>Some of the</w:t>
      </w:r>
      <w:r w:rsidR="00486689" w:rsidRPr="006B67E3">
        <w:rPr>
          <w:rFonts w:ascii="Times New Roman" w:hAnsi="Times New Roman" w:cs="Times New Roman"/>
          <w:sz w:val="22"/>
          <w:szCs w:val="22"/>
          <w:lang w:val="en-US"/>
        </w:rPr>
        <w:t xml:space="preserve"> activities carried out </w:t>
      </w:r>
      <w:r w:rsidR="00F03682" w:rsidRPr="006B67E3">
        <w:rPr>
          <w:rFonts w:ascii="Times New Roman" w:hAnsi="Times New Roman" w:cs="Times New Roman"/>
          <w:sz w:val="22"/>
          <w:szCs w:val="22"/>
          <w:lang w:val="en-US"/>
        </w:rPr>
        <w:t>were</w:t>
      </w:r>
      <w:r w:rsidR="00486689" w:rsidRPr="006B67E3">
        <w:rPr>
          <w:rFonts w:ascii="Times New Roman" w:hAnsi="Times New Roman" w:cs="Times New Roman"/>
          <w:sz w:val="22"/>
          <w:szCs w:val="22"/>
          <w:lang w:val="en-US"/>
        </w:rPr>
        <w:t>:</w:t>
      </w:r>
    </w:p>
    <w:p w14:paraId="765E3300" w14:textId="77777777" w:rsidR="00486689" w:rsidRPr="006B67E3" w:rsidRDefault="00486689" w:rsidP="00486689">
      <w:pPr>
        <w:jc w:val="both"/>
        <w:rPr>
          <w:rFonts w:ascii="Times New Roman" w:hAnsi="Times New Roman" w:cs="Times New Roman"/>
          <w:sz w:val="22"/>
          <w:szCs w:val="22"/>
          <w:lang w:val="en-US"/>
        </w:rPr>
      </w:pPr>
    </w:p>
    <w:p w14:paraId="16D7700D" w14:textId="1478DBF0" w:rsidR="00486689" w:rsidRPr="006B67E3" w:rsidRDefault="00486689" w:rsidP="00246E44">
      <w:pPr>
        <w:pStyle w:val="ListParagraph"/>
        <w:numPr>
          <w:ilvl w:val="0"/>
          <w:numId w:val="20"/>
        </w:numPr>
        <w:jc w:val="both"/>
        <w:rPr>
          <w:rFonts w:ascii="Times New Roman" w:hAnsi="Times New Roman" w:cs="Times New Roman"/>
          <w:sz w:val="22"/>
          <w:szCs w:val="22"/>
          <w:lang w:val="en-US"/>
        </w:rPr>
      </w:pPr>
      <w:r w:rsidRPr="006B67E3">
        <w:rPr>
          <w:rFonts w:ascii="Times New Roman" w:hAnsi="Times New Roman" w:cs="Times New Roman"/>
          <w:sz w:val="22"/>
          <w:szCs w:val="22"/>
          <w:lang w:val="en-US"/>
        </w:rPr>
        <w:t>Intersectoral workshop “The skills of the future” (May 16 and 17, 2019)</w:t>
      </w:r>
    </w:p>
    <w:p w14:paraId="61F26FAC" w14:textId="77777777" w:rsidR="00486689" w:rsidRPr="006B67E3" w:rsidRDefault="00486689" w:rsidP="00486689">
      <w:pPr>
        <w:jc w:val="both"/>
        <w:rPr>
          <w:rFonts w:ascii="Times New Roman" w:hAnsi="Times New Roman" w:cs="Times New Roman"/>
          <w:sz w:val="22"/>
          <w:szCs w:val="22"/>
          <w:lang w:val="en-US"/>
        </w:rPr>
      </w:pPr>
    </w:p>
    <w:p w14:paraId="64A44789" w14:textId="27774F1D" w:rsidR="00486689" w:rsidRPr="006B67E3" w:rsidRDefault="00486689" w:rsidP="0062694E">
      <w:pPr>
        <w:jc w:val="both"/>
        <w:rPr>
          <w:rFonts w:ascii="Times New Roman" w:hAnsi="Times New Roman" w:cs="Times New Roman"/>
          <w:sz w:val="22"/>
          <w:szCs w:val="22"/>
          <w:lang w:val="en-US"/>
        </w:rPr>
      </w:pPr>
      <w:r w:rsidRPr="006B67E3">
        <w:rPr>
          <w:rFonts w:ascii="Times New Roman" w:hAnsi="Times New Roman" w:cs="Times New Roman"/>
          <w:sz w:val="22"/>
          <w:szCs w:val="22"/>
          <w:lang w:val="en-US"/>
        </w:rPr>
        <w:t xml:space="preserve">This </w:t>
      </w:r>
      <w:r w:rsidR="000572C6" w:rsidRPr="006B67E3">
        <w:rPr>
          <w:rFonts w:ascii="Times New Roman" w:hAnsi="Times New Roman" w:cs="Times New Roman"/>
          <w:sz w:val="22"/>
          <w:szCs w:val="22"/>
          <w:lang w:val="en-US"/>
        </w:rPr>
        <w:t>activity</w:t>
      </w:r>
      <w:r w:rsidRPr="006B67E3">
        <w:rPr>
          <w:rFonts w:ascii="Times New Roman" w:hAnsi="Times New Roman" w:cs="Times New Roman"/>
          <w:sz w:val="22"/>
          <w:szCs w:val="22"/>
          <w:lang w:val="en-US"/>
        </w:rPr>
        <w:t xml:space="preserve"> was organized under the </w:t>
      </w:r>
      <w:r w:rsidR="00D90C3A" w:rsidRPr="006B67E3">
        <w:rPr>
          <w:rFonts w:ascii="Times New Roman" w:hAnsi="Times New Roman" w:cs="Times New Roman"/>
          <w:sz w:val="22"/>
          <w:szCs w:val="22"/>
          <w:lang w:val="en-US"/>
        </w:rPr>
        <w:t>leadership</w:t>
      </w:r>
      <w:r w:rsidRPr="006B67E3">
        <w:rPr>
          <w:rFonts w:ascii="Times New Roman" w:hAnsi="Times New Roman" w:cs="Times New Roman"/>
          <w:sz w:val="22"/>
          <w:szCs w:val="22"/>
          <w:lang w:val="en-US"/>
        </w:rPr>
        <w:t xml:space="preserve"> of Chile with support from the International </w:t>
      </w:r>
      <w:proofErr w:type="spellStart"/>
      <w:r w:rsidRPr="006B67E3">
        <w:rPr>
          <w:rFonts w:ascii="Times New Roman" w:hAnsi="Times New Roman" w:cs="Times New Roman"/>
          <w:sz w:val="22"/>
          <w:szCs w:val="22"/>
          <w:lang w:val="en-US"/>
        </w:rPr>
        <w:t>Labour</w:t>
      </w:r>
      <w:proofErr w:type="spellEnd"/>
      <w:r w:rsidRPr="006B67E3">
        <w:rPr>
          <w:rFonts w:ascii="Times New Roman" w:hAnsi="Times New Roman" w:cs="Times New Roman"/>
          <w:sz w:val="22"/>
          <w:szCs w:val="22"/>
          <w:lang w:val="en-US"/>
        </w:rPr>
        <w:t xml:space="preserve"> Organization. </w:t>
      </w:r>
      <w:r w:rsidR="00815C53" w:rsidRPr="006B67E3">
        <w:rPr>
          <w:rFonts w:ascii="Times New Roman" w:hAnsi="Times New Roman" w:cs="Times New Roman"/>
          <w:sz w:val="22"/>
          <w:szCs w:val="22"/>
          <w:lang w:val="en-US"/>
        </w:rPr>
        <w:t>A</w:t>
      </w:r>
      <w:r w:rsidRPr="006B67E3">
        <w:rPr>
          <w:rFonts w:ascii="Times New Roman" w:hAnsi="Times New Roman" w:cs="Times New Roman"/>
          <w:sz w:val="22"/>
          <w:szCs w:val="22"/>
          <w:lang w:val="en-US"/>
        </w:rPr>
        <w:t xml:space="preserve"> better understanding on the challenges that rapid technological change and the transformation of the world of work are posing within education and training systems</w:t>
      </w:r>
      <w:r w:rsidR="00815C53" w:rsidRPr="006B67E3">
        <w:rPr>
          <w:rFonts w:ascii="Times New Roman" w:hAnsi="Times New Roman" w:cs="Times New Roman"/>
          <w:sz w:val="22"/>
          <w:szCs w:val="22"/>
          <w:lang w:val="en-US"/>
        </w:rPr>
        <w:t xml:space="preserve"> was the main</w:t>
      </w:r>
      <w:r w:rsidR="00693B96" w:rsidRPr="006B67E3">
        <w:rPr>
          <w:rFonts w:ascii="Times New Roman" w:hAnsi="Times New Roman" w:cs="Times New Roman"/>
          <w:sz w:val="22"/>
          <w:szCs w:val="22"/>
          <w:lang w:val="en-US"/>
        </w:rPr>
        <w:t xml:space="preserve"> issue at hand and </w:t>
      </w:r>
      <w:r w:rsidRPr="006B67E3">
        <w:rPr>
          <w:rFonts w:ascii="Times New Roman" w:hAnsi="Times New Roman" w:cs="Times New Roman"/>
          <w:sz w:val="22"/>
          <w:szCs w:val="22"/>
          <w:lang w:val="en-US"/>
        </w:rPr>
        <w:t>trends and methodologies for the development of the skills of the future</w:t>
      </w:r>
      <w:r w:rsidR="00693B96" w:rsidRPr="006B67E3">
        <w:rPr>
          <w:rFonts w:ascii="Times New Roman" w:hAnsi="Times New Roman" w:cs="Times New Roman"/>
          <w:sz w:val="22"/>
          <w:szCs w:val="22"/>
          <w:lang w:val="en-US"/>
        </w:rPr>
        <w:t xml:space="preserve"> were discussed</w:t>
      </w:r>
      <w:r w:rsidR="0062694E" w:rsidRPr="006B67E3">
        <w:rPr>
          <w:rFonts w:ascii="Times New Roman" w:hAnsi="Times New Roman" w:cs="Times New Roman"/>
          <w:sz w:val="22"/>
          <w:szCs w:val="22"/>
          <w:lang w:val="en-US"/>
        </w:rPr>
        <w:t xml:space="preserve">. </w:t>
      </w:r>
      <w:r w:rsidRPr="006B67E3">
        <w:rPr>
          <w:rFonts w:ascii="Times New Roman" w:hAnsi="Times New Roman" w:cs="Times New Roman"/>
          <w:sz w:val="22"/>
          <w:szCs w:val="22"/>
          <w:lang w:val="en-US"/>
        </w:rPr>
        <w:t xml:space="preserve">As a result, several regional-level actions were suggested, including working towards equivalence in National Qualifications Frameworks and designing a pilot program for regionwide student mobility. </w:t>
      </w:r>
    </w:p>
    <w:p w14:paraId="220CB6A5" w14:textId="77777777" w:rsidR="007B034C" w:rsidRPr="006B67E3" w:rsidRDefault="007B034C" w:rsidP="00486689">
      <w:pPr>
        <w:jc w:val="both"/>
        <w:rPr>
          <w:rFonts w:ascii="Times New Roman" w:hAnsi="Times New Roman" w:cs="Times New Roman"/>
          <w:sz w:val="22"/>
          <w:szCs w:val="22"/>
          <w:lang w:val="en-US"/>
        </w:rPr>
      </w:pPr>
    </w:p>
    <w:p w14:paraId="39FD4538" w14:textId="77777777" w:rsidR="00486689" w:rsidRPr="006B67E3" w:rsidRDefault="00486689" w:rsidP="00EC45D2">
      <w:pPr>
        <w:pStyle w:val="ListParagraph"/>
        <w:numPr>
          <w:ilvl w:val="0"/>
          <w:numId w:val="20"/>
        </w:numPr>
        <w:jc w:val="both"/>
        <w:rPr>
          <w:rFonts w:ascii="Times New Roman" w:hAnsi="Times New Roman" w:cs="Times New Roman"/>
          <w:sz w:val="22"/>
          <w:szCs w:val="22"/>
          <w:lang w:val="en-US"/>
        </w:rPr>
      </w:pPr>
      <w:r w:rsidRPr="006B67E3">
        <w:rPr>
          <w:rFonts w:ascii="Times New Roman" w:hAnsi="Times New Roman" w:cs="Times New Roman"/>
          <w:sz w:val="22"/>
          <w:szCs w:val="22"/>
          <w:lang w:val="en-US"/>
        </w:rPr>
        <w:t>Cooperation agreement between the Organization of American States and the Internet Society (October 2021)</w:t>
      </w:r>
    </w:p>
    <w:p w14:paraId="445544D8" w14:textId="77777777" w:rsidR="00486689" w:rsidRPr="006B67E3" w:rsidRDefault="00486689" w:rsidP="00486689">
      <w:pPr>
        <w:jc w:val="both"/>
        <w:rPr>
          <w:rFonts w:ascii="Times New Roman" w:hAnsi="Times New Roman" w:cs="Times New Roman"/>
          <w:sz w:val="22"/>
          <w:szCs w:val="22"/>
          <w:lang w:val="en-US"/>
        </w:rPr>
      </w:pPr>
    </w:p>
    <w:p w14:paraId="163EEFFB" w14:textId="23E5D792" w:rsidR="00486689" w:rsidRPr="006B67E3" w:rsidRDefault="00486689" w:rsidP="00A12D81">
      <w:pPr>
        <w:jc w:val="both"/>
        <w:rPr>
          <w:rFonts w:ascii="Times New Roman" w:hAnsi="Times New Roman" w:cs="Times New Roman"/>
          <w:sz w:val="22"/>
          <w:szCs w:val="22"/>
          <w:lang w:val="en-US"/>
        </w:rPr>
      </w:pPr>
      <w:r w:rsidRPr="006B67E3">
        <w:rPr>
          <w:rFonts w:ascii="Times New Roman" w:hAnsi="Times New Roman" w:cs="Times New Roman"/>
          <w:sz w:val="22"/>
          <w:szCs w:val="22"/>
          <w:lang w:val="en-US"/>
        </w:rPr>
        <w:t xml:space="preserve">The Organization of American States (OAS) and the Internet Society (ISOC) signed a cooperation agreement to promote capacity-building within and among OAS member states through training, research, and analysis on matters related to the internet industry. As part of this agreement, in December 2021 </w:t>
      </w:r>
      <w:r w:rsidR="00693B96" w:rsidRPr="006B67E3">
        <w:rPr>
          <w:rFonts w:ascii="Times New Roman" w:hAnsi="Times New Roman" w:cs="Times New Roman"/>
          <w:sz w:val="22"/>
          <w:szCs w:val="22"/>
          <w:lang w:val="en-US"/>
        </w:rPr>
        <w:t xml:space="preserve">a Comprehensive Capacity Building Program was launched that </w:t>
      </w:r>
      <w:proofErr w:type="gramStart"/>
      <w:r w:rsidR="00693B96" w:rsidRPr="006B67E3">
        <w:rPr>
          <w:rFonts w:ascii="Times New Roman" w:hAnsi="Times New Roman" w:cs="Times New Roman"/>
          <w:sz w:val="22"/>
          <w:szCs w:val="22"/>
          <w:lang w:val="en-US"/>
        </w:rPr>
        <w:t xml:space="preserve">included </w:t>
      </w:r>
      <w:r w:rsidRPr="006B67E3">
        <w:rPr>
          <w:rFonts w:ascii="Times New Roman" w:hAnsi="Times New Roman" w:cs="Times New Roman"/>
          <w:sz w:val="22"/>
          <w:szCs w:val="22"/>
          <w:lang w:val="en-US"/>
        </w:rPr>
        <w:t xml:space="preserve"> virtual</w:t>
      </w:r>
      <w:proofErr w:type="gramEnd"/>
      <w:r w:rsidRPr="006B67E3">
        <w:rPr>
          <w:rFonts w:ascii="Times New Roman" w:hAnsi="Times New Roman" w:cs="Times New Roman"/>
          <w:sz w:val="22"/>
          <w:szCs w:val="22"/>
          <w:lang w:val="en-US"/>
        </w:rPr>
        <w:t xml:space="preserve"> courses, tools, and resources to support more than 200 officials responsible for designing and enacting policy in </w:t>
      </w:r>
      <w:r w:rsidR="00693B96" w:rsidRPr="006B67E3">
        <w:rPr>
          <w:rFonts w:ascii="Times New Roman" w:hAnsi="Times New Roman" w:cs="Times New Roman"/>
          <w:sz w:val="22"/>
          <w:szCs w:val="22"/>
          <w:lang w:val="en-US"/>
        </w:rPr>
        <w:t xml:space="preserve">Ministries </w:t>
      </w:r>
      <w:r w:rsidR="00B220BC" w:rsidRPr="006B67E3">
        <w:rPr>
          <w:rFonts w:ascii="Times New Roman" w:hAnsi="Times New Roman" w:cs="Times New Roman"/>
          <w:sz w:val="22"/>
          <w:szCs w:val="22"/>
          <w:lang w:val="en-US"/>
        </w:rPr>
        <w:t>of</w:t>
      </w:r>
      <w:r w:rsidR="00693B96" w:rsidRPr="006B67E3">
        <w:rPr>
          <w:rFonts w:ascii="Times New Roman" w:hAnsi="Times New Roman" w:cs="Times New Roman"/>
          <w:sz w:val="22"/>
          <w:szCs w:val="22"/>
          <w:lang w:val="en-US"/>
        </w:rPr>
        <w:t xml:space="preserve"> Education and Labor from </w:t>
      </w:r>
      <w:r w:rsidRPr="006B67E3">
        <w:rPr>
          <w:rFonts w:ascii="Times New Roman" w:hAnsi="Times New Roman" w:cs="Times New Roman"/>
          <w:sz w:val="22"/>
          <w:szCs w:val="22"/>
          <w:lang w:val="en-US"/>
        </w:rPr>
        <w:t>OAS member states through an increased understanding of basic internet principles, including its essential properties, how it is governed, and issues of online privacy and security.</w:t>
      </w:r>
    </w:p>
    <w:p w14:paraId="07893E0A" w14:textId="77777777" w:rsidR="00486689" w:rsidRPr="006B67E3" w:rsidRDefault="00486689" w:rsidP="00486689">
      <w:pPr>
        <w:jc w:val="both"/>
        <w:rPr>
          <w:rFonts w:ascii="Times New Roman" w:hAnsi="Times New Roman" w:cs="Times New Roman"/>
          <w:sz w:val="22"/>
          <w:szCs w:val="22"/>
          <w:lang w:val="en-US"/>
        </w:rPr>
      </w:pPr>
    </w:p>
    <w:p w14:paraId="371DAE8B" w14:textId="7378260C" w:rsidR="00486689" w:rsidRPr="006B67E3" w:rsidRDefault="001A5F70" w:rsidP="0062272D">
      <w:pPr>
        <w:pStyle w:val="ListParagraph"/>
        <w:numPr>
          <w:ilvl w:val="0"/>
          <w:numId w:val="20"/>
        </w:numPr>
        <w:jc w:val="both"/>
        <w:rPr>
          <w:rFonts w:ascii="Times New Roman" w:hAnsi="Times New Roman" w:cs="Times New Roman"/>
          <w:sz w:val="22"/>
          <w:szCs w:val="22"/>
          <w:lang w:val="en-US"/>
        </w:rPr>
      </w:pPr>
      <w:r w:rsidRPr="006B67E3">
        <w:rPr>
          <w:rFonts w:ascii="Times New Roman" w:hAnsi="Times New Roman" w:cs="Times New Roman"/>
          <w:sz w:val="22"/>
          <w:szCs w:val="22"/>
          <w:lang w:val="en-US"/>
        </w:rPr>
        <w:t xml:space="preserve">Health and Education </w:t>
      </w:r>
      <w:r w:rsidR="00486689" w:rsidRPr="006B67E3">
        <w:rPr>
          <w:rFonts w:ascii="Times New Roman" w:hAnsi="Times New Roman" w:cs="Times New Roman"/>
          <w:sz w:val="22"/>
          <w:szCs w:val="22"/>
          <w:lang w:val="en-US"/>
        </w:rPr>
        <w:t>Intersectoral dialogue</w:t>
      </w:r>
      <w:r w:rsidR="001F0C08" w:rsidRPr="006B67E3">
        <w:rPr>
          <w:rFonts w:ascii="Times New Roman" w:hAnsi="Times New Roman" w:cs="Times New Roman"/>
          <w:sz w:val="22"/>
          <w:szCs w:val="22"/>
          <w:lang w:val="en-US"/>
        </w:rPr>
        <w:t>s</w:t>
      </w:r>
    </w:p>
    <w:p w14:paraId="08BDEB15" w14:textId="77777777" w:rsidR="00486689" w:rsidRPr="006B67E3" w:rsidRDefault="00486689" w:rsidP="00486689">
      <w:pPr>
        <w:pStyle w:val="ListParagraph"/>
        <w:ind w:left="-90"/>
        <w:jc w:val="both"/>
        <w:rPr>
          <w:rFonts w:ascii="Times New Roman" w:hAnsi="Times New Roman" w:cs="Times New Roman"/>
          <w:sz w:val="22"/>
          <w:szCs w:val="22"/>
          <w:lang w:val="en-US"/>
        </w:rPr>
      </w:pPr>
    </w:p>
    <w:p w14:paraId="5EB1B059" w14:textId="77777777" w:rsidR="00623E20" w:rsidRPr="006B67E3" w:rsidRDefault="005A7438" w:rsidP="0062272D">
      <w:pPr>
        <w:jc w:val="both"/>
        <w:rPr>
          <w:rFonts w:ascii="Times New Roman" w:hAnsi="Times New Roman" w:cs="Times New Roman"/>
          <w:sz w:val="22"/>
          <w:szCs w:val="22"/>
          <w:lang w:val="en-US"/>
        </w:rPr>
      </w:pPr>
      <w:r w:rsidRPr="006B67E3">
        <w:rPr>
          <w:rFonts w:ascii="Times New Roman" w:hAnsi="Times New Roman" w:cs="Times New Roman"/>
          <w:sz w:val="22"/>
          <w:szCs w:val="22"/>
          <w:lang w:val="en-US"/>
        </w:rPr>
        <w:t>Putting policies and mandates into action is at the core of the work we do. Following the</w:t>
      </w:r>
      <w:r w:rsidR="00BA77A4" w:rsidRPr="006B67E3">
        <w:rPr>
          <w:rFonts w:ascii="Times New Roman" w:hAnsi="Times New Roman" w:cs="Times New Roman"/>
          <w:sz w:val="22"/>
          <w:szCs w:val="22"/>
          <w:lang w:val="en-US"/>
        </w:rPr>
        <w:t xml:space="preserve"> </w:t>
      </w:r>
      <w:r w:rsidR="00E742AC" w:rsidRPr="006B67E3">
        <w:rPr>
          <w:rFonts w:ascii="Times New Roman" w:hAnsi="Times New Roman" w:cs="Times New Roman"/>
          <w:sz w:val="22"/>
          <w:szCs w:val="22"/>
          <w:lang w:val="en-US"/>
        </w:rPr>
        <w:t xml:space="preserve">guidelines and request made by the </w:t>
      </w:r>
      <w:r w:rsidR="00B64E4F" w:rsidRPr="006B67E3">
        <w:rPr>
          <w:rFonts w:ascii="Times New Roman" w:hAnsi="Times New Roman" w:cs="Times New Roman"/>
          <w:sz w:val="22"/>
          <w:szCs w:val="22"/>
          <w:lang w:val="en-US"/>
        </w:rPr>
        <w:t>Inter-American Task Force (IATF) a strategic alliance of inter-American organizations and associated international institutions and agencies led by the Pan American Organization (PAHO), to promote the prevention and control of noncommunicable diseases (NCDs) in the Americas through collaboration across various sectors of government.</w:t>
      </w:r>
      <w:r w:rsidR="00623E20" w:rsidRPr="006B67E3">
        <w:rPr>
          <w:rFonts w:ascii="Times New Roman" w:hAnsi="Times New Roman" w:cs="Times New Roman"/>
          <w:sz w:val="22"/>
          <w:szCs w:val="22"/>
          <w:lang w:val="en-US"/>
        </w:rPr>
        <w:t xml:space="preserve"> The work of the IATF has proven to contribute to garnering greater political commitment for multi-sector interventions.</w:t>
      </w:r>
    </w:p>
    <w:p w14:paraId="1241D923" w14:textId="77777777" w:rsidR="00623E20" w:rsidRPr="006B67E3" w:rsidRDefault="00623E20" w:rsidP="0062272D">
      <w:pPr>
        <w:jc w:val="both"/>
        <w:rPr>
          <w:rFonts w:ascii="Times New Roman" w:hAnsi="Times New Roman" w:cs="Times New Roman"/>
          <w:sz w:val="22"/>
          <w:szCs w:val="22"/>
          <w:lang w:val="en-US"/>
        </w:rPr>
      </w:pPr>
    </w:p>
    <w:p w14:paraId="240D1A2A" w14:textId="52E1D757" w:rsidR="008C74A8" w:rsidRPr="006B67E3" w:rsidRDefault="00623E20" w:rsidP="0062272D">
      <w:pPr>
        <w:jc w:val="both"/>
        <w:rPr>
          <w:rFonts w:ascii="Times New Roman" w:hAnsi="Times New Roman" w:cs="Times New Roman"/>
          <w:sz w:val="22"/>
          <w:szCs w:val="22"/>
          <w:lang w:val="en-US"/>
        </w:rPr>
      </w:pPr>
      <w:r w:rsidRPr="006B67E3">
        <w:rPr>
          <w:rFonts w:ascii="Times New Roman" w:hAnsi="Times New Roman" w:cs="Times New Roman"/>
          <w:sz w:val="22"/>
          <w:szCs w:val="22"/>
          <w:lang w:val="en-US"/>
        </w:rPr>
        <w:t xml:space="preserve">Following the NCD resolution by the General Assembly of the Organization of American States (OAS), which reinforces country commitments for a multi-sector NCD response, </w:t>
      </w:r>
      <w:r w:rsidR="00205D86" w:rsidRPr="006B67E3">
        <w:rPr>
          <w:rFonts w:ascii="Times New Roman" w:hAnsi="Times New Roman" w:cs="Times New Roman"/>
          <w:sz w:val="22"/>
          <w:szCs w:val="22"/>
          <w:lang w:val="en-US"/>
        </w:rPr>
        <w:t xml:space="preserve">The Inter American Committee on Education engaged in the </w:t>
      </w:r>
      <w:r w:rsidR="00D57360" w:rsidRPr="006B67E3">
        <w:rPr>
          <w:rFonts w:ascii="Times New Roman" w:hAnsi="Times New Roman" w:cs="Times New Roman"/>
          <w:sz w:val="22"/>
          <w:szCs w:val="22"/>
          <w:lang w:val="en-US"/>
        </w:rPr>
        <w:t>processes</w:t>
      </w:r>
      <w:r w:rsidR="00205D86" w:rsidRPr="006B67E3">
        <w:rPr>
          <w:rFonts w:ascii="Times New Roman" w:hAnsi="Times New Roman" w:cs="Times New Roman"/>
          <w:sz w:val="22"/>
          <w:szCs w:val="22"/>
          <w:lang w:val="en-US"/>
        </w:rPr>
        <w:t xml:space="preserve"> of multisectoral action. AS a </w:t>
      </w:r>
      <w:r w:rsidR="00D57360" w:rsidRPr="006B67E3">
        <w:rPr>
          <w:rFonts w:ascii="Times New Roman" w:hAnsi="Times New Roman" w:cs="Times New Roman"/>
          <w:sz w:val="22"/>
          <w:szCs w:val="22"/>
          <w:lang w:val="en-US"/>
        </w:rPr>
        <w:t>result,</w:t>
      </w:r>
      <w:r w:rsidR="00205D86" w:rsidRPr="006B67E3">
        <w:rPr>
          <w:rFonts w:ascii="Times New Roman" w:hAnsi="Times New Roman" w:cs="Times New Roman"/>
          <w:sz w:val="22"/>
          <w:szCs w:val="22"/>
          <w:lang w:val="en-US"/>
        </w:rPr>
        <w:t xml:space="preserve"> an after a </w:t>
      </w:r>
      <w:r w:rsidR="006A6A60" w:rsidRPr="006B67E3">
        <w:rPr>
          <w:rFonts w:ascii="Times New Roman" w:hAnsi="Times New Roman" w:cs="Times New Roman"/>
          <w:sz w:val="22"/>
          <w:szCs w:val="22"/>
          <w:lang w:val="en-US"/>
        </w:rPr>
        <w:t>2-year</w:t>
      </w:r>
      <w:r w:rsidR="00205D86" w:rsidRPr="006B67E3">
        <w:rPr>
          <w:rFonts w:ascii="Times New Roman" w:hAnsi="Times New Roman" w:cs="Times New Roman"/>
          <w:sz w:val="22"/>
          <w:szCs w:val="22"/>
          <w:lang w:val="en-US"/>
        </w:rPr>
        <w:t xml:space="preserve"> process of </w:t>
      </w:r>
      <w:r w:rsidR="00D57360" w:rsidRPr="006B67E3">
        <w:rPr>
          <w:rFonts w:ascii="Times New Roman" w:hAnsi="Times New Roman" w:cs="Times New Roman"/>
          <w:sz w:val="22"/>
          <w:szCs w:val="22"/>
          <w:lang w:val="en-US"/>
        </w:rPr>
        <w:t>fruitful</w:t>
      </w:r>
      <w:r w:rsidR="00205D86" w:rsidRPr="006B67E3">
        <w:rPr>
          <w:rFonts w:ascii="Times New Roman" w:hAnsi="Times New Roman" w:cs="Times New Roman"/>
          <w:sz w:val="22"/>
          <w:szCs w:val="22"/>
          <w:lang w:val="en-US"/>
        </w:rPr>
        <w:t xml:space="preserve"> </w:t>
      </w:r>
      <w:r w:rsidR="00D57360" w:rsidRPr="006B67E3">
        <w:rPr>
          <w:rFonts w:ascii="Times New Roman" w:hAnsi="Times New Roman" w:cs="Times New Roman"/>
          <w:sz w:val="22"/>
          <w:szCs w:val="22"/>
          <w:lang w:val="en-US"/>
        </w:rPr>
        <w:t xml:space="preserve">and effective </w:t>
      </w:r>
      <w:r w:rsidR="00205D86" w:rsidRPr="006B67E3">
        <w:rPr>
          <w:rFonts w:ascii="Times New Roman" w:hAnsi="Times New Roman" w:cs="Times New Roman"/>
          <w:sz w:val="22"/>
          <w:szCs w:val="22"/>
          <w:lang w:val="en-US"/>
        </w:rPr>
        <w:t xml:space="preserve">collaboration </w:t>
      </w:r>
      <w:r w:rsidR="00D57360" w:rsidRPr="006B67E3">
        <w:rPr>
          <w:rFonts w:ascii="Times New Roman" w:hAnsi="Times New Roman" w:cs="Times New Roman"/>
          <w:sz w:val="22"/>
          <w:szCs w:val="22"/>
          <w:lang w:val="en-US"/>
        </w:rPr>
        <w:t>I’m</w:t>
      </w:r>
      <w:r w:rsidR="00205D86" w:rsidRPr="006B67E3">
        <w:rPr>
          <w:rFonts w:ascii="Times New Roman" w:hAnsi="Times New Roman" w:cs="Times New Roman"/>
          <w:sz w:val="22"/>
          <w:szCs w:val="22"/>
          <w:lang w:val="en-US"/>
        </w:rPr>
        <w:t xml:space="preserve"> </w:t>
      </w:r>
      <w:r w:rsidR="00D57360" w:rsidRPr="006B67E3">
        <w:rPr>
          <w:rFonts w:ascii="Times New Roman" w:hAnsi="Times New Roman" w:cs="Times New Roman"/>
          <w:sz w:val="22"/>
          <w:szCs w:val="22"/>
          <w:lang w:val="en-US"/>
        </w:rPr>
        <w:t xml:space="preserve">thrilled to announced that </w:t>
      </w:r>
      <w:proofErr w:type="gramStart"/>
      <w:r w:rsidR="00D57360" w:rsidRPr="006B67E3">
        <w:rPr>
          <w:rFonts w:ascii="Times New Roman" w:hAnsi="Times New Roman" w:cs="Times New Roman"/>
          <w:sz w:val="22"/>
          <w:szCs w:val="22"/>
          <w:lang w:val="en-US"/>
        </w:rPr>
        <w:t>in</w:t>
      </w:r>
      <w:proofErr w:type="gramEnd"/>
      <w:r w:rsidR="00D57360" w:rsidRPr="006B67E3">
        <w:rPr>
          <w:rFonts w:ascii="Times New Roman" w:hAnsi="Times New Roman" w:cs="Times New Roman"/>
          <w:sz w:val="22"/>
          <w:szCs w:val="22"/>
          <w:lang w:val="en-US"/>
        </w:rPr>
        <w:t xml:space="preserve"> October 12</w:t>
      </w:r>
      <w:r w:rsidR="00D57360" w:rsidRPr="006B67E3">
        <w:rPr>
          <w:rFonts w:ascii="Times New Roman" w:hAnsi="Times New Roman" w:cs="Times New Roman"/>
          <w:sz w:val="22"/>
          <w:szCs w:val="22"/>
          <w:vertAlign w:val="superscript"/>
          <w:lang w:val="en-US"/>
        </w:rPr>
        <w:t>th</w:t>
      </w:r>
      <w:r w:rsidR="00D57360" w:rsidRPr="006B67E3">
        <w:rPr>
          <w:rFonts w:ascii="Times New Roman" w:hAnsi="Times New Roman" w:cs="Times New Roman"/>
          <w:sz w:val="22"/>
          <w:szCs w:val="22"/>
          <w:lang w:val="en-US"/>
        </w:rPr>
        <w:t xml:space="preserve">, this year </w:t>
      </w:r>
      <w:r w:rsidR="00D57360" w:rsidRPr="006B67E3">
        <w:rPr>
          <w:rFonts w:ascii="Times New Roman" w:hAnsi="Times New Roman" w:cs="Times New Roman"/>
          <w:b/>
          <w:bCs/>
          <w:sz w:val="22"/>
          <w:szCs w:val="22"/>
          <w:lang w:val="en-US"/>
        </w:rPr>
        <w:t>the Inter American Program on healthy food and physical activity policies in school environments was officially launched.</w:t>
      </w:r>
    </w:p>
    <w:p w14:paraId="7AA9F74E" w14:textId="77777777" w:rsidR="00D57360" w:rsidRPr="006B67E3" w:rsidRDefault="00D57360" w:rsidP="0062272D">
      <w:pPr>
        <w:jc w:val="both"/>
        <w:rPr>
          <w:rFonts w:ascii="Times New Roman" w:hAnsi="Times New Roman" w:cs="Times New Roman"/>
          <w:sz w:val="22"/>
          <w:szCs w:val="22"/>
          <w:lang w:val="en-US"/>
        </w:rPr>
      </w:pPr>
    </w:p>
    <w:p w14:paraId="6C2375D3" w14:textId="77777777" w:rsidR="00C76F42" w:rsidRPr="006B67E3" w:rsidRDefault="00C76F42" w:rsidP="00C76F42">
      <w:pPr>
        <w:jc w:val="both"/>
        <w:rPr>
          <w:rFonts w:ascii="Times New Roman" w:eastAsiaTheme="minorEastAsia" w:hAnsi="Times New Roman" w:cs="Times New Roman"/>
          <w:sz w:val="22"/>
          <w:szCs w:val="22"/>
          <w:lang w:val="en-US"/>
        </w:rPr>
      </w:pPr>
      <w:r w:rsidRPr="006B67E3">
        <w:rPr>
          <w:rFonts w:ascii="Times New Roman" w:eastAsiaTheme="minorEastAsia" w:hAnsi="Times New Roman" w:cs="Times New Roman"/>
          <w:sz w:val="22"/>
          <w:szCs w:val="22"/>
          <w:lang w:val="en-US"/>
        </w:rPr>
        <w:t>This capacity building and technical assistance program aims to support countries who wish to advance their policy and programming in drafting plans, offer training and facilitate experiences and proven implementations on monitoring and evaluation on the topics at hand.</w:t>
      </w:r>
    </w:p>
    <w:p w14:paraId="750A0009" w14:textId="05000FFA" w:rsidR="00C76F42" w:rsidRPr="006B67E3" w:rsidRDefault="00C76F42" w:rsidP="00C76F42">
      <w:pPr>
        <w:jc w:val="both"/>
        <w:rPr>
          <w:rFonts w:ascii="Times New Roman" w:eastAsiaTheme="minorEastAsia" w:hAnsi="Times New Roman" w:cs="Times New Roman"/>
          <w:sz w:val="22"/>
          <w:szCs w:val="22"/>
          <w:lang w:val="en-US"/>
        </w:rPr>
      </w:pPr>
      <w:r w:rsidRPr="006B67E3">
        <w:rPr>
          <w:rFonts w:ascii="Times New Roman" w:eastAsiaTheme="minorEastAsia" w:hAnsi="Times New Roman" w:cs="Times New Roman"/>
          <w:sz w:val="22"/>
          <w:szCs w:val="22"/>
          <w:lang w:val="en-US"/>
        </w:rPr>
        <w:t xml:space="preserve"> </w:t>
      </w:r>
    </w:p>
    <w:p w14:paraId="1BB059B3" w14:textId="11FECD66" w:rsidR="00C76F42" w:rsidRPr="006B67E3" w:rsidRDefault="004C6955" w:rsidP="00C76F42">
      <w:pPr>
        <w:jc w:val="both"/>
        <w:rPr>
          <w:rFonts w:ascii="Times New Roman" w:eastAsiaTheme="minorEastAsia" w:hAnsi="Times New Roman" w:cs="Times New Roman"/>
          <w:sz w:val="22"/>
          <w:szCs w:val="22"/>
          <w:lang w:val="en-US"/>
        </w:rPr>
      </w:pPr>
      <w:r w:rsidRPr="006B67E3">
        <w:rPr>
          <w:rFonts w:ascii="Times New Roman" w:eastAsiaTheme="minorEastAsia" w:hAnsi="Times New Roman" w:cs="Times New Roman"/>
          <w:sz w:val="22"/>
          <w:szCs w:val="22"/>
          <w:lang w:val="en-US"/>
        </w:rPr>
        <w:t>Again, t</w:t>
      </w:r>
      <w:r w:rsidR="00C76F42" w:rsidRPr="006B67E3">
        <w:rPr>
          <w:rFonts w:ascii="Times New Roman" w:eastAsiaTheme="minorEastAsia" w:hAnsi="Times New Roman" w:cs="Times New Roman"/>
          <w:sz w:val="22"/>
          <w:szCs w:val="22"/>
          <w:lang w:val="en-US"/>
        </w:rPr>
        <w:t>his is a clear example on how to transform policy into sustainable action</w:t>
      </w:r>
      <w:r w:rsidRPr="006B67E3">
        <w:rPr>
          <w:rFonts w:ascii="Times New Roman" w:eastAsiaTheme="minorEastAsia" w:hAnsi="Times New Roman" w:cs="Times New Roman"/>
          <w:sz w:val="22"/>
          <w:szCs w:val="22"/>
          <w:lang w:val="en-US"/>
        </w:rPr>
        <w:t xml:space="preserve">; moving from </w:t>
      </w:r>
      <w:r w:rsidR="00C76F42" w:rsidRPr="006B67E3">
        <w:rPr>
          <w:rFonts w:ascii="Times New Roman" w:eastAsiaTheme="minorEastAsia" w:hAnsi="Times New Roman" w:cs="Times New Roman"/>
          <w:sz w:val="22"/>
          <w:szCs w:val="22"/>
          <w:lang w:val="en-US"/>
        </w:rPr>
        <w:t xml:space="preserve">a mandate and topic derived from an Inter-American Task Force to the grassroot work in our communities. It shows the commitment and concrete action in a program that is built upon three core elements: Research, capacity </w:t>
      </w:r>
      <w:r w:rsidR="00C76F42" w:rsidRPr="006B67E3">
        <w:rPr>
          <w:rFonts w:ascii="Times New Roman" w:eastAsiaTheme="minorEastAsia" w:hAnsi="Times New Roman" w:cs="Times New Roman"/>
          <w:sz w:val="22"/>
          <w:szCs w:val="22"/>
          <w:lang w:val="en-US"/>
        </w:rPr>
        <w:lastRenderedPageBreak/>
        <w:t>building and technical assistance and cooperation.</w:t>
      </w:r>
      <w:r w:rsidRPr="006B67E3">
        <w:rPr>
          <w:rFonts w:ascii="Times New Roman" w:eastAsiaTheme="minorEastAsia" w:hAnsi="Times New Roman" w:cs="Times New Roman"/>
          <w:sz w:val="22"/>
          <w:szCs w:val="22"/>
          <w:lang w:val="en-US"/>
        </w:rPr>
        <w:t xml:space="preserve"> Those </w:t>
      </w:r>
      <w:r w:rsidR="006A6A60" w:rsidRPr="006B67E3">
        <w:rPr>
          <w:rFonts w:ascii="Times New Roman" w:eastAsiaTheme="minorEastAsia" w:hAnsi="Times New Roman" w:cs="Times New Roman"/>
          <w:sz w:val="22"/>
          <w:szCs w:val="22"/>
          <w:lang w:val="en-US"/>
        </w:rPr>
        <w:t>core elements reflect the actions requested by Member States during the previous virtual policy dialogues held between 2020 and 2022.</w:t>
      </w:r>
    </w:p>
    <w:p w14:paraId="624011FC" w14:textId="77777777" w:rsidR="00E57F8F" w:rsidRPr="006B67E3" w:rsidRDefault="00E57F8F" w:rsidP="005E53E8">
      <w:pPr>
        <w:jc w:val="both"/>
        <w:rPr>
          <w:rFonts w:ascii="Times New Roman" w:eastAsiaTheme="minorEastAsia" w:hAnsi="Times New Roman" w:cs="Times New Roman"/>
          <w:sz w:val="22"/>
          <w:szCs w:val="22"/>
          <w:lang w:val="en-US"/>
        </w:rPr>
      </w:pPr>
    </w:p>
    <w:p w14:paraId="2355DF38" w14:textId="0F410D57" w:rsidR="00E57F8F" w:rsidRPr="006B67E3" w:rsidRDefault="007768F4" w:rsidP="00F45F78">
      <w:pPr>
        <w:ind w:firstLine="708"/>
        <w:jc w:val="both"/>
        <w:rPr>
          <w:rFonts w:ascii="Times New Roman" w:eastAsiaTheme="minorEastAsia" w:hAnsi="Times New Roman" w:cs="Times New Roman"/>
          <w:sz w:val="22"/>
          <w:szCs w:val="22"/>
          <w:lang w:val="en-US"/>
        </w:rPr>
      </w:pPr>
      <w:r w:rsidRPr="006B67E3">
        <w:rPr>
          <w:rFonts w:ascii="Times New Roman" w:eastAsiaTheme="minorEastAsia" w:hAnsi="Times New Roman" w:cs="Times New Roman"/>
          <w:sz w:val="22"/>
          <w:szCs w:val="22"/>
          <w:lang w:val="en-US"/>
        </w:rPr>
        <w:t xml:space="preserve">As mentioned at the beginning of </w:t>
      </w:r>
      <w:r w:rsidR="00F45F78" w:rsidRPr="006B67E3">
        <w:rPr>
          <w:rFonts w:ascii="Times New Roman" w:eastAsiaTheme="minorEastAsia" w:hAnsi="Times New Roman" w:cs="Times New Roman"/>
          <w:sz w:val="22"/>
          <w:szCs w:val="22"/>
          <w:lang w:val="en-US"/>
        </w:rPr>
        <w:t>the</w:t>
      </w:r>
      <w:r w:rsidRPr="006B67E3">
        <w:rPr>
          <w:rFonts w:ascii="Times New Roman" w:eastAsiaTheme="minorEastAsia" w:hAnsi="Times New Roman" w:cs="Times New Roman"/>
          <w:sz w:val="22"/>
          <w:szCs w:val="22"/>
          <w:lang w:val="en-US"/>
        </w:rPr>
        <w:t xml:space="preserve"> report,</w:t>
      </w:r>
      <w:r w:rsidRPr="006B67E3">
        <w:rPr>
          <w:rFonts w:ascii="Times New Roman" w:hAnsi="Times New Roman" w:cs="Times New Roman"/>
          <w:sz w:val="22"/>
          <w:szCs w:val="22"/>
          <w:lang w:val="en-US"/>
        </w:rPr>
        <w:t xml:space="preserve"> </w:t>
      </w:r>
      <w:r w:rsidRPr="006B67E3">
        <w:rPr>
          <w:rFonts w:ascii="Times New Roman" w:eastAsiaTheme="minorEastAsia" w:hAnsi="Times New Roman" w:cs="Times New Roman"/>
          <w:sz w:val="22"/>
          <w:szCs w:val="22"/>
          <w:lang w:val="en-US"/>
        </w:rPr>
        <w:t xml:space="preserve">all these actions served as a baseline for the systematization of programs, lessons learned, and shared experiences that </w:t>
      </w:r>
      <w:r w:rsidR="0024157E" w:rsidRPr="006B67E3">
        <w:rPr>
          <w:rFonts w:ascii="Times New Roman" w:eastAsiaTheme="minorEastAsia" w:hAnsi="Times New Roman" w:cs="Times New Roman"/>
          <w:sz w:val="22"/>
          <w:szCs w:val="22"/>
          <w:lang w:val="en-US"/>
        </w:rPr>
        <w:t>defines</w:t>
      </w:r>
      <w:r w:rsidRPr="006B67E3">
        <w:rPr>
          <w:rFonts w:ascii="Times New Roman" w:eastAsiaTheme="minorEastAsia" w:hAnsi="Times New Roman" w:cs="Times New Roman"/>
          <w:sz w:val="22"/>
          <w:szCs w:val="22"/>
          <w:lang w:val="en-US"/>
        </w:rPr>
        <w:t xml:space="preserve"> the Inter-American Educational Agenda 2022-2027</w:t>
      </w:r>
      <w:r w:rsidR="0024157E" w:rsidRPr="006B67E3">
        <w:rPr>
          <w:rFonts w:ascii="Times New Roman" w:eastAsiaTheme="minorEastAsia" w:hAnsi="Times New Roman" w:cs="Times New Roman"/>
          <w:sz w:val="22"/>
          <w:szCs w:val="22"/>
          <w:lang w:val="en-US"/>
        </w:rPr>
        <w:t xml:space="preserve"> that we have before us today</w:t>
      </w:r>
      <w:r w:rsidR="002726AC" w:rsidRPr="006B67E3">
        <w:rPr>
          <w:rFonts w:ascii="Times New Roman" w:eastAsiaTheme="minorEastAsia" w:hAnsi="Times New Roman" w:cs="Times New Roman"/>
          <w:sz w:val="22"/>
          <w:szCs w:val="22"/>
          <w:lang w:val="en-US"/>
        </w:rPr>
        <w:t>.</w:t>
      </w:r>
      <w:r w:rsidR="00BE1C52" w:rsidRPr="006B67E3">
        <w:rPr>
          <w:rFonts w:ascii="Times New Roman" w:eastAsiaTheme="minorEastAsia" w:hAnsi="Times New Roman" w:cs="Times New Roman"/>
          <w:sz w:val="22"/>
          <w:szCs w:val="22"/>
          <w:lang w:val="en-US"/>
        </w:rPr>
        <w:t xml:space="preserve"> </w:t>
      </w:r>
    </w:p>
    <w:p w14:paraId="1CA44A0B" w14:textId="77777777" w:rsidR="00E57F8F" w:rsidRPr="006B67E3" w:rsidRDefault="00E57F8F" w:rsidP="002726AC">
      <w:pPr>
        <w:jc w:val="both"/>
        <w:rPr>
          <w:rFonts w:ascii="Times New Roman" w:eastAsiaTheme="minorEastAsia" w:hAnsi="Times New Roman" w:cs="Times New Roman"/>
          <w:sz w:val="22"/>
          <w:szCs w:val="22"/>
          <w:lang w:val="en-US"/>
        </w:rPr>
      </w:pPr>
    </w:p>
    <w:p w14:paraId="77F914DB" w14:textId="306137BE" w:rsidR="002726AC" w:rsidRPr="006B67E3" w:rsidRDefault="00BE1C52" w:rsidP="008A5DB5">
      <w:pPr>
        <w:ind w:firstLine="360"/>
        <w:jc w:val="both"/>
        <w:rPr>
          <w:rFonts w:ascii="Times New Roman" w:eastAsiaTheme="minorEastAsia" w:hAnsi="Times New Roman" w:cs="Times New Roman"/>
          <w:sz w:val="22"/>
          <w:szCs w:val="22"/>
          <w:lang w:val="en-US"/>
        </w:rPr>
      </w:pPr>
      <w:r w:rsidRPr="006B67E3">
        <w:rPr>
          <w:rFonts w:ascii="Times New Roman" w:eastAsiaTheme="minorEastAsia" w:hAnsi="Times New Roman" w:cs="Times New Roman"/>
          <w:sz w:val="22"/>
          <w:szCs w:val="22"/>
          <w:lang w:val="en-US"/>
        </w:rPr>
        <w:t xml:space="preserve">Governments have identified challenges and the core topics they will focus on the transformation of education in the contexts of change. This regional positioning captured in the Draft Declaration and Draft Plan of Action, to be adopted at this virtual Ministerial meeting will constitute </w:t>
      </w:r>
      <w:r w:rsidR="00D03DC5" w:rsidRPr="006B67E3">
        <w:rPr>
          <w:rFonts w:ascii="Times New Roman" w:eastAsiaTheme="minorEastAsia" w:hAnsi="Times New Roman" w:cs="Times New Roman"/>
          <w:sz w:val="22"/>
          <w:szCs w:val="22"/>
          <w:lang w:val="en-US"/>
        </w:rPr>
        <w:t>our beacon to support the right of education</w:t>
      </w:r>
      <w:r w:rsidR="00651002" w:rsidRPr="006B67E3">
        <w:rPr>
          <w:rFonts w:ascii="Times New Roman" w:eastAsiaTheme="minorEastAsia" w:hAnsi="Times New Roman" w:cs="Times New Roman"/>
          <w:sz w:val="22"/>
          <w:szCs w:val="22"/>
          <w:lang w:val="en-US"/>
        </w:rPr>
        <w:t xml:space="preserve"> for all in</w:t>
      </w:r>
      <w:r w:rsidR="00D03DC5" w:rsidRPr="006B67E3">
        <w:rPr>
          <w:rFonts w:ascii="Times New Roman" w:eastAsiaTheme="minorEastAsia" w:hAnsi="Times New Roman" w:cs="Times New Roman"/>
          <w:sz w:val="22"/>
          <w:szCs w:val="22"/>
          <w:lang w:val="en-US"/>
        </w:rPr>
        <w:t xml:space="preserve"> the Americas</w:t>
      </w:r>
      <w:r w:rsidRPr="006B67E3">
        <w:rPr>
          <w:rFonts w:ascii="Times New Roman" w:eastAsiaTheme="minorEastAsia" w:hAnsi="Times New Roman" w:cs="Times New Roman"/>
          <w:sz w:val="22"/>
          <w:szCs w:val="22"/>
          <w:lang w:val="en-US"/>
        </w:rPr>
        <w:t>.</w:t>
      </w:r>
    </w:p>
    <w:p w14:paraId="1D544295" w14:textId="107F3714" w:rsidR="299F1F3F" w:rsidRPr="006B67E3" w:rsidRDefault="299F1F3F" w:rsidP="6FC868C0">
      <w:pPr>
        <w:jc w:val="both"/>
        <w:rPr>
          <w:rFonts w:ascii="Times New Roman" w:eastAsiaTheme="minorEastAsia" w:hAnsi="Times New Roman" w:cs="Times New Roman"/>
          <w:sz w:val="22"/>
          <w:szCs w:val="22"/>
          <w:lang w:val="en-US"/>
        </w:rPr>
      </w:pPr>
    </w:p>
    <w:p w14:paraId="02EE4FFC" w14:textId="77777777" w:rsidR="00EE2598" w:rsidRPr="006B67E3" w:rsidRDefault="00EE2598" w:rsidP="6FC868C0">
      <w:pPr>
        <w:jc w:val="both"/>
        <w:rPr>
          <w:rFonts w:ascii="Times New Roman" w:eastAsiaTheme="minorEastAsia" w:hAnsi="Times New Roman" w:cs="Times New Roman"/>
          <w:sz w:val="22"/>
          <w:szCs w:val="22"/>
          <w:lang w:val="en-US"/>
        </w:rPr>
      </w:pPr>
    </w:p>
    <w:p w14:paraId="5D300A18" w14:textId="17002F16" w:rsidR="00342436" w:rsidRPr="006B67E3" w:rsidRDefault="00342436" w:rsidP="00D24B23">
      <w:pPr>
        <w:pStyle w:val="ListParagraph"/>
        <w:numPr>
          <w:ilvl w:val="0"/>
          <w:numId w:val="21"/>
        </w:numPr>
        <w:jc w:val="both"/>
        <w:rPr>
          <w:rFonts w:ascii="Times New Roman" w:eastAsiaTheme="minorEastAsia" w:hAnsi="Times New Roman" w:cs="Times New Roman"/>
          <w:b/>
          <w:bCs/>
          <w:sz w:val="22"/>
          <w:szCs w:val="22"/>
          <w:lang w:val="en-US"/>
        </w:rPr>
      </w:pPr>
      <w:r w:rsidRPr="006B67E3">
        <w:rPr>
          <w:rFonts w:ascii="Times New Roman" w:eastAsiaTheme="minorEastAsia" w:hAnsi="Times New Roman" w:cs="Times New Roman"/>
          <w:b/>
          <w:bCs/>
          <w:sz w:val="22"/>
          <w:szCs w:val="22"/>
          <w:lang w:val="en-US"/>
        </w:rPr>
        <w:t>SEDI's programmatic activities</w:t>
      </w:r>
    </w:p>
    <w:p w14:paraId="25B5F9CD" w14:textId="77777777" w:rsidR="00EE2598" w:rsidRPr="006B67E3" w:rsidRDefault="00EE2598" w:rsidP="00B45983">
      <w:pPr>
        <w:jc w:val="both"/>
        <w:rPr>
          <w:rFonts w:ascii="Times New Roman" w:eastAsiaTheme="minorEastAsia" w:hAnsi="Times New Roman" w:cs="Times New Roman"/>
          <w:sz w:val="22"/>
          <w:szCs w:val="22"/>
          <w:lang w:val="en-US"/>
        </w:rPr>
      </w:pPr>
    </w:p>
    <w:p w14:paraId="0FAF6489" w14:textId="0B7F1785" w:rsidR="006C466C" w:rsidRPr="006B67E3" w:rsidRDefault="00521F1E" w:rsidP="00B45983">
      <w:pPr>
        <w:jc w:val="both"/>
        <w:rPr>
          <w:rFonts w:ascii="Times New Roman" w:eastAsiaTheme="minorEastAsia" w:hAnsi="Times New Roman" w:cs="Times New Roman"/>
          <w:sz w:val="22"/>
          <w:szCs w:val="22"/>
          <w:lang w:val="en-US"/>
        </w:rPr>
      </w:pPr>
      <w:r w:rsidRPr="006B67E3">
        <w:rPr>
          <w:rFonts w:ascii="Times New Roman" w:eastAsiaTheme="minorEastAsia" w:hAnsi="Times New Roman" w:cs="Times New Roman"/>
          <w:sz w:val="22"/>
          <w:szCs w:val="22"/>
          <w:lang w:val="en-US"/>
        </w:rPr>
        <w:t>T</w:t>
      </w:r>
      <w:r w:rsidR="008C0A86" w:rsidRPr="006B67E3">
        <w:rPr>
          <w:rFonts w:ascii="Times New Roman" w:eastAsiaTheme="minorEastAsia" w:hAnsi="Times New Roman" w:cs="Times New Roman"/>
          <w:sz w:val="22"/>
          <w:szCs w:val="22"/>
          <w:lang w:val="en-US"/>
        </w:rPr>
        <w:t>he CIE Technical Secretariat, the Department of Human Development, Education, and Employment</w:t>
      </w:r>
      <w:r w:rsidR="00B45983" w:rsidRPr="006B67E3">
        <w:rPr>
          <w:rFonts w:ascii="Times New Roman" w:eastAsiaTheme="minorEastAsia" w:hAnsi="Times New Roman" w:cs="Times New Roman"/>
          <w:sz w:val="22"/>
          <w:szCs w:val="22"/>
          <w:lang w:val="en-US"/>
        </w:rPr>
        <w:t>,</w:t>
      </w:r>
      <w:r w:rsidR="008C0A86" w:rsidRPr="006B67E3">
        <w:rPr>
          <w:rFonts w:ascii="Times New Roman" w:eastAsiaTheme="minorEastAsia" w:hAnsi="Times New Roman" w:cs="Times New Roman"/>
          <w:sz w:val="22"/>
          <w:szCs w:val="22"/>
          <w:lang w:val="en-US"/>
        </w:rPr>
        <w:t xml:space="preserve"> carries out activities </w:t>
      </w:r>
      <w:r w:rsidR="003D777F" w:rsidRPr="006B67E3">
        <w:rPr>
          <w:rFonts w:ascii="Times New Roman" w:eastAsiaTheme="minorEastAsia" w:hAnsi="Times New Roman" w:cs="Times New Roman"/>
          <w:b/>
          <w:bCs/>
          <w:sz w:val="22"/>
          <w:szCs w:val="22"/>
          <w:lang w:val="en-US"/>
        </w:rPr>
        <w:t>in four programmatic areas</w:t>
      </w:r>
      <w:r w:rsidR="003D777F" w:rsidRPr="006B67E3">
        <w:rPr>
          <w:rFonts w:ascii="Times New Roman" w:eastAsiaTheme="minorEastAsia" w:hAnsi="Times New Roman" w:cs="Times New Roman"/>
          <w:sz w:val="22"/>
          <w:szCs w:val="22"/>
          <w:lang w:val="en-US"/>
        </w:rPr>
        <w:t xml:space="preserve">, </w:t>
      </w:r>
      <w:r w:rsidR="0092612E" w:rsidRPr="006B67E3">
        <w:rPr>
          <w:rFonts w:ascii="Times New Roman" w:eastAsiaTheme="minorEastAsia" w:hAnsi="Times New Roman" w:cs="Times New Roman"/>
          <w:sz w:val="22"/>
          <w:szCs w:val="22"/>
          <w:lang w:val="en-US"/>
        </w:rPr>
        <w:t>that have also contributed to the implementation of the Inter-American Education Agenda</w:t>
      </w:r>
      <w:r w:rsidR="006C466C" w:rsidRPr="006B67E3">
        <w:rPr>
          <w:rFonts w:ascii="Times New Roman" w:eastAsiaTheme="minorEastAsia" w:hAnsi="Times New Roman" w:cs="Times New Roman"/>
          <w:sz w:val="22"/>
          <w:szCs w:val="22"/>
          <w:lang w:val="en-US"/>
        </w:rPr>
        <w:t>.</w:t>
      </w:r>
    </w:p>
    <w:p w14:paraId="3C992E04" w14:textId="77777777" w:rsidR="00A00CFE" w:rsidRPr="006B67E3" w:rsidRDefault="00A00CFE" w:rsidP="00B45983">
      <w:pPr>
        <w:jc w:val="both"/>
        <w:rPr>
          <w:rFonts w:ascii="Times New Roman" w:eastAsiaTheme="minorEastAsia" w:hAnsi="Times New Roman" w:cs="Times New Roman"/>
          <w:sz w:val="22"/>
          <w:szCs w:val="22"/>
          <w:lang w:val="en-US"/>
        </w:rPr>
      </w:pPr>
    </w:p>
    <w:p w14:paraId="30B9C1C5" w14:textId="3C8AE4A9" w:rsidR="006C466C" w:rsidRPr="006B67E3" w:rsidRDefault="000A374C" w:rsidP="00B45983">
      <w:pPr>
        <w:jc w:val="both"/>
        <w:rPr>
          <w:rFonts w:ascii="Times New Roman" w:eastAsiaTheme="minorEastAsia" w:hAnsi="Times New Roman" w:cs="Times New Roman"/>
          <w:sz w:val="22"/>
          <w:szCs w:val="22"/>
          <w:lang w:val="en-US"/>
        </w:rPr>
      </w:pPr>
      <w:r w:rsidRPr="006B67E3">
        <w:rPr>
          <w:rFonts w:ascii="Times New Roman" w:eastAsiaTheme="minorEastAsia" w:hAnsi="Times New Roman" w:cs="Times New Roman"/>
          <w:sz w:val="22"/>
          <w:szCs w:val="22"/>
          <w:lang w:val="en-US"/>
        </w:rPr>
        <w:t>SEDI's programmatic activities are aligned with the priorities established by the Member States. We work in collaboration with key partners, which allows us to enhance our programs to deliver concrete results and opportunities to the citizens of the Americas.</w:t>
      </w:r>
    </w:p>
    <w:p w14:paraId="3772E9A2" w14:textId="77777777" w:rsidR="004E29C9" w:rsidRPr="006B67E3" w:rsidRDefault="004E29C9" w:rsidP="00B45983">
      <w:pPr>
        <w:jc w:val="both"/>
        <w:rPr>
          <w:rFonts w:ascii="Times New Roman" w:eastAsiaTheme="minorEastAsia" w:hAnsi="Times New Roman" w:cs="Times New Roman"/>
          <w:sz w:val="22"/>
          <w:szCs w:val="22"/>
          <w:lang w:val="en-US"/>
        </w:rPr>
      </w:pPr>
    </w:p>
    <w:p w14:paraId="17362687" w14:textId="302CE931" w:rsidR="007A3484" w:rsidRPr="006B67E3" w:rsidRDefault="00965BD4" w:rsidP="00161E19">
      <w:pPr>
        <w:jc w:val="both"/>
        <w:rPr>
          <w:rFonts w:ascii="Times New Roman" w:eastAsiaTheme="minorEastAsia" w:hAnsi="Times New Roman" w:cs="Times New Roman"/>
          <w:sz w:val="22"/>
          <w:szCs w:val="22"/>
          <w:lang w:val="en-US"/>
        </w:rPr>
      </w:pPr>
      <w:r w:rsidRPr="006B67E3">
        <w:rPr>
          <w:rFonts w:ascii="Times New Roman" w:eastAsiaTheme="minorEastAsia" w:hAnsi="Times New Roman" w:cs="Times New Roman"/>
          <w:sz w:val="22"/>
          <w:szCs w:val="22"/>
          <w:lang w:val="en-US"/>
        </w:rPr>
        <w:t>T</w:t>
      </w:r>
      <w:r w:rsidR="00161E19" w:rsidRPr="006B67E3">
        <w:rPr>
          <w:rFonts w:ascii="Times New Roman" w:eastAsiaTheme="minorEastAsia" w:hAnsi="Times New Roman" w:cs="Times New Roman"/>
          <w:sz w:val="22"/>
          <w:szCs w:val="22"/>
          <w:lang w:val="en-US"/>
        </w:rPr>
        <w:t>h</w:t>
      </w:r>
      <w:r w:rsidR="009C1770" w:rsidRPr="006B67E3">
        <w:rPr>
          <w:rFonts w:ascii="Times New Roman" w:eastAsiaTheme="minorEastAsia" w:hAnsi="Times New Roman" w:cs="Times New Roman"/>
          <w:sz w:val="22"/>
          <w:szCs w:val="22"/>
          <w:lang w:val="en-US"/>
        </w:rPr>
        <w:t>is week, the</w:t>
      </w:r>
      <w:r w:rsidR="00161E19" w:rsidRPr="006B67E3">
        <w:rPr>
          <w:rFonts w:ascii="Times New Roman" w:eastAsiaTheme="minorEastAsia" w:hAnsi="Times New Roman" w:cs="Times New Roman"/>
          <w:sz w:val="22"/>
          <w:szCs w:val="22"/>
          <w:lang w:val="en-US"/>
        </w:rPr>
        <w:t xml:space="preserve"> </w:t>
      </w:r>
      <w:r w:rsidR="00161E19" w:rsidRPr="006B67E3">
        <w:rPr>
          <w:rFonts w:ascii="Times New Roman" w:eastAsiaTheme="minorEastAsia" w:hAnsi="Times New Roman" w:cs="Times New Roman"/>
          <w:b/>
          <w:bCs/>
          <w:sz w:val="22"/>
          <w:szCs w:val="22"/>
          <w:lang w:val="en-US"/>
        </w:rPr>
        <w:t>Inter-American Teacher Education Network</w:t>
      </w:r>
      <w:r w:rsidR="00831A66" w:rsidRPr="006B67E3">
        <w:rPr>
          <w:rFonts w:ascii="Times New Roman" w:eastAsiaTheme="minorEastAsia" w:hAnsi="Times New Roman" w:cs="Times New Roman"/>
          <w:b/>
          <w:bCs/>
          <w:sz w:val="22"/>
          <w:szCs w:val="22"/>
          <w:lang w:val="en-US"/>
        </w:rPr>
        <w:t>, ITEN</w:t>
      </w:r>
      <w:r w:rsidR="00161E19" w:rsidRPr="006B67E3">
        <w:rPr>
          <w:rFonts w:ascii="Times New Roman" w:eastAsiaTheme="minorEastAsia" w:hAnsi="Times New Roman" w:cs="Times New Roman"/>
          <w:sz w:val="22"/>
          <w:szCs w:val="22"/>
          <w:lang w:val="en-US"/>
        </w:rPr>
        <w:t xml:space="preserve"> </w:t>
      </w:r>
      <w:r w:rsidR="009C1770" w:rsidRPr="006B67E3">
        <w:rPr>
          <w:rFonts w:ascii="Times New Roman" w:eastAsiaTheme="minorEastAsia" w:hAnsi="Times New Roman" w:cs="Times New Roman"/>
          <w:sz w:val="22"/>
          <w:szCs w:val="22"/>
          <w:lang w:val="en-US"/>
        </w:rPr>
        <w:t xml:space="preserve">organized its annual </w:t>
      </w:r>
      <w:r w:rsidR="00161E19" w:rsidRPr="006B67E3">
        <w:rPr>
          <w:rFonts w:ascii="Times New Roman" w:eastAsiaTheme="minorEastAsia" w:hAnsi="Times New Roman" w:cs="Times New Roman"/>
          <w:sz w:val="22"/>
          <w:szCs w:val="22"/>
          <w:lang w:val="en-US"/>
        </w:rPr>
        <w:t xml:space="preserve">Virtual Seminar: Quality Teachers, Quality Future </w:t>
      </w:r>
      <w:r w:rsidR="009C1770" w:rsidRPr="006B67E3">
        <w:rPr>
          <w:rFonts w:ascii="Times New Roman" w:eastAsiaTheme="minorEastAsia" w:hAnsi="Times New Roman" w:cs="Times New Roman"/>
          <w:sz w:val="22"/>
          <w:szCs w:val="22"/>
          <w:lang w:val="en-US"/>
        </w:rPr>
        <w:t>(</w:t>
      </w:r>
      <w:r w:rsidR="00161E19" w:rsidRPr="006B67E3">
        <w:rPr>
          <w:rFonts w:ascii="Times New Roman" w:eastAsiaTheme="minorEastAsia" w:hAnsi="Times New Roman" w:cs="Times New Roman"/>
          <w:sz w:val="22"/>
          <w:szCs w:val="22"/>
          <w:lang w:val="en-US"/>
        </w:rPr>
        <w:t>on November 08-09, 2022</w:t>
      </w:r>
      <w:r w:rsidR="009C1770" w:rsidRPr="006B67E3">
        <w:rPr>
          <w:rFonts w:ascii="Times New Roman" w:eastAsiaTheme="minorEastAsia" w:hAnsi="Times New Roman" w:cs="Times New Roman"/>
          <w:sz w:val="22"/>
          <w:szCs w:val="22"/>
          <w:lang w:val="en-US"/>
        </w:rPr>
        <w:t>)</w:t>
      </w:r>
      <w:r w:rsidR="00161E19" w:rsidRPr="006B67E3">
        <w:rPr>
          <w:rFonts w:ascii="Times New Roman" w:eastAsiaTheme="minorEastAsia" w:hAnsi="Times New Roman" w:cs="Times New Roman"/>
          <w:sz w:val="22"/>
          <w:szCs w:val="22"/>
          <w:lang w:val="en-US"/>
        </w:rPr>
        <w:t>.</w:t>
      </w:r>
      <w:r w:rsidR="00674DA2" w:rsidRPr="006B67E3">
        <w:rPr>
          <w:rFonts w:ascii="Times New Roman" w:eastAsiaTheme="minorEastAsia" w:hAnsi="Times New Roman" w:cs="Times New Roman"/>
          <w:sz w:val="22"/>
          <w:szCs w:val="22"/>
          <w:lang w:val="en-US"/>
        </w:rPr>
        <w:t xml:space="preserve"> </w:t>
      </w:r>
      <w:r w:rsidR="00161E19" w:rsidRPr="006B67E3">
        <w:rPr>
          <w:rFonts w:ascii="Times New Roman" w:eastAsiaTheme="minorEastAsia" w:hAnsi="Times New Roman" w:cs="Times New Roman"/>
          <w:sz w:val="22"/>
          <w:szCs w:val="22"/>
          <w:lang w:val="en-US"/>
        </w:rPr>
        <w:t>The Seminar focus</w:t>
      </w:r>
      <w:r w:rsidR="00674DA2" w:rsidRPr="006B67E3">
        <w:rPr>
          <w:rFonts w:ascii="Times New Roman" w:eastAsiaTheme="minorEastAsia" w:hAnsi="Times New Roman" w:cs="Times New Roman"/>
          <w:sz w:val="22"/>
          <w:szCs w:val="22"/>
          <w:lang w:val="en-US"/>
        </w:rPr>
        <w:t>ed</w:t>
      </w:r>
      <w:r w:rsidR="00161E19" w:rsidRPr="006B67E3">
        <w:rPr>
          <w:rFonts w:ascii="Times New Roman" w:eastAsiaTheme="minorEastAsia" w:hAnsi="Times New Roman" w:cs="Times New Roman"/>
          <w:sz w:val="22"/>
          <w:szCs w:val="22"/>
          <w:lang w:val="en-US"/>
        </w:rPr>
        <w:t xml:space="preserve"> on the design and implementation of effective policies, programs, and practices in teacher education in the Americas</w:t>
      </w:r>
      <w:r w:rsidR="00915C2B" w:rsidRPr="006B67E3">
        <w:rPr>
          <w:rFonts w:ascii="Times New Roman" w:eastAsiaTheme="minorEastAsia" w:hAnsi="Times New Roman" w:cs="Times New Roman"/>
          <w:sz w:val="22"/>
          <w:szCs w:val="22"/>
          <w:lang w:val="en-US"/>
        </w:rPr>
        <w:t>, i</w:t>
      </w:r>
      <w:r w:rsidR="00161E19" w:rsidRPr="006B67E3">
        <w:rPr>
          <w:rFonts w:ascii="Times New Roman" w:eastAsiaTheme="minorEastAsia" w:hAnsi="Times New Roman" w:cs="Times New Roman"/>
          <w:sz w:val="22"/>
          <w:szCs w:val="22"/>
          <w:lang w:val="en-US"/>
        </w:rPr>
        <w:t>n anticipation of th</w:t>
      </w:r>
      <w:r w:rsidR="002C0063" w:rsidRPr="006B67E3">
        <w:rPr>
          <w:rFonts w:ascii="Times New Roman" w:eastAsiaTheme="minorEastAsia" w:hAnsi="Times New Roman" w:cs="Times New Roman"/>
          <w:sz w:val="22"/>
          <w:szCs w:val="22"/>
          <w:lang w:val="en-US"/>
        </w:rPr>
        <w:t>is</w:t>
      </w:r>
      <w:r w:rsidR="00161E19" w:rsidRPr="006B67E3">
        <w:rPr>
          <w:rFonts w:ascii="Times New Roman" w:eastAsiaTheme="minorEastAsia" w:hAnsi="Times New Roman" w:cs="Times New Roman"/>
          <w:sz w:val="22"/>
          <w:szCs w:val="22"/>
          <w:lang w:val="en-US"/>
        </w:rPr>
        <w:t xml:space="preserve"> Eleventh Inter-American Meeting of Ministers of Education</w:t>
      </w:r>
      <w:r w:rsidR="00CE64E8" w:rsidRPr="006B67E3">
        <w:rPr>
          <w:rFonts w:ascii="Times New Roman" w:eastAsiaTheme="minorEastAsia" w:hAnsi="Times New Roman" w:cs="Times New Roman"/>
          <w:sz w:val="22"/>
          <w:szCs w:val="22"/>
          <w:lang w:val="en-US"/>
        </w:rPr>
        <w:t xml:space="preserve">. </w:t>
      </w:r>
    </w:p>
    <w:p w14:paraId="6B38BB3B" w14:textId="77777777" w:rsidR="007A3484" w:rsidRPr="006B67E3" w:rsidRDefault="007A3484" w:rsidP="00161E19">
      <w:pPr>
        <w:jc w:val="both"/>
        <w:rPr>
          <w:rFonts w:ascii="Times New Roman" w:eastAsiaTheme="minorEastAsia" w:hAnsi="Times New Roman" w:cs="Times New Roman"/>
          <w:sz w:val="22"/>
          <w:szCs w:val="22"/>
          <w:lang w:val="en-US"/>
        </w:rPr>
      </w:pPr>
    </w:p>
    <w:p w14:paraId="59147D8E" w14:textId="1370D8C5" w:rsidR="00161E19" w:rsidRPr="006B67E3" w:rsidRDefault="00161E19" w:rsidP="00161E19">
      <w:pPr>
        <w:jc w:val="both"/>
        <w:rPr>
          <w:rFonts w:ascii="Times New Roman" w:eastAsiaTheme="minorEastAsia" w:hAnsi="Times New Roman" w:cs="Times New Roman"/>
          <w:sz w:val="22"/>
          <w:szCs w:val="22"/>
          <w:lang w:val="en-US"/>
        </w:rPr>
      </w:pPr>
      <w:r w:rsidRPr="006B67E3">
        <w:rPr>
          <w:rFonts w:ascii="Times New Roman" w:eastAsiaTheme="minorEastAsia" w:hAnsi="Times New Roman" w:cs="Times New Roman"/>
          <w:sz w:val="22"/>
          <w:szCs w:val="22"/>
          <w:lang w:val="en-US"/>
        </w:rPr>
        <w:t>This two-day virtual exhibition space offer</w:t>
      </w:r>
      <w:r w:rsidR="00CE64E8" w:rsidRPr="006B67E3">
        <w:rPr>
          <w:rFonts w:ascii="Times New Roman" w:eastAsiaTheme="minorEastAsia" w:hAnsi="Times New Roman" w:cs="Times New Roman"/>
          <w:sz w:val="22"/>
          <w:szCs w:val="22"/>
          <w:lang w:val="en-US"/>
        </w:rPr>
        <w:t>ed</w:t>
      </w:r>
      <w:r w:rsidRPr="006B67E3">
        <w:rPr>
          <w:rFonts w:ascii="Times New Roman" w:eastAsiaTheme="minorEastAsia" w:hAnsi="Times New Roman" w:cs="Times New Roman"/>
          <w:sz w:val="22"/>
          <w:szCs w:val="22"/>
          <w:lang w:val="en-US"/>
        </w:rPr>
        <w:t xml:space="preserve"> the opportunity for Ministries and other partner institutions from OAS Member States to showcase their initiatives on teacher education to over 10,000 educators and leaders from the region. </w:t>
      </w:r>
    </w:p>
    <w:p w14:paraId="5250AA9D" w14:textId="77777777" w:rsidR="00CE64E8" w:rsidRPr="006B67E3" w:rsidRDefault="00CE64E8" w:rsidP="00161E19">
      <w:pPr>
        <w:jc w:val="both"/>
        <w:rPr>
          <w:rFonts w:ascii="Times New Roman" w:eastAsiaTheme="minorEastAsia" w:hAnsi="Times New Roman" w:cs="Times New Roman"/>
          <w:sz w:val="22"/>
          <w:szCs w:val="22"/>
          <w:lang w:val="en-US"/>
        </w:rPr>
      </w:pPr>
    </w:p>
    <w:p w14:paraId="485670DB" w14:textId="57AE7472" w:rsidR="00A14435" w:rsidRPr="006B67E3" w:rsidRDefault="009B0A82" w:rsidP="00A14435">
      <w:pPr>
        <w:jc w:val="both"/>
        <w:rPr>
          <w:rFonts w:ascii="Times New Roman" w:eastAsiaTheme="minorEastAsia" w:hAnsi="Times New Roman" w:cs="Times New Roman"/>
          <w:sz w:val="22"/>
          <w:szCs w:val="22"/>
          <w:lang w:val="en-US"/>
        </w:rPr>
      </w:pPr>
      <w:r w:rsidRPr="006B67E3">
        <w:rPr>
          <w:rFonts w:ascii="Times New Roman" w:eastAsiaTheme="minorEastAsia" w:hAnsi="Times New Roman" w:cs="Times New Roman"/>
          <w:sz w:val="22"/>
          <w:szCs w:val="22"/>
          <w:lang w:val="en-US"/>
        </w:rPr>
        <w:t>As background, d</w:t>
      </w:r>
      <w:r w:rsidR="00A14435" w:rsidRPr="006B67E3">
        <w:rPr>
          <w:rFonts w:ascii="Times New Roman" w:eastAsiaTheme="minorEastAsia" w:hAnsi="Times New Roman" w:cs="Times New Roman"/>
          <w:sz w:val="22"/>
          <w:szCs w:val="22"/>
          <w:lang w:val="en-US"/>
        </w:rPr>
        <w:t>uring the Sixth Inter-American Meeting of Ministers of Education, the CIE was entrusted with strengthening the professional development of teachers through the Inter-American Teacher Education Network. (ITEN)</w:t>
      </w:r>
    </w:p>
    <w:p w14:paraId="3734607E" w14:textId="77777777" w:rsidR="00A14435" w:rsidRPr="006B67E3" w:rsidRDefault="00A14435" w:rsidP="00A14435">
      <w:pPr>
        <w:jc w:val="both"/>
        <w:rPr>
          <w:rFonts w:ascii="Times New Roman" w:eastAsiaTheme="minorEastAsia" w:hAnsi="Times New Roman" w:cs="Times New Roman"/>
          <w:sz w:val="22"/>
          <w:szCs w:val="22"/>
          <w:lang w:val="en-US"/>
        </w:rPr>
      </w:pPr>
    </w:p>
    <w:p w14:paraId="037094E0" w14:textId="4E25D67B" w:rsidR="00A14435" w:rsidRPr="006B67E3" w:rsidRDefault="00A14435" w:rsidP="00A14435">
      <w:pPr>
        <w:jc w:val="both"/>
        <w:rPr>
          <w:rFonts w:ascii="Times New Roman" w:eastAsiaTheme="minorEastAsia" w:hAnsi="Times New Roman" w:cs="Times New Roman"/>
          <w:sz w:val="22"/>
          <w:szCs w:val="22"/>
          <w:lang w:val="en-US"/>
        </w:rPr>
      </w:pPr>
      <w:r w:rsidRPr="006B67E3">
        <w:rPr>
          <w:rFonts w:ascii="Times New Roman" w:eastAsiaTheme="minorEastAsia" w:hAnsi="Times New Roman" w:cs="Times New Roman"/>
          <w:sz w:val="22"/>
          <w:szCs w:val="22"/>
          <w:lang w:val="en-US"/>
        </w:rPr>
        <w:t>Since then, ITEN contributes achieving the goals of the Inter-American Education Agenda providing technical assistance to educational leaders in the hemisphere, promoting knowledge exchange among member states.</w:t>
      </w:r>
    </w:p>
    <w:p w14:paraId="3B05B6DD" w14:textId="77777777" w:rsidR="00C448BF" w:rsidRPr="006B67E3" w:rsidRDefault="00C448BF" w:rsidP="00A14435">
      <w:pPr>
        <w:jc w:val="both"/>
        <w:rPr>
          <w:rFonts w:ascii="Times New Roman" w:eastAsiaTheme="minorEastAsia" w:hAnsi="Times New Roman" w:cs="Times New Roman"/>
          <w:sz w:val="22"/>
          <w:szCs w:val="22"/>
          <w:lang w:val="en-US"/>
        </w:rPr>
      </w:pPr>
    </w:p>
    <w:p w14:paraId="2E6D6329" w14:textId="45FAD956" w:rsidR="00F337DC" w:rsidRPr="006B67E3" w:rsidRDefault="00F337DC" w:rsidP="00A14435">
      <w:pPr>
        <w:jc w:val="both"/>
        <w:rPr>
          <w:rFonts w:ascii="Times New Roman" w:eastAsiaTheme="minorEastAsia" w:hAnsi="Times New Roman" w:cs="Times New Roman"/>
          <w:sz w:val="22"/>
          <w:szCs w:val="22"/>
          <w:lang w:val="en-US"/>
        </w:rPr>
      </w:pPr>
      <w:r w:rsidRPr="006B67E3">
        <w:rPr>
          <w:rFonts w:ascii="Times New Roman" w:eastAsiaTheme="minorEastAsia" w:hAnsi="Times New Roman" w:cs="Times New Roman"/>
          <w:sz w:val="22"/>
          <w:szCs w:val="22"/>
          <w:lang w:val="en-US"/>
        </w:rPr>
        <w:t>That is why, over 17 years, ITEN has supported more than 300,000 teachers to improve their practices and build their leadership skills, impacting more than four million students in the region</w:t>
      </w:r>
      <w:r w:rsidR="00B365AC" w:rsidRPr="006B67E3">
        <w:rPr>
          <w:rFonts w:ascii="Times New Roman" w:eastAsiaTheme="minorEastAsia" w:hAnsi="Times New Roman" w:cs="Times New Roman"/>
          <w:sz w:val="22"/>
          <w:szCs w:val="22"/>
          <w:lang w:val="en-US"/>
        </w:rPr>
        <w:t>.</w:t>
      </w:r>
    </w:p>
    <w:p w14:paraId="43709E98" w14:textId="77777777" w:rsidR="002C0063" w:rsidRPr="006B67E3" w:rsidRDefault="002C0063" w:rsidP="00A14435">
      <w:pPr>
        <w:jc w:val="both"/>
        <w:rPr>
          <w:rFonts w:ascii="Times New Roman" w:eastAsiaTheme="minorEastAsia" w:hAnsi="Times New Roman" w:cs="Times New Roman"/>
          <w:sz w:val="22"/>
          <w:szCs w:val="22"/>
          <w:lang w:val="en-US"/>
        </w:rPr>
      </w:pPr>
    </w:p>
    <w:p w14:paraId="0C5AB8B9" w14:textId="1EEDAB48" w:rsidR="00B365AC" w:rsidRPr="006B67E3" w:rsidRDefault="006C363D" w:rsidP="00A14435">
      <w:pPr>
        <w:jc w:val="both"/>
        <w:rPr>
          <w:rFonts w:ascii="Times New Roman" w:eastAsiaTheme="minorEastAsia" w:hAnsi="Times New Roman" w:cs="Times New Roman"/>
          <w:sz w:val="22"/>
          <w:szCs w:val="22"/>
          <w:lang w:val="en-US"/>
        </w:rPr>
      </w:pPr>
      <w:r w:rsidRPr="006B67E3">
        <w:rPr>
          <w:rFonts w:ascii="Times New Roman" w:eastAsiaTheme="minorEastAsia" w:hAnsi="Times New Roman" w:cs="Times New Roman"/>
          <w:sz w:val="22"/>
          <w:szCs w:val="22"/>
          <w:lang w:val="en-US"/>
        </w:rPr>
        <w:t>Educational leaders and institutions are crucial in transforming the education systems in the region. To support them in this challenge, ITEN has become a key partner by providing a platform for collaborative work to hundreds of institutions and awarding more than $1,000.000 USD for the implementation of innovative programs that seek to equip teachers with 21st century competencies.</w:t>
      </w:r>
    </w:p>
    <w:p w14:paraId="1ED0BD3A" w14:textId="48F82C44" w:rsidR="000811CC" w:rsidRPr="006B67E3" w:rsidRDefault="000811CC" w:rsidP="00A14435">
      <w:pPr>
        <w:jc w:val="both"/>
        <w:rPr>
          <w:rFonts w:ascii="Times New Roman" w:eastAsiaTheme="minorEastAsia" w:hAnsi="Times New Roman" w:cs="Times New Roman"/>
          <w:sz w:val="22"/>
          <w:szCs w:val="22"/>
          <w:lang w:val="en-US"/>
        </w:rPr>
      </w:pPr>
    </w:p>
    <w:p w14:paraId="73C71081" w14:textId="74D7BABC" w:rsidR="000811CC" w:rsidRPr="006B67E3" w:rsidRDefault="000811CC" w:rsidP="00A14435">
      <w:pPr>
        <w:jc w:val="both"/>
        <w:rPr>
          <w:rFonts w:ascii="Times New Roman" w:eastAsiaTheme="minorEastAsia" w:hAnsi="Times New Roman" w:cs="Times New Roman"/>
          <w:sz w:val="22"/>
          <w:szCs w:val="22"/>
          <w:lang w:val="en-US"/>
        </w:rPr>
      </w:pPr>
      <w:r w:rsidRPr="006B67E3">
        <w:rPr>
          <w:rFonts w:ascii="Times New Roman" w:eastAsiaTheme="minorEastAsia" w:hAnsi="Times New Roman" w:cs="Times New Roman"/>
          <w:sz w:val="22"/>
          <w:szCs w:val="22"/>
          <w:lang w:val="en-US"/>
        </w:rPr>
        <w:t>This work has only been possible thanks to the support of OAS Member States, particularly through the generous contribution of the United States Mission, which has invested more than USD $7 million to finance ITEN’s activities over the past 10 years</w:t>
      </w:r>
      <w:r w:rsidR="00391313" w:rsidRPr="006B67E3">
        <w:rPr>
          <w:rFonts w:ascii="Times New Roman" w:eastAsiaTheme="minorEastAsia" w:hAnsi="Times New Roman" w:cs="Times New Roman"/>
          <w:sz w:val="22"/>
          <w:szCs w:val="22"/>
          <w:lang w:val="en-US"/>
        </w:rPr>
        <w:t>.</w:t>
      </w:r>
    </w:p>
    <w:p w14:paraId="4B899971" w14:textId="77777777" w:rsidR="004E29C9" w:rsidRPr="006B67E3" w:rsidRDefault="004E29C9" w:rsidP="643F39B1">
      <w:pPr>
        <w:rPr>
          <w:rFonts w:ascii="Times New Roman" w:eastAsiaTheme="minorEastAsia" w:hAnsi="Times New Roman" w:cs="Times New Roman"/>
          <w:sz w:val="22"/>
          <w:szCs w:val="22"/>
          <w:lang w:val="en-US"/>
        </w:rPr>
      </w:pPr>
    </w:p>
    <w:p w14:paraId="1881EBA8" w14:textId="51D643D2" w:rsidR="000D2C30" w:rsidRPr="006B67E3" w:rsidRDefault="007A3484" w:rsidP="006F6F1E">
      <w:pPr>
        <w:jc w:val="both"/>
        <w:rPr>
          <w:rFonts w:ascii="Times New Roman" w:eastAsiaTheme="minorEastAsia" w:hAnsi="Times New Roman" w:cs="Times New Roman"/>
          <w:sz w:val="22"/>
          <w:szCs w:val="22"/>
          <w:lang w:val="en-US"/>
        </w:rPr>
      </w:pPr>
      <w:r w:rsidRPr="006B67E3">
        <w:rPr>
          <w:rFonts w:ascii="Times New Roman" w:eastAsiaTheme="minorEastAsia" w:hAnsi="Times New Roman" w:cs="Times New Roman"/>
          <w:b/>
          <w:bCs/>
          <w:sz w:val="22"/>
          <w:szCs w:val="22"/>
          <w:lang w:val="en-US"/>
        </w:rPr>
        <w:lastRenderedPageBreak/>
        <w:t>ITEN, i</w:t>
      </w:r>
      <w:r w:rsidR="000D2C30" w:rsidRPr="006B67E3">
        <w:rPr>
          <w:rFonts w:ascii="Times New Roman" w:eastAsiaTheme="minorEastAsia" w:hAnsi="Times New Roman" w:cs="Times New Roman"/>
          <w:b/>
          <w:bCs/>
          <w:sz w:val="22"/>
          <w:szCs w:val="22"/>
          <w:lang w:val="en-US"/>
        </w:rPr>
        <w:t>n</w:t>
      </w:r>
      <w:r w:rsidR="43CCD87B" w:rsidRPr="006B67E3">
        <w:rPr>
          <w:rFonts w:ascii="Times New Roman" w:eastAsiaTheme="minorEastAsia" w:hAnsi="Times New Roman" w:cs="Times New Roman"/>
          <w:b/>
          <w:bCs/>
          <w:sz w:val="22"/>
          <w:szCs w:val="22"/>
          <w:lang w:val="en-US"/>
        </w:rPr>
        <w:t xml:space="preserve"> </w:t>
      </w:r>
      <w:r w:rsidR="00475666" w:rsidRPr="006B67E3">
        <w:rPr>
          <w:rFonts w:ascii="Times New Roman" w:eastAsiaTheme="minorEastAsia" w:hAnsi="Times New Roman" w:cs="Times New Roman"/>
          <w:b/>
          <w:bCs/>
          <w:sz w:val="22"/>
          <w:szCs w:val="22"/>
          <w:lang w:val="en-US"/>
        </w:rPr>
        <w:t xml:space="preserve">collaboration with the Educational Portal of the Americas, and </w:t>
      </w:r>
      <w:r w:rsidR="43CCD87B" w:rsidRPr="006B67E3">
        <w:rPr>
          <w:rFonts w:ascii="Times New Roman" w:eastAsiaTheme="minorEastAsia" w:hAnsi="Times New Roman" w:cs="Times New Roman"/>
          <w:b/>
          <w:bCs/>
          <w:sz w:val="22"/>
          <w:szCs w:val="22"/>
          <w:lang w:val="en-US"/>
        </w:rPr>
        <w:t xml:space="preserve">with </w:t>
      </w:r>
      <w:r w:rsidR="6BFC831F" w:rsidRPr="006B67E3">
        <w:rPr>
          <w:rFonts w:ascii="Times New Roman" w:eastAsiaTheme="minorEastAsia" w:hAnsi="Times New Roman" w:cs="Times New Roman"/>
          <w:b/>
          <w:bCs/>
          <w:sz w:val="22"/>
          <w:szCs w:val="22"/>
          <w:lang w:val="en-US"/>
        </w:rPr>
        <w:t xml:space="preserve">the </w:t>
      </w:r>
      <w:proofErr w:type="spellStart"/>
      <w:r w:rsidR="6BFC831F" w:rsidRPr="006B67E3">
        <w:rPr>
          <w:rFonts w:ascii="Times New Roman" w:eastAsiaTheme="minorEastAsia" w:hAnsi="Times New Roman" w:cs="Times New Roman"/>
          <w:b/>
          <w:bCs/>
          <w:sz w:val="22"/>
          <w:szCs w:val="22"/>
          <w:lang w:val="en-US"/>
        </w:rPr>
        <w:t>ProFuturo</w:t>
      </w:r>
      <w:proofErr w:type="spellEnd"/>
      <w:r w:rsidR="6BFC831F" w:rsidRPr="006B67E3">
        <w:rPr>
          <w:rFonts w:ascii="Times New Roman" w:eastAsiaTheme="minorEastAsia" w:hAnsi="Times New Roman" w:cs="Times New Roman"/>
          <w:b/>
          <w:bCs/>
          <w:sz w:val="22"/>
          <w:szCs w:val="22"/>
          <w:lang w:val="en-US"/>
        </w:rPr>
        <w:t xml:space="preserve"> Foundation</w:t>
      </w:r>
      <w:r w:rsidR="265BEB80" w:rsidRPr="006B67E3">
        <w:rPr>
          <w:rFonts w:ascii="Times New Roman" w:eastAsiaTheme="minorEastAsia" w:hAnsi="Times New Roman" w:cs="Times New Roman"/>
          <w:b/>
          <w:bCs/>
          <w:sz w:val="22"/>
          <w:szCs w:val="22"/>
          <w:lang w:val="en-US"/>
        </w:rPr>
        <w:t>,</w:t>
      </w:r>
      <w:r w:rsidR="265BEB80" w:rsidRPr="006B67E3">
        <w:rPr>
          <w:rFonts w:ascii="Times New Roman" w:eastAsiaTheme="minorEastAsia" w:hAnsi="Times New Roman" w:cs="Times New Roman"/>
          <w:sz w:val="22"/>
          <w:szCs w:val="22"/>
          <w:lang w:val="en-US"/>
        </w:rPr>
        <w:t xml:space="preserve"> have </w:t>
      </w:r>
      <w:r w:rsidR="002C0063" w:rsidRPr="006B67E3">
        <w:rPr>
          <w:rFonts w:ascii="Times New Roman" w:eastAsiaTheme="minorEastAsia" w:hAnsi="Times New Roman" w:cs="Times New Roman"/>
          <w:sz w:val="22"/>
          <w:szCs w:val="22"/>
          <w:lang w:val="en-US"/>
        </w:rPr>
        <w:t xml:space="preserve">also </w:t>
      </w:r>
      <w:r w:rsidR="7D39928B" w:rsidRPr="006B67E3">
        <w:rPr>
          <w:rFonts w:ascii="Times New Roman" w:eastAsiaTheme="minorEastAsia" w:hAnsi="Times New Roman" w:cs="Times New Roman"/>
          <w:sz w:val="22"/>
          <w:szCs w:val="22"/>
          <w:lang w:val="en-US"/>
        </w:rPr>
        <w:t xml:space="preserve">provided </w:t>
      </w:r>
      <w:r w:rsidR="2430AC70" w:rsidRPr="006B67E3">
        <w:rPr>
          <w:rFonts w:ascii="Times New Roman" w:eastAsiaTheme="minorEastAsia" w:hAnsi="Times New Roman" w:cs="Times New Roman"/>
          <w:sz w:val="22"/>
          <w:szCs w:val="22"/>
          <w:lang w:val="en-US"/>
        </w:rPr>
        <w:t xml:space="preserve">technological </w:t>
      </w:r>
      <w:r w:rsidR="71F3EF39" w:rsidRPr="006B67E3">
        <w:rPr>
          <w:rFonts w:ascii="Times New Roman" w:eastAsiaTheme="minorEastAsia" w:hAnsi="Times New Roman" w:cs="Times New Roman"/>
          <w:sz w:val="22"/>
          <w:szCs w:val="22"/>
          <w:lang w:val="en-US"/>
        </w:rPr>
        <w:t xml:space="preserve">equipment to </w:t>
      </w:r>
      <w:r w:rsidR="265BEB80" w:rsidRPr="006B67E3">
        <w:rPr>
          <w:rFonts w:ascii="Times New Roman" w:eastAsiaTheme="minorEastAsia" w:hAnsi="Times New Roman" w:cs="Times New Roman"/>
          <w:sz w:val="22"/>
          <w:szCs w:val="22"/>
          <w:lang w:val="en-US"/>
        </w:rPr>
        <w:t xml:space="preserve">92 primary schools in the </w:t>
      </w:r>
      <w:r w:rsidR="00C942BE" w:rsidRPr="006B67E3">
        <w:rPr>
          <w:rFonts w:ascii="Times New Roman" w:eastAsiaTheme="minorEastAsia" w:hAnsi="Times New Roman" w:cs="Times New Roman"/>
          <w:sz w:val="22"/>
          <w:szCs w:val="22"/>
          <w:lang w:val="en-US"/>
        </w:rPr>
        <w:t>Caribbean and</w:t>
      </w:r>
      <w:r w:rsidR="3116D2C4" w:rsidRPr="006B67E3">
        <w:rPr>
          <w:rFonts w:ascii="Times New Roman" w:eastAsiaTheme="minorEastAsia" w:hAnsi="Times New Roman" w:cs="Times New Roman"/>
          <w:sz w:val="22"/>
          <w:szCs w:val="22"/>
          <w:lang w:val="en-US"/>
        </w:rPr>
        <w:t xml:space="preserve"> </w:t>
      </w:r>
      <w:r w:rsidR="070A02FD" w:rsidRPr="006B67E3">
        <w:rPr>
          <w:rFonts w:ascii="Times New Roman" w:eastAsiaTheme="minorEastAsia" w:hAnsi="Times New Roman" w:cs="Times New Roman"/>
          <w:sz w:val="22"/>
          <w:szCs w:val="22"/>
          <w:lang w:val="en-US"/>
        </w:rPr>
        <w:t>trained over 6,</w:t>
      </w:r>
      <w:r w:rsidR="1A1F79B4" w:rsidRPr="006B67E3">
        <w:rPr>
          <w:rFonts w:ascii="Times New Roman" w:eastAsiaTheme="minorEastAsia" w:hAnsi="Times New Roman" w:cs="Times New Roman"/>
          <w:sz w:val="22"/>
          <w:szCs w:val="22"/>
          <w:lang w:val="en-US"/>
        </w:rPr>
        <w:t>5</w:t>
      </w:r>
      <w:r w:rsidR="070A02FD" w:rsidRPr="006B67E3">
        <w:rPr>
          <w:rFonts w:ascii="Times New Roman" w:eastAsiaTheme="minorEastAsia" w:hAnsi="Times New Roman" w:cs="Times New Roman"/>
          <w:sz w:val="22"/>
          <w:szCs w:val="22"/>
          <w:lang w:val="en-US"/>
        </w:rPr>
        <w:t>00 teachers</w:t>
      </w:r>
      <w:r w:rsidR="070A02FD" w:rsidRPr="006B67E3">
        <w:rPr>
          <w:rFonts w:ascii="Times New Roman" w:eastAsiaTheme="minorEastAsia" w:hAnsi="Times New Roman" w:cs="Times New Roman"/>
          <w:color w:val="2B579A"/>
          <w:sz w:val="22"/>
          <w:szCs w:val="22"/>
          <w:lang w:val="en-US"/>
        </w:rPr>
        <w:t xml:space="preserve"> </w:t>
      </w:r>
      <w:r w:rsidR="2C543B75" w:rsidRPr="006B67E3">
        <w:rPr>
          <w:rFonts w:ascii="Times New Roman" w:eastAsiaTheme="minorEastAsia" w:hAnsi="Times New Roman" w:cs="Times New Roman"/>
          <w:sz w:val="22"/>
          <w:szCs w:val="22"/>
          <w:lang w:val="en-US"/>
        </w:rPr>
        <w:t>on</w:t>
      </w:r>
      <w:r w:rsidR="75243B49" w:rsidRPr="006B67E3">
        <w:rPr>
          <w:rFonts w:ascii="Times New Roman" w:eastAsiaTheme="minorEastAsia" w:hAnsi="Times New Roman" w:cs="Times New Roman"/>
          <w:sz w:val="22"/>
          <w:szCs w:val="22"/>
          <w:lang w:val="en-US"/>
        </w:rPr>
        <w:t xml:space="preserve"> innovation in</w:t>
      </w:r>
      <w:r w:rsidR="6B51BAF7" w:rsidRPr="006B67E3">
        <w:rPr>
          <w:rFonts w:ascii="Times New Roman" w:eastAsiaTheme="minorEastAsia" w:hAnsi="Times New Roman" w:cs="Times New Roman"/>
          <w:sz w:val="22"/>
          <w:szCs w:val="22"/>
          <w:lang w:val="en-US"/>
        </w:rPr>
        <w:t xml:space="preserve"> the classroom </w:t>
      </w:r>
      <w:r w:rsidR="23732BE8" w:rsidRPr="006B67E3">
        <w:rPr>
          <w:rFonts w:ascii="Times New Roman" w:eastAsiaTheme="minorEastAsia" w:hAnsi="Times New Roman" w:cs="Times New Roman"/>
          <w:sz w:val="22"/>
          <w:szCs w:val="22"/>
          <w:lang w:val="en-US"/>
        </w:rPr>
        <w:t>and mathematics</w:t>
      </w:r>
      <w:r w:rsidR="0E219C84" w:rsidRPr="006B67E3">
        <w:rPr>
          <w:rFonts w:ascii="Times New Roman" w:eastAsiaTheme="minorEastAsia" w:hAnsi="Times New Roman" w:cs="Times New Roman"/>
          <w:sz w:val="22"/>
          <w:szCs w:val="22"/>
          <w:lang w:val="en-US"/>
        </w:rPr>
        <w:t xml:space="preserve"> in partnership</w:t>
      </w:r>
      <w:r w:rsidR="00540748" w:rsidRPr="006B67E3">
        <w:rPr>
          <w:rFonts w:ascii="Times New Roman" w:eastAsiaTheme="minorEastAsia" w:hAnsi="Times New Roman" w:cs="Times New Roman"/>
          <w:sz w:val="22"/>
          <w:szCs w:val="22"/>
          <w:lang w:val="en-US"/>
        </w:rPr>
        <w:t>.</w:t>
      </w:r>
    </w:p>
    <w:p w14:paraId="1815A833" w14:textId="77777777" w:rsidR="000D2C30" w:rsidRPr="006B67E3" w:rsidRDefault="000D2C30" w:rsidP="006F6F1E">
      <w:pPr>
        <w:jc w:val="both"/>
        <w:rPr>
          <w:rFonts w:ascii="Times New Roman" w:eastAsiaTheme="minorEastAsia" w:hAnsi="Times New Roman" w:cs="Times New Roman"/>
          <w:sz w:val="22"/>
          <w:szCs w:val="22"/>
          <w:lang w:val="en-US"/>
        </w:rPr>
      </w:pPr>
    </w:p>
    <w:p w14:paraId="246D54E1" w14:textId="2762A86A" w:rsidR="00771567" w:rsidRPr="006B67E3" w:rsidRDefault="410BAD31" w:rsidP="006F6F1E">
      <w:pPr>
        <w:jc w:val="both"/>
        <w:rPr>
          <w:rFonts w:ascii="Times New Roman" w:eastAsiaTheme="minorEastAsia" w:hAnsi="Times New Roman" w:cs="Times New Roman"/>
          <w:sz w:val="22"/>
          <w:szCs w:val="22"/>
          <w:lang w:val="en-US"/>
        </w:rPr>
      </w:pPr>
      <w:r w:rsidRPr="006B67E3">
        <w:rPr>
          <w:rFonts w:ascii="Times New Roman" w:eastAsiaTheme="minorEastAsia" w:hAnsi="Times New Roman" w:cs="Times New Roman"/>
          <w:sz w:val="22"/>
          <w:szCs w:val="22"/>
          <w:lang w:val="en-US"/>
        </w:rPr>
        <w:t xml:space="preserve">We have also </w:t>
      </w:r>
      <w:r w:rsidR="002C0063" w:rsidRPr="006B67E3">
        <w:rPr>
          <w:rFonts w:ascii="Times New Roman" w:eastAsiaTheme="minorEastAsia" w:hAnsi="Times New Roman" w:cs="Times New Roman"/>
          <w:sz w:val="22"/>
          <w:szCs w:val="22"/>
          <w:lang w:val="en-US"/>
        </w:rPr>
        <w:t>offered</w:t>
      </w:r>
      <w:r w:rsidRPr="006B67E3">
        <w:rPr>
          <w:rFonts w:ascii="Times New Roman" w:eastAsiaTheme="minorEastAsia" w:hAnsi="Times New Roman" w:cs="Times New Roman"/>
          <w:sz w:val="22"/>
          <w:szCs w:val="22"/>
          <w:lang w:val="en-US"/>
        </w:rPr>
        <w:t xml:space="preserve"> 4,000 scholarships in Peru to train teachers on methodologies for learning in virtual environments. </w:t>
      </w:r>
      <w:r w:rsidR="220B77E8" w:rsidRPr="006B67E3">
        <w:rPr>
          <w:rFonts w:ascii="Times New Roman" w:eastAsiaTheme="minorEastAsia" w:hAnsi="Times New Roman" w:cs="Times New Roman"/>
          <w:sz w:val="22"/>
          <w:szCs w:val="22"/>
          <w:lang w:val="en-US"/>
        </w:rPr>
        <w:t>Through th</w:t>
      </w:r>
      <w:r w:rsidR="002C0063" w:rsidRPr="006B67E3">
        <w:rPr>
          <w:rFonts w:ascii="Times New Roman" w:eastAsiaTheme="minorEastAsia" w:hAnsi="Times New Roman" w:cs="Times New Roman"/>
          <w:sz w:val="22"/>
          <w:szCs w:val="22"/>
          <w:lang w:val="en-US"/>
        </w:rPr>
        <w:t>e</w:t>
      </w:r>
      <w:r w:rsidR="220B77E8" w:rsidRPr="006B67E3">
        <w:rPr>
          <w:rFonts w:ascii="Times New Roman" w:eastAsiaTheme="minorEastAsia" w:hAnsi="Times New Roman" w:cs="Times New Roman"/>
          <w:sz w:val="22"/>
          <w:szCs w:val="22"/>
          <w:lang w:val="en-US"/>
        </w:rPr>
        <w:t xml:space="preserve"> </w:t>
      </w:r>
      <w:r w:rsidR="002C0063" w:rsidRPr="006B67E3">
        <w:rPr>
          <w:rFonts w:ascii="Times New Roman" w:eastAsiaTheme="minorEastAsia" w:hAnsi="Times New Roman" w:cs="Times New Roman"/>
          <w:sz w:val="22"/>
          <w:szCs w:val="22"/>
          <w:lang w:val="en-US"/>
        </w:rPr>
        <w:t xml:space="preserve">collaboration with the </w:t>
      </w:r>
      <w:proofErr w:type="spellStart"/>
      <w:r w:rsidR="002C0063" w:rsidRPr="006B67E3">
        <w:rPr>
          <w:rFonts w:ascii="Times New Roman" w:eastAsiaTheme="minorEastAsia" w:hAnsi="Times New Roman" w:cs="Times New Roman"/>
          <w:sz w:val="22"/>
          <w:szCs w:val="22"/>
          <w:lang w:val="en-US"/>
        </w:rPr>
        <w:t>ProFuturo</w:t>
      </w:r>
      <w:proofErr w:type="spellEnd"/>
      <w:r w:rsidR="002C0063" w:rsidRPr="006B67E3">
        <w:rPr>
          <w:rFonts w:ascii="Times New Roman" w:eastAsiaTheme="minorEastAsia" w:hAnsi="Times New Roman" w:cs="Times New Roman"/>
          <w:sz w:val="22"/>
          <w:szCs w:val="22"/>
          <w:lang w:val="en-US"/>
        </w:rPr>
        <w:t xml:space="preserve"> Foundation,</w:t>
      </w:r>
      <w:r w:rsidR="220B77E8" w:rsidRPr="006B67E3">
        <w:rPr>
          <w:rFonts w:ascii="Times New Roman" w:eastAsiaTheme="minorEastAsia" w:hAnsi="Times New Roman" w:cs="Times New Roman"/>
          <w:sz w:val="22"/>
          <w:szCs w:val="22"/>
          <w:lang w:val="en-US"/>
        </w:rPr>
        <w:t xml:space="preserve"> we have </w:t>
      </w:r>
      <w:r w:rsidR="35954BE8" w:rsidRPr="006B67E3">
        <w:rPr>
          <w:rFonts w:ascii="Times New Roman" w:eastAsiaTheme="minorEastAsia" w:hAnsi="Times New Roman" w:cs="Times New Roman"/>
          <w:sz w:val="22"/>
          <w:szCs w:val="22"/>
          <w:lang w:val="en-US"/>
        </w:rPr>
        <w:t>sought to</w:t>
      </w:r>
      <w:r w:rsidR="00AD28A0" w:rsidRPr="006B67E3">
        <w:rPr>
          <w:rFonts w:ascii="Times New Roman" w:eastAsiaTheme="minorEastAsia" w:hAnsi="Times New Roman" w:cs="Times New Roman"/>
          <w:sz w:val="22"/>
          <w:szCs w:val="22"/>
          <w:lang w:val="en-US"/>
        </w:rPr>
        <w:t xml:space="preserve"> </w:t>
      </w:r>
      <w:r w:rsidR="35954BE8" w:rsidRPr="006B67E3">
        <w:rPr>
          <w:rFonts w:ascii="Times New Roman" w:eastAsiaTheme="minorEastAsia" w:hAnsi="Times New Roman" w:cs="Times New Roman"/>
          <w:sz w:val="22"/>
          <w:szCs w:val="22"/>
          <w:lang w:val="en-US"/>
        </w:rPr>
        <w:t>promote further collaboration</w:t>
      </w:r>
      <w:r w:rsidR="0A93BBD8" w:rsidRPr="006B67E3">
        <w:rPr>
          <w:rFonts w:ascii="Times New Roman" w:eastAsiaTheme="minorEastAsia" w:hAnsi="Times New Roman" w:cs="Times New Roman"/>
          <w:sz w:val="22"/>
          <w:szCs w:val="22"/>
          <w:lang w:val="en-US"/>
        </w:rPr>
        <w:t xml:space="preserve"> on education</w:t>
      </w:r>
      <w:r w:rsidR="35954BE8" w:rsidRPr="006B67E3">
        <w:rPr>
          <w:rFonts w:ascii="Times New Roman" w:eastAsiaTheme="minorEastAsia" w:hAnsi="Times New Roman" w:cs="Times New Roman"/>
          <w:sz w:val="22"/>
          <w:szCs w:val="22"/>
          <w:lang w:val="en-US"/>
        </w:rPr>
        <w:t xml:space="preserve"> between governments and c</w:t>
      </w:r>
      <w:r w:rsidR="172EA8C9" w:rsidRPr="006B67E3">
        <w:rPr>
          <w:rFonts w:ascii="Times New Roman" w:eastAsiaTheme="minorEastAsia" w:hAnsi="Times New Roman" w:cs="Times New Roman"/>
          <w:sz w:val="22"/>
          <w:szCs w:val="22"/>
          <w:lang w:val="en-US"/>
        </w:rPr>
        <w:t xml:space="preserve">ivil </w:t>
      </w:r>
      <w:r w:rsidR="7ED0B208" w:rsidRPr="006B67E3">
        <w:rPr>
          <w:rFonts w:ascii="Times New Roman" w:eastAsiaTheme="minorEastAsia" w:hAnsi="Times New Roman" w:cs="Times New Roman"/>
          <w:sz w:val="22"/>
          <w:szCs w:val="22"/>
          <w:lang w:val="en-US"/>
        </w:rPr>
        <w:t>s</w:t>
      </w:r>
      <w:r w:rsidR="172EA8C9" w:rsidRPr="006B67E3">
        <w:rPr>
          <w:rFonts w:ascii="Times New Roman" w:eastAsiaTheme="minorEastAsia" w:hAnsi="Times New Roman" w:cs="Times New Roman"/>
          <w:sz w:val="22"/>
          <w:szCs w:val="22"/>
          <w:lang w:val="en-US"/>
        </w:rPr>
        <w:t xml:space="preserve">ociety </w:t>
      </w:r>
      <w:r w:rsidR="2A58B886" w:rsidRPr="006B67E3">
        <w:rPr>
          <w:rFonts w:ascii="Times New Roman" w:eastAsiaTheme="minorEastAsia" w:hAnsi="Times New Roman" w:cs="Times New Roman"/>
          <w:sz w:val="22"/>
          <w:szCs w:val="22"/>
          <w:lang w:val="en-US"/>
        </w:rPr>
        <w:t>o</w:t>
      </w:r>
      <w:r w:rsidR="172EA8C9" w:rsidRPr="006B67E3">
        <w:rPr>
          <w:rFonts w:ascii="Times New Roman" w:eastAsiaTheme="minorEastAsia" w:hAnsi="Times New Roman" w:cs="Times New Roman"/>
          <w:sz w:val="22"/>
          <w:szCs w:val="22"/>
          <w:lang w:val="en-US"/>
        </w:rPr>
        <w:t>rganizations</w:t>
      </w:r>
      <w:r w:rsidR="11636316" w:rsidRPr="006B67E3">
        <w:rPr>
          <w:rFonts w:ascii="Times New Roman" w:eastAsiaTheme="minorEastAsia" w:hAnsi="Times New Roman" w:cs="Times New Roman"/>
          <w:sz w:val="22"/>
          <w:szCs w:val="22"/>
          <w:lang w:val="en-US"/>
        </w:rPr>
        <w:t xml:space="preserve"> (CSO)</w:t>
      </w:r>
      <w:r w:rsidR="00AD28A0" w:rsidRPr="006B67E3">
        <w:rPr>
          <w:rFonts w:ascii="Times New Roman" w:eastAsiaTheme="minorEastAsia" w:hAnsi="Times New Roman" w:cs="Times New Roman"/>
          <w:sz w:val="22"/>
          <w:szCs w:val="22"/>
          <w:lang w:val="en-US"/>
        </w:rPr>
        <w:t xml:space="preserve"> </w:t>
      </w:r>
      <w:r w:rsidR="3FDD3E92" w:rsidRPr="006B67E3">
        <w:rPr>
          <w:rFonts w:ascii="Times New Roman" w:eastAsiaTheme="minorEastAsia" w:hAnsi="Times New Roman" w:cs="Times New Roman"/>
          <w:sz w:val="22"/>
          <w:szCs w:val="22"/>
          <w:lang w:val="en-US"/>
        </w:rPr>
        <w:t xml:space="preserve">to </w:t>
      </w:r>
      <w:r w:rsidR="0472C120" w:rsidRPr="006B67E3">
        <w:rPr>
          <w:rFonts w:ascii="Times New Roman" w:eastAsiaTheme="minorEastAsia" w:hAnsi="Times New Roman" w:cs="Times New Roman"/>
          <w:sz w:val="22"/>
          <w:szCs w:val="22"/>
          <w:lang w:val="en-US"/>
        </w:rPr>
        <w:t>improve</w:t>
      </w:r>
      <w:r w:rsidR="3FDD3E92" w:rsidRPr="006B67E3">
        <w:rPr>
          <w:rFonts w:ascii="Times New Roman" w:eastAsiaTheme="minorEastAsia" w:hAnsi="Times New Roman" w:cs="Times New Roman"/>
          <w:sz w:val="22"/>
          <w:szCs w:val="22"/>
          <w:lang w:val="en-US"/>
        </w:rPr>
        <w:t xml:space="preserve"> </w:t>
      </w:r>
      <w:r w:rsidR="00268B6B" w:rsidRPr="006B67E3">
        <w:rPr>
          <w:rFonts w:ascii="Times New Roman" w:eastAsiaTheme="minorEastAsia" w:hAnsi="Times New Roman" w:cs="Times New Roman"/>
          <w:sz w:val="22"/>
          <w:szCs w:val="22"/>
          <w:lang w:val="en-US"/>
        </w:rPr>
        <w:t xml:space="preserve">digital </w:t>
      </w:r>
      <w:r w:rsidR="3FDD3E92" w:rsidRPr="006B67E3">
        <w:rPr>
          <w:rFonts w:ascii="Times New Roman" w:eastAsiaTheme="minorEastAsia" w:hAnsi="Times New Roman" w:cs="Times New Roman"/>
          <w:sz w:val="22"/>
          <w:szCs w:val="22"/>
          <w:lang w:val="en-US"/>
        </w:rPr>
        <w:t>education in Latin and Central America.</w:t>
      </w:r>
      <w:r w:rsidR="30681547" w:rsidRPr="006B67E3">
        <w:rPr>
          <w:rFonts w:ascii="Times New Roman" w:eastAsiaTheme="minorEastAsia" w:hAnsi="Times New Roman" w:cs="Times New Roman"/>
          <w:sz w:val="22"/>
          <w:szCs w:val="22"/>
          <w:lang w:val="en-US"/>
        </w:rPr>
        <w:t xml:space="preserve"> </w:t>
      </w:r>
    </w:p>
    <w:p w14:paraId="5FBC93F7" w14:textId="77777777" w:rsidR="00771567" w:rsidRPr="006B67E3" w:rsidRDefault="00771567" w:rsidP="006F6F1E">
      <w:pPr>
        <w:jc w:val="both"/>
        <w:rPr>
          <w:rFonts w:ascii="Times New Roman" w:eastAsiaTheme="minorEastAsia" w:hAnsi="Times New Roman" w:cs="Times New Roman"/>
          <w:sz w:val="22"/>
          <w:szCs w:val="22"/>
          <w:lang w:val="en-US"/>
        </w:rPr>
      </w:pPr>
    </w:p>
    <w:p w14:paraId="2C5C9795" w14:textId="77777777" w:rsidR="00A85CA7" w:rsidRPr="006B67E3" w:rsidRDefault="63222642" w:rsidP="006F6F1E">
      <w:pPr>
        <w:jc w:val="both"/>
        <w:rPr>
          <w:rFonts w:ascii="Times New Roman" w:eastAsiaTheme="minorEastAsia" w:hAnsi="Times New Roman" w:cs="Times New Roman"/>
          <w:sz w:val="22"/>
          <w:szCs w:val="22"/>
          <w:lang w:val="en-US"/>
        </w:rPr>
      </w:pPr>
      <w:r w:rsidRPr="006B67E3">
        <w:rPr>
          <w:rFonts w:ascii="Times New Roman" w:eastAsiaTheme="minorEastAsia" w:hAnsi="Times New Roman" w:cs="Times New Roman"/>
          <w:sz w:val="22"/>
          <w:szCs w:val="22"/>
          <w:lang w:val="en-US"/>
        </w:rPr>
        <w:t>So far, we have engage</w:t>
      </w:r>
      <w:r w:rsidR="025D0275" w:rsidRPr="006B67E3">
        <w:rPr>
          <w:rFonts w:ascii="Times New Roman" w:eastAsiaTheme="minorEastAsia" w:hAnsi="Times New Roman" w:cs="Times New Roman"/>
          <w:sz w:val="22"/>
          <w:szCs w:val="22"/>
          <w:lang w:val="en-US"/>
        </w:rPr>
        <w:t>d</w:t>
      </w:r>
      <w:r w:rsidRPr="006B67E3">
        <w:rPr>
          <w:rFonts w:ascii="Times New Roman" w:eastAsiaTheme="minorEastAsia" w:hAnsi="Times New Roman" w:cs="Times New Roman"/>
          <w:sz w:val="22"/>
          <w:szCs w:val="22"/>
          <w:lang w:val="en-US"/>
        </w:rPr>
        <w:t xml:space="preserve"> with more than </w:t>
      </w:r>
      <w:r w:rsidR="238D00EC" w:rsidRPr="006B67E3">
        <w:rPr>
          <w:rFonts w:ascii="Times New Roman" w:eastAsiaTheme="minorEastAsia" w:hAnsi="Times New Roman" w:cs="Times New Roman"/>
          <w:sz w:val="22"/>
          <w:szCs w:val="22"/>
          <w:lang w:val="en-US"/>
        </w:rPr>
        <w:t>80</w:t>
      </w:r>
      <w:r w:rsidRPr="006B67E3">
        <w:rPr>
          <w:rFonts w:ascii="Times New Roman" w:eastAsiaTheme="minorEastAsia" w:hAnsi="Times New Roman" w:cs="Times New Roman"/>
          <w:sz w:val="22"/>
          <w:szCs w:val="22"/>
          <w:lang w:val="en-US"/>
        </w:rPr>
        <w:t xml:space="preserve"> </w:t>
      </w:r>
      <w:r w:rsidR="00771567" w:rsidRPr="006B67E3">
        <w:rPr>
          <w:rFonts w:ascii="Times New Roman" w:eastAsiaTheme="minorEastAsia" w:hAnsi="Times New Roman" w:cs="Times New Roman"/>
          <w:sz w:val="22"/>
          <w:szCs w:val="22"/>
          <w:lang w:val="en-US"/>
        </w:rPr>
        <w:t xml:space="preserve">civil society organizations </w:t>
      </w:r>
      <w:r w:rsidRPr="006B67E3">
        <w:rPr>
          <w:rFonts w:ascii="Times New Roman" w:eastAsiaTheme="minorEastAsia" w:hAnsi="Times New Roman" w:cs="Times New Roman"/>
          <w:sz w:val="22"/>
          <w:szCs w:val="22"/>
          <w:lang w:val="en-US"/>
        </w:rPr>
        <w:t xml:space="preserve">that have participated in our </w:t>
      </w:r>
      <w:r w:rsidR="25F7CFC8" w:rsidRPr="006B67E3">
        <w:rPr>
          <w:rFonts w:ascii="Times New Roman" w:eastAsiaTheme="minorEastAsia" w:hAnsi="Times New Roman" w:cs="Times New Roman"/>
          <w:sz w:val="22"/>
          <w:szCs w:val="22"/>
          <w:lang w:val="en-US"/>
        </w:rPr>
        <w:t>activities</w:t>
      </w:r>
      <w:r w:rsidRPr="006B67E3">
        <w:rPr>
          <w:rFonts w:ascii="Times New Roman" w:eastAsiaTheme="minorEastAsia" w:hAnsi="Times New Roman" w:cs="Times New Roman"/>
          <w:sz w:val="22"/>
          <w:szCs w:val="22"/>
          <w:lang w:val="en-US"/>
        </w:rPr>
        <w:t xml:space="preserve">. </w:t>
      </w:r>
      <w:r w:rsidR="0225333C" w:rsidRPr="006B67E3">
        <w:rPr>
          <w:rFonts w:ascii="Times New Roman" w:eastAsiaTheme="minorEastAsia" w:hAnsi="Times New Roman" w:cs="Times New Roman"/>
          <w:sz w:val="22"/>
          <w:szCs w:val="22"/>
          <w:lang w:val="en-US"/>
        </w:rPr>
        <w:t>In this sense, we produce</w:t>
      </w:r>
      <w:r w:rsidR="61AF750D" w:rsidRPr="006B67E3">
        <w:rPr>
          <w:rFonts w:ascii="Times New Roman" w:eastAsiaTheme="minorEastAsia" w:hAnsi="Times New Roman" w:cs="Times New Roman"/>
          <w:sz w:val="22"/>
          <w:szCs w:val="22"/>
          <w:lang w:val="en-US"/>
        </w:rPr>
        <w:t>d</w:t>
      </w:r>
      <w:r w:rsidR="0225333C" w:rsidRPr="006B67E3">
        <w:rPr>
          <w:rFonts w:ascii="Times New Roman" w:eastAsiaTheme="minorEastAsia" w:hAnsi="Times New Roman" w:cs="Times New Roman"/>
          <w:sz w:val="22"/>
          <w:szCs w:val="22"/>
          <w:lang w:val="en-US"/>
        </w:rPr>
        <w:t xml:space="preserve"> and disseminated two </w:t>
      </w:r>
      <w:r w:rsidR="613CEFCB" w:rsidRPr="006B67E3">
        <w:rPr>
          <w:rFonts w:ascii="Times New Roman" w:eastAsiaTheme="minorEastAsia" w:hAnsi="Times New Roman" w:cs="Times New Roman"/>
          <w:sz w:val="22"/>
          <w:szCs w:val="22"/>
          <w:lang w:val="en-US"/>
        </w:rPr>
        <w:t>studie</w:t>
      </w:r>
      <w:r w:rsidR="008A320E" w:rsidRPr="006B67E3">
        <w:rPr>
          <w:rFonts w:ascii="Times New Roman" w:eastAsiaTheme="minorEastAsia" w:hAnsi="Times New Roman" w:cs="Times New Roman"/>
          <w:sz w:val="22"/>
          <w:szCs w:val="22"/>
          <w:lang w:val="en-US"/>
        </w:rPr>
        <w:t xml:space="preserve">s: </w:t>
      </w:r>
    </w:p>
    <w:p w14:paraId="044B9804" w14:textId="77777777" w:rsidR="00A85CA7" w:rsidRPr="006B67E3" w:rsidRDefault="00A85CA7" w:rsidP="006F6F1E">
      <w:pPr>
        <w:jc w:val="both"/>
        <w:rPr>
          <w:rFonts w:ascii="Times New Roman" w:eastAsiaTheme="minorEastAsia" w:hAnsi="Times New Roman" w:cs="Times New Roman"/>
          <w:sz w:val="22"/>
          <w:szCs w:val="22"/>
          <w:lang w:val="en-US"/>
        </w:rPr>
      </w:pPr>
    </w:p>
    <w:p w14:paraId="011E5646" w14:textId="77777777" w:rsidR="00A85CA7" w:rsidRPr="006B67E3" w:rsidRDefault="001300C3" w:rsidP="006F6F1E">
      <w:pPr>
        <w:jc w:val="both"/>
        <w:rPr>
          <w:rFonts w:ascii="Times New Roman" w:eastAsiaTheme="minorEastAsia" w:hAnsi="Times New Roman" w:cs="Times New Roman"/>
          <w:sz w:val="22"/>
          <w:szCs w:val="22"/>
          <w:lang w:val="en-US"/>
        </w:rPr>
      </w:pPr>
      <w:r w:rsidRPr="006B67E3">
        <w:rPr>
          <w:rFonts w:ascii="Times New Roman" w:eastAsiaTheme="minorEastAsia" w:hAnsi="Times New Roman" w:cs="Times New Roman"/>
          <w:sz w:val="22"/>
          <w:szCs w:val="22"/>
          <w:lang w:val="en-US"/>
        </w:rPr>
        <w:t>“Civil Society Organizations and their contributions to educational continuity in a pandemic scenario” with the participation of 68 CSOs from 16 countries</w:t>
      </w:r>
      <w:r w:rsidR="00B7685E" w:rsidRPr="006B67E3">
        <w:rPr>
          <w:rFonts w:ascii="Times New Roman" w:eastAsiaTheme="minorEastAsia" w:hAnsi="Times New Roman" w:cs="Times New Roman"/>
          <w:sz w:val="22"/>
          <w:szCs w:val="22"/>
          <w:lang w:val="en-US"/>
        </w:rPr>
        <w:t>, and</w:t>
      </w:r>
      <w:r w:rsidRPr="006B67E3">
        <w:rPr>
          <w:rFonts w:ascii="Times New Roman" w:eastAsiaTheme="minorEastAsia" w:hAnsi="Times New Roman" w:cs="Times New Roman"/>
          <w:sz w:val="22"/>
          <w:szCs w:val="22"/>
          <w:lang w:val="en-US"/>
        </w:rPr>
        <w:t xml:space="preserve"> </w:t>
      </w:r>
    </w:p>
    <w:p w14:paraId="51316CCD" w14:textId="77777777" w:rsidR="00A85CA7" w:rsidRPr="006B67E3" w:rsidRDefault="00A85CA7" w:rsidP="006F6F1E">
      <w:pPr>
        <w:jc w:val="both"/>
        <w:rPr>
          <w:rFonts w:ascii="Times New Roman" w:eastAsiaTheme="minorEastAsia" w:hAnsi="Times New Roman" w:cs="Times New Roman"/>
          <w:sz w:val="22"/>
          <w:szCs w:val="22"/>
          <w:lang w:val="en-US"/>
        </w:rPr>
      </w:pPr>
    </w:p>
    <w:p w14:paraId="2E51F2C1" w14:textId="77777777" w:rsidR="00A85CA7" w:rsidRPr="006B67E3" w:rsidRDefault="001300C3" w:rsidP="006F6F1E">
      <w:pPr>
        <w:jc w:val="both"/>
        <w:rPr>
          <w:rFonts w:ascii="Times New Roman" w:eastAsiaTheme="minorEastAsia" w:hAnsi="Times New Roman" w:cs="Times New Roman"/>
          <w:sz w:val="22"/>
          <w:szCs w:val="22"/>
          <w:lang w:val="en-US"/>
        </w:rPr>
      </w:pPr>
      <w:r w:rsidRPr="006B67E3">
        <w:rPr>
          <w:rFonts w:ascii="Times New Roman" w:eastAsiaTheme="minorEastAsia" w:hAnsi="Times New Roman" w:cs="Times New Roman"/>
          <w:sz w:val="22"/>
          <w:szCs w:val="22"/>
          <w:lang w:val="en-US"/>
        </w:rPr>
        <w:t>“</w:t>
      </w:r>
      <w:r w:rsidR="00A85CA7" w:rsidRPr="006B67E3">
        <w:rPr>
          <w:rFonts w:ascii="Times New Roman" w:eastAsiaTheme="minorEastAsia" w:hAnsi="Times New Roman" w:cs="Times New Roman"/>
          <w:sz w:val="22"/>
          <w:szCs w:val="22"/>
          <w:lang w:val="en-US"/>
        </w:rPr>
        <w:t>P</w:t>
      </w:r>
      <w:r w:rsidR="00E20D2B" w:rsidRPr="006B67E3">
        <w:rPr>
          <w:rFonts w:ascii="Times New Roman" w:eastAsiaTheme="minorEastAsia" w:hAnsi="Times New Roman" w:cs="Times New Roman"/>
          <w:sz w:val="22"/>
          <w:szCs w:val="22"/>
          <w:lang w:val="en-US"/>
        </w:rPr>
        <w:t>ost-pandemic</w:t>
      </w:r>
      <w:r w:rsidRPr="006B67E3">
        <w:rPr>
          <w:rFonts w:ascii="Times New Roman" w:eastAsiaTheme="minorEastAsia" w:hAnsi="Times New Roman" w:cs="Times New Roman"/>
          <w:sz w:val="22"/>
          <w:szCs w:val="22"/>
          <w:lang w:val="en-US"/>
        </w:rPr>
        <w:t xml:space="preserve"> educational reconstruction and the use of technologies in the progressive return to </w:t>
      </w:r>
      <w:r w:rsidR="00B7685E" w:rsidRPr="006B67E3">
        <w:rPr>
          <w:rFonts w:ascii="Times New Roman" w:eastAsiaTheme="minorEastAsia" w:hAnsi="Times New Roman" w:cs="Times New Roman"/>
          <w:sz w:val="22"/>
          <w:szCs w:val="22"/>
          <w:lang w:val="en-US"/>
        </w:rPr>
        <w:t>school</w:t>
      </w:r>
      <w:r w:rsidRPr="006B67E3">
        <w:rPr>
          <w:rFonts w:ascii="Times New Roman" w:eastAsiaTheme="minorEastAsia" w:hAnsi="Times New Roman" w:cs="Times New Roman"/>
          <w:sz w:val="22"/>
          <w:szCs w:val="22"/>
          <w:lang w:val="en-US"/>
        </w:rPr>
        <w:t>” with the participation of 30 CSOs from 12 countries.</w:t>
      </w:r>
      <w:r w:rsidR="00E20D2B" w:rsidRPr="006B67E3">
        <w:rPr>
          <w:rFonts w:ascii="Times New Roman" w:eastAsiaTheme="minorEastAsia" w:hAnsi="Times New Roman" w:cs="Times New Roman"/>
          <w:sz w:val="22"/>
          <w:szCs w:val="22"/>
          <w:lang w:val="en-US"/>
        </w:rPr>
        <w:t xml:space="preserve"> </w:t>
      </w:r>
    </w:p>
    <w:p w14:paraId="16E2493B" w14:textId="77777777" w:rsidR="00A85CA7" w:rsidRPr="006B67E3" w:rsidRDefault="00A85CA7" w:rsidP="006F6F1E">
      <w:pPr>
        <w:jc w:val="both"/>
        <w:rPr>
          <w:rFonts w:ascii="Times New Roman" w:eastAsiaTheme="minorEastAsia" w:hAnsi="Times New Roman" w:cs="Times New Roman"/>
          <w:sz w:val="22"/>
          <w:szCs w:val="22"/>
          <w:lang w:val="en-US"/>
        </w:rPr>
      </w:pPr>
    </w:p>
    <w:p w14:paraId="2094E9DC" w14:textId="0155A57B" w:rsidR="43CCD87B" w:rsidRPr="006B67E3" w:rsidRDefault="00E20D2B" w:rsidP="006F6F1E">
      <w:pPr>
        <w:jc w:val="both"/>
        <w:rPr>
          <w:rFonts w:ascii="Times New Roman" w:eastAsiaTheme="minorEastAsia" w:hAnsi="Times New Roman" w:cs="Times New Roman"/>
          <w:sz w:val="22"/>
          <w:szCs w:val="22"/>
          <w:lang w:val="en-US"/>
        </w:rPr>
      </w:pPr>
      <w:r w:rsidRPr="006B67E3">
        <w:rPr>
          <w:rFonts w:ascii="Times New Roman" w:eastAsiaTheme="minorEastAsia" w:hAnsi="Times New Roman" w:cs="Times New Roman"/>
          <w:sz w:val="22"/>
          <w:szCs w:val="22"/>
          <w:lang w:val="en-US"/>
        </w:rPr>
        <w:t>Th</w:t>
      </w:r>
      <w:r w:rsidR="00A85CA7" w:rsidRPr="006B67E3">
        <w:rPr>
          <w:rFonts w:ascii="Times New Roman" w:eastAsiaTheme="minorEastAsia" w:hAnsi="Times New Roman" w:cs="Times New Roman"/>
          <w:sz w:val="22"/>
          <w:szCs w:val="22"/>
          <w:lang w:val="en-US"/>
        </w:rPr>
        <w:t>ese</w:t>
      </w:r>
      <w:r w:rsidRPr="006B67E3">
        <w:rPr>
          <w:rFonts w:ascii="Times New Roman" w:eastAsiaTheme="minorEastAsia" w:hAnsi="Times New Roman" w:cs="Times New Roman"/>
          <w:sz w:val="22"/>
          <w:szCs w:val="22"/>
          <w:lang w:val="en-US"/>
        </w:rPr>
        <w:t xml:space="preserve"> studies</w:t>
      </w:r>
      <w:r w:rsidR="30681547" w:rsidRPr="006B67E3">
        <w:rPr>
          <w:rFonts w:ascii="Times New Roman" w:eastAsiaTheme="minorEastAsia" w:hAnsi="Times New Roman" w:cs="Times New Roman"/>
          <w:sz w:val="22"/>
          <w:szCs w:val="22"/>
          <w:lang w:val="en-US"/>
        </w:rPr>
        <w:t xml:space="preserve"> allowed </w:t>
      </w:r>
      <w:r w:rsidR="47687E0A" w:rsidRPr="006B67E3">
        <w:rPr>
          <w:rFonts w:ascii="Times New Roman" w:eastAsiaTheme="minorEastAsia" w:hAnsi="Times New Roman" w:cs="Times New Roman"/>
          <w:sz w:val="22"/>
          <w:szCs w:val="22"/>
          <w:lang w:val="en-US"/>
        </w:rPr>
        <w:t>Member State</w:t>
      </w:r>
      <w:r w:rsidR="00771567" w:rsidRPr="006B67E3">
        <w:rPr>
          <w:rFonts w:ascii="Times New Roman" w:eastAsiaTheme="minorEastAsia" w:hAnsi="Times New Roman" w:cs="Times New Roman"/>
          <w:sz w:val="22"/>
          <w:szCs w:val="22"/>
          <w:lang w:val="en-US"/>
        </w:rPr>
        <w:t>s</w:t>
      </w:r>
      <w:r w:rsidR="47687E0A" w:rsidRPr="006B67E3">
        <w:rPr>
          <w:rFonts w:ascii="Times New Roman" w:eastAsiaTheme="minorEastAsia" w:hAnsi="Times New Roman" w:cs="Times New Roman"/>
          <w:sz w:val="22"/>
          <w:szCs w:val="22"/>
          <w:lang w:val="en-US"/>
        </w:rPr>
        <w:t xml:space="preserve"> </w:t>
      </w:r>
      <w:r w:rsidR="30681547" w:rsidRPr="006B67E3">
        <w:rPr>
          <w:rFonts w:ascii="Times New Roman" w:eastAsiaTheme="minorEastAsia" w:hAnsi="Times New Roman" w:cs="Times New Roman"/>
          <w:sz w:val="22"/>
          <w:szCs w:val="22"/>
          <w:lang w:val="en-US"/>
        </w:rPr>
        <w:t>to identify possibilities for intersectoral coordination</w:t>
      </w:r>
      <w:r w:rsidR="4F45168E" w:rsidRPr="006B67E3">
        <w:rPr>
          <w:rFonts w:ascii="Times New Roman" w:eastAsiaTheme="minorEastAsia" w:hAnsi="Times New Roman" w:cs="Times New Roman"/>
          <w:sz w:val="22"/>
          <w:szCs w:val="22"/>
          <w:lang w:val="en-US"/>
        </w:rPr>
        <w:t xml:space="preserve"> </w:t>
      </w:r>
      <w:r w:rsidR="66DEDF4E" w:rsidRPr="006B67E3">
        <w:rPr>
          <w:rFonts w:ascii="Times New Roman" w:eastAsiaTheme="minorEastAsia" w:hAnsi="Times New Roman" w:cs="Times New Roman"/>
          <w:sz w:val="22"/>
          <w:szCs w:val="22"/>
          <w:lang w:val="en-US"/>
        </w:rPr>
        <w:t xml:space="preserve">and that have </w:t>
      </w:r>
      <w:r w:rsidR="4F45168E" w:rsidRPr="006B67E3">
        <w:rPr>
          <w:rFonts w:ascii="Times New Roman" w:eastAsiaTheme="minorEastAsia" w:hAnsi="Times New Roman" w:cs="Times New Roman"/>
          <w:sz w:val="22"/>
          <w:szCs w:val="22"/>
          <w:lang w:val="en-US"/>
        </w:rPr>
        <w:t>p</w:t>
      </w:r>
      <w:r w:rsidR="30681547" w:rsidRPr="006B67E3">
        <w:rPr>
          <w:rFonts w:ascii="Times New Roman" w:eastAsiaTheme="minorEastAsia" w:hAnsi="Times New Roman" w:cs="Times New Roman"/>
          <w:sz w:val="22"/>
          <w:szCs w:val="22"/>
          <w:lang w:val="en-US"/>
        </w:rPr>
        <w:t>rovide</w:t>
      </w:r>
      <w:r w:rsidR="3075E96B" w:rsidRPr="006B67E3">
        <w:rPr>
          <w:rFonts w:ascii="Times New Roman" w:eastAsiaTheme="minorEastAsia" w:hAnsi="Times New Roman" w:cs="Times New Roman"/>
          <w:sz w:val="22"/>
          <w:szCs w:val="22"/>
          <w:lang w:val="en-US"/>
        </w:rPr>
        <w:t>d</w:t>
      </w:r>
      <w:r w:rsidR="30681547" w:rsidRPr="006B67E3">
        <w:rPr>
          <w:rFonts w:ascii="Times New Roman" w:eastAsiaTheme="minorEastAsia" w:hAnsi="Times New Roman" w:cs="Times New Roman"/>
          <w:sz w:val="22"/>
          <w:szCs w:val="22"/>
          <w:lang w:val="en-US"/>
        </w:rPr>
        <w:t xml:space="preserve"> useful inputs for th</w:t>
      </w:r>
      <w:r w:rsidR="3B765579" w:rsidRPr="006B67E3">
        <w:rPr>
          <w:rFonts w:ascii="Times New Roman" w:eastAsiaTheme="minorEastAsia" w:hAnsi="Times New Roman" w:cs="Times New Roman"/>
          <w:sz w:val="22"/>
          <w:szCs w:val="22"/>
          <w:lang w:val="en-US"/>
        </w:rPr>
        <w:t>is</w:t>
      </w:r>
      <w:r w:rsidR="30681547" w:rsidRPr="006B67E3">
        <w:rPr>
          <w:rFonts w:ascii="Times New Roman" w:eastAsiaTheme="minorEastAsia" w:hAnsi="Times New Roman" w:cs="Times New Roman"/>
          <w:sz w:val="22"/>
          <w:szCs w:val="22"/>
          <w:lang w:val="en-US"/>
        </w:rPr>
        <w:t xml:space="preserve"> Ministerial Meeting and the implementation of the Inter-American Education Agenda.</w:t>
      </w:r>
      <w:r w:rsidR="238A4E6F" w:rsidRPr="006B67E3">
        <w:rPr>
          <w:rFonts w:ascii="Times New Roman" w:eastAsiaTheme="minorEastAsia" w:hAnsi="Times New Roman" w:cs="Times New Roman"/>
          <w:sz w:val="22"/>
          <w:szCs w:val="22"/>
          <w:lang w:val="en-US"/>
        </w:rPr>
        <w:t xml:space="preserve"> </w:t>
      </w:r>
    </w:p>
    <w:p w14:paraId="542FD844" w14:textId="4B2B75A0" w:rsidR="6FC868C0" w:rsidRPr="006B67E3" w:rsidRDefault="6FC868C0" w:rsidP="006F6F1E">
      <w:pPr>
        <w:jc w:val="both"/>
        <w:rPr>
          <w:rFonts w:ascii="Times New Roman" w:eastAsiaTheme="minorEastAsia" w:hAnsi="Times New Roman" w:cs="Times New Roman"/>
          <w:sz w:val="22"/>
          <w:szCs w:val="22"/>
          <w:lang w:val="en-US"/>
        </w:rPr>
      </w:pPr>
    </w:p>
    <w:p w14:paraId="34469BF9" w14:textId="5EF914FE" w:rsidR="646F7035" w:rsidRPr="006B67E3" w:rsidRDefault="646F7035" w:rsidP="006F6F1E">
      <w:pPr>
        <w:jc w:val="both"/>
        <w:rPr>
          <w:rFonts w:ascii="Times New Roman" w:eastAsiaTheme="minorEastAsia" w:hAnsi="Times New Roman" w:cs="Times New Roman"/>
          <w:sz w:val="22"/>
          <w:szCs w:val="22"/>
          <w:lang w:val="en-US"/>
        </w:rPr>
      </w:pPr>
      <w:r w:rsidRPr="006B67E3">
        <w:rPr>
          <w:rFonts w:ascii="Times New Roman" w:eastAsiaTheme="minorEastAsia" w:hAnsi="Times New Roman" w:cs="Times New Roman"/>
          <w:sz w:val="22"/>
          <w:szCs w:val="22"/>
          <w:lang w:val="en-US"/>
        </w:rPr>
        <w:t>Our most recent initiative</w:t>
      </w:r>
      <w:r w:rsidR="5B52A434" w:rsidRPr="006B67E3">
        <w:rPr>
          <w:rFonts w:ascii="Times New Roman" w:eastAsiaTheme="minorEastAsia" w:hAnsi="Times New Roman" w:cs="Times New Roman"/>
          <w:sz w:val="22"/>
          <w:szCs w:val="22"/>
          <w:lang w:val="en-US"/>
        </w:rPr>
        <w:t xml:space="preserve"> is the creation of </w:t>
      </w:r>
      <w:r w:rsidR="0698FB9E" w:rsidRPr="006B67E3">
        <w:rPr>
          <w:rFonts w:ascii="Times New Roman" w:eastAsiaTheme="minorEastAsia" w:hAnsi="Times New Roman" w:cs="Times New Roman"/>
          <w:sz w:val="22"/>
          <w:szCs w:val="22"/>
          <w:lang w:val="en-US"/>
        </w:rPr>
        <w:t>a</w:t>
      </w:r>
      <w:r w:rsidR="5B52A434" w:rsidRPr="006B67E3">
        <w:rPr>
          <w:rFonts w:ascii="Times New Roman" w:eastAsiaTheme="minorEastAsia" w:hAnsi="Times New Roman" w:cs="Times New Roman"/>
          <w:sz w:val="22"/>
          <w:szCs w:val="22"/>
          <w:lang w:val="en-US"/>
        </w:rPr>
        <w:t xml:space="preserve"> hemispheric map </w:t>
      </w:r>
      <w:r w:rsidR="390EC804" w:rsidRPr="006B67E3">
        <w:rPr>
          <w:rFonts w:ascii="Times New Roman" w:eastAsiaTheme="minorEastAsia" w:hAnsi="Times New Roman" w:cs="Times New Roman"/>
          <w:sz w:val="22"/>
          <w:szCs w:val="22"/>
          <w:lang w:val="en-US"/>
        </w:rPr>
        <w:t xml:space="preserve">of </w:t>
      </w:r>
      <w:r w:rsidR="2AB32EC1" w:rsidRPr="006B67E3">
        <w:rPr>
          <w:rFonts w:ascii="Times New Roman" w:eastAsiaTheme="minorEastAsia" w:hAnsi="Times New Roman" w:cs="Times New Roman"/>
          <w:sz w:val="22"/>
          <w:szCs w:val="22"/>
          <w:lang w:val="en-US"/>
        </w:rPr>
        <w:t>best</w:t>
      </w:r>
      <w:r w:rsidR="5B52A434" w:rsidRPr="006B67E3">
        <w:rPr>
          <w:rFonts w:ascii="Times New Roman" w:eastAsiaTheme="minorEastAsia" w:hAnsi="Times New Roman" w:cs="Times New Roman"/>
          <w:sz w:val="22"/>
          <w:szCs w:val="22"/>
          <w:lang w:val="en-US"/>
        </w:rPr>
        <w:t xml:space="preserve"> practices on digital education and new technologies </w:t>
      </w:r>
      <w:r w:rsidR="0C3ED533" w:rsidRPr="006B67E3">
        <w:rPr>
          <w:rFonts w:ascii="Times New Roman" w:eastAsiaTheme="minorEastAsia" w:hAnsi="Times New Roman" w:cs="Times New Roman"/>
          <w:sz w:val="22"/>
          <w:szCs w:val="22"/>
          <w:lang w:val="en-US"/>
        </w:rPr>
        <w:t xml:space="preserve">implemented </w:t>
      </w:r>
      <w:r w:rsidR="5B52A434" w:rsidRPr="006B67E3">
        <w:rPr>
          <w:rFonts w:ascii="Times New Roman" w:eastAsiaTheme="minorEastAsia" w:hAnsi="Times New Roman" w:cs="Times New Roman"/>
          <w:sz w:val="22"/>
          <w:szCs w:val="22"/>
          <w:lang w:val="en-US"/>
        </w:rPr>
        <w:t>in the Americas since the outbreak of the pandemic. This activity s</w:t>
      </w:r>
      <w:r w:rsidR="6FB736F5" w:rsidRPr="006B67E3">
        <w:rPr>
          <w:rFonts w:ascii="Times New Roman" w:eastAsiaTheme="minorEastAsia" w:hAnsi="Times New Roman" w:cs="Times New Roman"/>
          <w:sz w:val="22"/>
          <w:szCs w:val="22"/>
          <w:lang w:val="en-US"/>
        </w:rPr>
        <w:t>eeks</w:t>
      </w:r>
      <w:r w:rsidR="5B52A434" w:rsidRPr="006B67E3">
        <w:rPr>
          <w:rFonts w:ascii="Times New Roman" w:eastAsiaTheme="minorEastAsia" w:hAnsi="Times New Roman" w:cs="Times New Roman"/>
          <w:sz w:val="22"/>
          <w:szCs w:val="22"/>
          <w:lang w:val="en-US"/>
        </w:rPr>
        <w:t xml:space="preserve"> to contribute to the visibility of actions developed in schools</w:t>
      </w:r>
      <w:r w:rsidR="4E458B2F" w:rsidRPr="006B67E3">
        <w:rPr>
          <w:rFonts w:ascii="Times New Roman" w:eastAsiaTheme="minorEastAsia" w:hAnsi="Times New Roman" w:cs="Times New Roman"/>
          <w:sz w:val="22"/>
          <w:szCs w:val="22"/>
          <w:lang w:val="en-US"/>
        </w:rPr>
        <w:t xml:space="preserve"> </w:t>
      </w:r>
      <w:r w:rsidR="385291CE" w:rsidRPr="006B67E3">
        <w:rPr>
          <w:rFonts w:ascii="Times New Roman" w:eastAsiaTheme="minorEastAsia" w:hAnsi="Times New Roman" w:cs="Times New Roman"/>
          <w:sz w:val="22"/>
          <w:szCs w:val="22"/>
          <w:lang w:val="en-US"/>
        </w:rPr>
        <w:t>p</w:t>
      </w:r>
      <w:r w:rsidR="5B52A434" w:rsidRPr="006B67E3">
        <w:rPr>
          <w:rFonts w:ascii="Times New Roman" w:eastAsiaTheme="minorEastAsia" w:hAnsi="Times New Roman" w:cs="Times New Roman"/>
          <w:sz w:val="22"/>
          <w:szCs w:val="22"/>
          <w:lang w:val="en-US"/>
        </w:rPr>
        <w:t xml:space="preserve">romoted by civil society organizations, management teams </w:t>
      </w:r>
      <w:r w:rsidR="0581D247" w:rsidRPr="006B67E3">
        <w:rPr>
          <w:rFonts w:ascii="Times New Roman" w:eastAsiaTheme="minorEastAsia" w:hAnsi="Times New Roman" w:cs="Times New Roman"/>
          <w:sz w:val="22"/>
          <w:szCs w:val="22"/>
          <w:lang w:val="en-US"/>
        </w:rPr>
        <w:t>or</w:t>
      </w:r>
      <w:r w:rsidR="5B52A434" w:rsidRPr="006B67E3">
        <w:rPr>
          <w:rFonts w:ascii="Times New Roman" w:eastAsiaTheme="minorEastAsia" w:hAnsi="Times New Roman" w:cs="Times New Roman"/>
          <w:sz w:val="22"/>
          <w:szCs w:val="22"/>
          <w:lang w:val="en-US"/>
        </w:rPr>
        <w:t xml:space="preserve"> teachers of the Americas in </w:t>
      </w:r>
      <w:r w:rsidR="760DB868" w:rsidRPr="006B67E3">
        <w:rPr>
          <w:rFonts w:ascii="Times New Roman" w:eastAsiaTheme="minorEastAsia" w:hAnsi="Times New Roman" w:cs="Times New Roman"/>
          <w:sz w:val="22"/>
          <w:szCs w:val="22"/>
          <w:lang w:val="en-US"/>
        </w:rPr>
        <w:t>supporting</w:t>
      </w:r>
      <w:r w:rsidR="5B52A434" w:rsidRPr="006B67E3">
        <w:rPr>
          <w:rFonts w:ascii="Times New Roman" w:eastAsiaTheme="minorEastAsia" w:hAnsi="Times New Roman" w:cs="Times New Roman"/>
          <w:sz w:val="22"/>
          <w:szCs w:val="22"/>
          <w:lang w:val="en-US"/>
        </w:rPr>
        <w:t xml:space="preserve"> children and </w:t>
      </w:r>
      <w:r w:rsidR="1FC9D8B7" w:rsidRPr="006B67E3">
        <w:rPr>
          <w:rFonts w:ascii="Times New Roman" w:eastAsiaTheme="minorEastAsia" w:hAnsi="Times New Roman" w:cs="Times New Roman"/>
          <w:sz w:val="22"/>
          <w:szCs w:val="22"/>
          <w:lang w:val="en-US"/>
        </w:rPr>
        <w:t>teenagers</w:t>
      </w:r>
      <w:r w:rsidR="5B52A434" w:rsidRPr="006B67E3">
        <w:rPr>
          <w:rFonts w:ascii="Times New Roman" w:eastAsiaTheme="minorEastAsia" w:hAnsi="Times New Roman" w:cs="Times New Roman"/>
          <w:sz w:val="22"/>
          <w:szCs w:val="22"/>
          <w:lang w:val="en-US"/>
        </w:rPr>
        <w:t xml:space="preserve"> return to face-to-face schooling. </w:t>
      </w:r>
      <w:r w:rsidR="28F6B9A9" w:rsidRPr="006B67E3">
        <w:rPr>
          <w:rFonts w:ascii="Times New Roman" w:eastAsiaTheme="minorEastAsia" w:hAnsi="Times New Roman" w:cs="Times New Roman"/>
          <w:sz w:val="22"/>
          <w:szCs w:val="22"/>
          <w:lang w:val="en-US"/>
        </w:rPr>
        <w:t>This includes a</w:t>
      </w:r>
      <w:r w:rsidR="5B52A434" w:rsidRPr="006B67E3">
        <w:rPr>
          <w:rFonts w:ascii="Times New Roman" w:eastAsiaTheme="minorEastAsia" w:hAnsi="Times New Roman" w:cs="Times New Roman"/>
          <w:sz w:val="22"/>
          <w:szCs w:val="22"/>
          <w:lang w:val="en-US"/>
        </w:rPr>
        <w:t>bout 170 good practices from 17 countries.</w:t>
      </w:r>
    </w:p>
    <w:p w14:paraId="6428D656" w14:textId="79780103" w:rsidR="6FC868C0" w:rsidRPr="006B67E3" w:rsidRDefault="6FC868C0" w:rsidP="006F6F1E">
      <w:pPr>
        <w:jc w:val="both"/>
        <w:rPr>
          <w:rFonts w:ascii="Times New Roman" w:eastAsiaTheme="minorEastAsia" w:hAnsi="Times New Roman" w:cs="Times New Roman"/>
          <w:sz w:val="22"/>
          <w:szCs w:val="22"/>
          <w:lang w:val="en-US"/>
        </w:rPr>
      </w:pPr>
    </w:p>
    <w:p w14:paraId="74A26384" w14:textId="6BA4910E" w:rsidR="00CD21FB" w:rsidRPr="006B67E3" w:rsidRDefault="0032449B" w:rsidP="00CD21FB">
      <w:pPr>
        <w:jc w:val="both"/>
        <w:rPr>
          <w:rFonts w:ascii="Times New Roman" w:eastAsiaTheme="minorEastAsia" w:hAnsi="Times New Roman" w:cs="Times New Roman"/>
          <w:sz w:val="22"/>
          <w:szCs w:val="22"/>
          <w:lang w:val="en-US"/>
        </w:rPr>
      </w:pPr>
      <w:r w:rsidRPr="006B67E3">
        <w:rPr>
          <w:rFonts w:ascii="Times New Roman" w:eastAsiaTheme="minorEastAsia" w:hAnsi="Times New Roman" w:cs="Times New Roman"/>
          <w:sz w:val="22"/>
          <w:szCs w:val="22"/>
          <w:lang w:val="en-US"/>
        </w:rPr>
        <w:t xml:space="preserve">Finally, through </w:t>
      </w:r>
      <w:r w:rsidRPr="006B67E3">
        <w:rPr>
          <w:rFonts w:ascii="Times New Roman" w:eastAsiaTheme="minorEastAsia" w:hAnsi="Times New Roman" w:cs="Times New Roman"/>
          <w:b/>
          <w:bCs/>
          <w:sz w:val="22"/>
          <w:szCs w:val="22"/>
          <w:lang w:val="en-US"/>
        </w:rPr>
        <w:t>the OAS Scholarship and Training Programs</w:t>
      </w:r>
      <w:r w:rsidR="008521C5" w:rsidRPr="006B67E3">
        <w:rPr>
          <w:rFonts w:ascii="Times New Roman" w:eastAsiaTheme="minorEastAsia" w:hAnsi="Times New Roman" w:cs="Times New Roman"/>
          <w:sz w:val="22"/>
          <w:szCs w:val="22"/>
          <w:lang w:val="en-US"/>
        </w:rPr>
        <w:t xml:space="preserve"> this year were a</w:t>
      </w:r>
      <w:r w:rsidRPr="006B67E3">
        <w:rPr>
          <w:rFonts w:ascii="Times New Roman" w:eastAsiaTheme="minorEastAsia" w:hAnsi="Times New Roman" w:cs="Times New Roman"/>
          <w:sz w:val="22"/>
          <w:szCs w:val="22"/>
          <w:lang w:val="en-US"/>
        </w:rPr>
        <w:t xml:space="preserve">warded </w:t>
      </w:r>
      <w:r w:rsidR="008521C5" w:rsidRPr="006B67E3">
        <w:rPr>
          <w:rFonts w:ascii="Times New Roman" w:eastAsiaTheme="minorEastAsia" w:hAnsi="Times New Roman" w:cs="Times New Roman"/>
          <w:sz w:val="22"/>
          <w:szCs w:val="22"/>
          <w:lang w:val="en-US"/>
        </w:rPr>
        <w:t xml:space="preserve">more than </w:t>
      </w:r>
      <w:r w:rsidRPr="006B67E3">
        <w:rPr>
          <w:rFonts w:ascii="Times New Roman" w:eastAsiaTheme="minorEastAsia" w:hAnsi="Times New Roman" w:cs="Times New Roman"/>
          <w:sz w:val="22"/>
          <w:szCs w:val="22"/>
          <w:lang w:val="en-US"/>
        </w:rPr>
        <w:t>3,</w:t>
      </w:r>
      <w:r w:rsidR="00585F27" w:rsidRPr="006B67E3">
        <w:rPr>
          <w:rFonts w:ascii="Times New Roman" w:eastAsiaTheme="minorEastAsia" w:hAnsi="Times New Roman" w:cs="Times New Roman"/>
          <w:sz w:val="22"/>
          <w:szCs w:val="22"/>
          <w:lang w:val="en-US"/>
        </w:rPr>
        <w:t>000</w:t>
      </w:r>
      <w:r w:rsidRPr="006B67E3">
        <w:rPr>
          <w:rFonts w:ascii="Times New Roman" w:eastAsiaTheme="minorEastAsia" w:hAnsi="Times New Roman" w:cs="Times New Roman"/>
          <w:sz w:val="22"/>
          <w:szCs w:val="22"/>
          <w:lang w:val="en-US"/>
        </w:rPr>
        <w:t xml:space="preserve"> needs-based scholarships, in partnership with various regional and international institutions, to citizens in 34 member states</w:t>
      </w:r>
      <w:r w:rsidR="00585F27" w:rsidRPr="006B67E3">
        <w:rPr>
          <w:rFonts w:ascii="Times New Roman" w:eastAsiaTheme="minorEastAsia" w:hAnsi="Times New Roman" w:cs="Times New Roman"/>
          <w:sz w:val="22"/>
          <w:szCs w:val="22"/>
          <w:lang w:val="en-US"/>
        </w:rPr>
        <w:t xml:space="preserve">. </w:t>
      </w:r>
      <w:r w:rsidRPr="006B67E3">
        <w:rPr>
          <w:rFonts w:ascii="Times New Roman" w:eastAsiaTheme="minorEastAsia" w:hAnsi="Times New Roman" w:cs="Times New Roman"/>
          <w:sz w:val="22"/>
          <w:szCs w:val="22"/>
          <w:lang w:val="en-US"/>
        </w:rPr>
        <w:t xml:space="preserve">96% </w:t>
      </w:r>
      <w:r w:rsidR="00A8324D" w:rsidRPr="006B67E3">
        <w:rPr>
          <w:rFonts w:ascii="Times New Roman" w:eastAsiaTheme="minorEastAsia" w:hAnsi="Times New Roman" w:cs="Times New Roman"/>
          <w:sz w:val="22"/>
          <w:szCs w:val="22"/>
          <w:lang w:val="en-US"/>
        </w:rPr>
        <w:t>in o</w:t>
      </w:r>
      <w:r w:rsidRPr="006B67E3">
        <w:rPr>
          <w:rFonts w:ascii="Times New Roman" w:eastAsiaTheme="minorEastAsia" w:hAnsi="Times New Roman" w:cs="Times New Roman"/>
          <w:sz w:val="22"/>
          <w:szCs w:val="22"/>
          <w:lang w:val="en-US"/>
        </w:rPr>
        <w:t>nline</w:t>
      </w:r>
      <w:r w:rsidR="00A8324D" w:rsidRPr="006B67E3">
        <w:rPr>
          <w:rFonts w:ascii="Times New Roman" w:eastAsiaTheme="minorEastAsia" w:hAnsi="Times New Roman" w:cs="Times New Roman"/>
          <w:sz w:val="22"/>
          <w:szCs w:val="22"/>
          <w:lang w:val="en-US"/>
        </w:rPr>
        <w:t xml:space="preserve"> modality. </w:t>
      </w:r>
    </w:p>
    <w:p w14:paraId="14D0A84E" w14:textId="53D6D7A3" w:rsidR="0032449B" w:rsidRPr="006B67E3" w:rsidRDefault="0032449B" w:rsidP="0032449B">
      <w:pPr>
        <w:jc w:val="both"/>
        <w:rPr>
          <w:rFonts w:ascii="Times New Roman" w:eastAsiaTheme="minorEastAsia" w:hAnsi="Times New Roman" w:cs="Times New Roman"/>
          <w:sz w:val="22"/>
          <w:szCs w:val="22"/>
          <w:lang w:val="en-US"/>
        </w:rPr>
      </w:pPr>
      <w:r w:rsidRPr="006B67E3">
        <w:rPr>
          <w:rFonts w:ascii="Times New Roman" w:eastAsiaTheme="minorEastAsia" w:hAnsi="Times New Roman" w:cs="Times New Roman"/>
          <w:sz w:val="22"/>
          <w:szCs w:val="22"/>
          <w:lang w:val="en-US"/>
        </w:rPr>
        <w:t xml:space="preserve">56% </w:t>
      </w:r>
      <w:r w:rsidR="00CA3009" w:rsidRPr="006B67E3">
        <w:rPr>
          <w:rFonts w:ascii="Times New Roman" w:eastAsiaTheme="minorEastAsia" w:hAnsi="Times New Roman" w:cs="Times New Roman"/>
          <w:sz w:val="22"/>
          <w:szCs w:val="22"/>
          <w:lang w:val="en-US"/>
        </w:rPr>
        <w:t>were assigned to m</w:t>
      </w:r>
      <w:r w:rsidRPr="006B67E3">
        <w:rPr>
          <w:rFonts w:ascii="Times New Roman" w:eastAsiaTheme="minorEastAsia" w:hAnsi="Times New Roman" w:cs="Times New Roman"/>
          <w:sz w:val="22"/>
          <w:szCs w:val="22"/>
          <w:lang w:val="en-US"/>
        </w:rPr>
        <w:t>en</w:t>
      </w:r>
      <w:r w:rsidR="00CA3009" w:rsidRPr="006B67E3">
        <w:rPr>
          <w:rFonts w:ascii="Times New Roman" w:eastAsiaTheme="minorEastAsia" w:hAnsi="Times New Roman" w:cs="Times New Roman"/>
          <w:sz w:val="22"/>
          <w:szCs w:val="22"/>
          <w:lang w:val="en-US"/>
        </w:rPr>
        <w:t xml:space="preserve"> and </w:t>
      </w:r>
      <w:r w:rsidRPr="006B67E3">
        <w:rPr>
          <w:rFonts w:ascii="Times New Roman" w:eastAsiaTheme="minorEastAsia" w:hAnsi="Times New Roman" w:cs="Times New Roman"/>
          <w:sz w:val="22"/>
          <w:szCs w:val="22"/>
          <w:lang w:val="en-US"/>
        </w:rPr>
        <w:t>44% Women</w:t>
      </w:r>
      <w:r w:rsidR="00CA3009" w:rsidRPr="006B67E3">
        <w:rPr>
          <w:rFonts w:ascii="Times New Roman" w:eastAsiaTheme="minorEastAsia" w:hAnsi="Times New Roman" w:cs="Times New Roman"/>
          <w:sz w:val="22"/>
          <w:szCs w:val="22"/>
          <w:lang w:val="en-US"/>
        </w:rPr>
        <w:t>.</w:t>
      </w:r>
    </w:p>
    <w:p w14:paraId="23D57ACD" w14:textId="77777777" w:rsidR="0032449B" w:rsidRPr="006B67E3" w:rsidRDefault="0032449B" w:rsidP="0032449B">
      <w:pPr>
        <w:jc w:val="both"/>
        <w:rPr>
          <w:rFonts w:ascii="Times New Roman" w:eastAsiaTheme="minorEastAsia" w:hAnsi="Times New Roman" w:cs="Times New Roman"/>
          <w:sz w:val="22"/>
          <w:szCs w:val="22"/>
          <w:lang w:val="en-US"/>
        </w:rPr>
      </w:pPr>
    </w:p>
    <w:p w14:paraId="4FD4C25E" w14:textId="6246A541" w:rsidR="0032449B" w:rsidRPr="006B67E3" w:rsidRDefault="00CA3009" w:rsidP="0032449B">
      <w:pPr>
        <w:jc w:val="both"/>
        <w:rPr>
          <w:rFonts w:ascii="Times New Roman" w:eastAsiaTheme="minorEastAsia" w:hAnsi="Times New Roman" w:cs="Times New Roman"/>
          <w:sz w:val="22"/>
          <w:szCs w:val="22"/>
          <w:lang w:val="en-US"/>
        </w:rPr>
      </w:pPr>
      <w:r w:rsidRPr="006B67E3">
        <w:rPr>
          <w:rFonts w:ascii="Times New Roman" w:eastAsiaTheme="minorEastAsia" w:hAnsi="Times New Roman" w:cs="Times New Roman"/>
          <w:sz w:val="22"/>
          <w:szCs w:val="22"/>
          <w:lang w:val="en-US"/>
        </w:rPr>
        <w:t>T</w:t>
      </w:r>
      <w:r w:rsidR="0032449B" w:rsidRPr="006B67E3">
        <w:rPr>
          <w:rFonts w:ascii="Times New Roman" w:eastAsiaTheme="minorEastAsia" w:hAnsi="Times New Roman" w:cs="Times New Roman"/>
          <w:sz w:val="22"/>
          <w:szCs w:val="22"/>
          <w:lang w:val="en-US"/>
        </w:rPr>
        <w:t xml:space="preserve">hrough partnerships with key institutions, </w:t>
      </w:r>
      <w:r w:rsidR="008C5F9E" w:rsidRPr="006B67E3">
        <w:rPr>
          <w:rFonts w:ascii="Times New Roman" w:eastAsiaTheme="minorEastAsia" w:hAnsi="Times New Roman" w:cs="Times New Roman"/>
          <w:sz w:val="22"/>
          <w:szCs w:val="22"/>
          <w:lang w:val="en-US"/>
        </w:rPr>
        <w:t>such as</w:t>
      </w:r>
      <w:r w:rsidR="0032449B" w:rsidRPr="006B67E3">
        <w:rPr>
          <w:rFonts w:ascii="Times New Roman" w:eastAsiaTheme="minorEastAsia" w:hAnsi="Times New Roman" w:cs="Times New Roman"/>
          <w:sz w:val="22"/>
          <w:szCs w:val="22"/>
          <w:lang w:val="en-US"/>
        </w:rPr>
        <w:t xml:space="preserve"> STRUCTURALIA</w:t>
      </w:r>
      <w:r w:rsidR="00261EF6" w:rsidRPr="006B67E3">
        <w:rPr>
          <w:rFonts w:ascii="Times New Roman" w:eastAsiaTheme="minorEastAsia" w:hAnsi="Times New Roman" w:cs="Times New Roman"/>
          <w:sz w:val="22"/>
          <w:szCs w:val="22"/>
          <w:lang w:val="en-US"/>
        </w:rPr>
        <w:t xml:space="preserve"> and </w:t>
      </w:r>
      <w:proofErr w:type="spellStart"/>
      <w:r w:rsidR="00261EF6" w:rsidRPr="006B67E3">
        <w:rPr>
          <w:rFonts w:ascii="Times New Roman" w:eastAsiaTheme="minorEastAsia" w:hAnsi="Times New Roman" w:cs="Times New Roman"/>
          <w:sz w:val="22"/>
          <w:szCs w:val="22"/>
          <w:lang w:val="en-US"/>
        </w:rPr>
        <w:t>Formato</w:t>
      </w:r>
      <w:proofErr w:type="spellEnd"/>
      <w:r w:rsidR="00261EF6" w:rsidRPr="006B67E3">
        <w:rPr>
          <w:rFonts w:ascii="Times New Roman" w:eastAsiaTheme="minorEastAsia" w:hAnsi="Times New Roman" w:cs="Times New Roman"/>
          <w:sz w:val="22"/>
          <w:szCs w:val="22"/>
          <w:lang w:val="en-US"/>
        </w:rPr>
        <w:t xml:space="preserve"> </w:t>
      </w:r>
      <w:proofErr w:type="spellStart"/>
      <w:r w:rsidR="00261EF6" w:rsidRPr="006B67E3">
        <w:rPr>
          <w:rFonts w:ascii="Times New Roman" w:eastAsiaTheme="minorEastAsia" w:hAnsi="Times New Roman" w:cs="Times New Roman"/>
          <w:sz w:val="22"/>
          <w:szCs w:val="22"/>
          <w:lang w:val="en-US"/>
        </w:rPr>
        <w:t>Educativo</w:t>
      </w:r>
      <w:proofErr w:type="spellEnd"/>
      <w:r w:rsidR="0032449B" w:rsidRPr="006B67E3">
        <w:rPr>
          <w:rFonts w:ascii="Times New Roman" w:eastAsiaTheme="minorEastAsia" w:hAnsi="Times New Roman" w:cs="Times New Roman"/>
          <w:sz w:val="22"/>
          <w:szCs w:val="22"/>
          <w:lang w:val="en-US"/>
        </w:rPr>
        <w:t xml:space="preserve"> in Spain, </w:t>
      </w:r>
      <w:r w:rsidR="00261EF6" w:rsidRPr="006B67E3">
        <w:rPr>
          <w:rFonts w:ascii="Times New Roman" w:eastAsiaTheme="minorEastAsia" w:hAnsi="Times New Roman" w:cs="Times New Roman"/>
          <w:sz w:val="22"/>
          <w:szCs w:val="22"/>
          <w:lang w:val="en-US"/>
        </w:rPr>
        <w:t xml:space="preserve">and </w:t>
      </w:r>
      <w:r w:rsidR="0032449B" w:rsidRPr="006B67E3">
        <w:rPr>
          <w:rFonts w:ascii="Times New Roman" w:eastAsiaTheme="minorEastAsia" w:hAnsi="Times New Roman" w:cs="Times New Roman"/>
          <w:sz w:val="22"/>
          <w:szCs w:val="22"/>
          <w:lang w:val="en-US"/>
        </w:rPr>
        <w:t>Marconi International University in the United States</w:t>
      </w:r>
      <w:r w:rsidR="00261EF6" w:rsidRPr="006B67E3">
        <w:rPr>
          <w:rFonts w:ascii="Times New Roman" w:eastAsiaTheme="minorEastAsia" w:hAnsi="Times New Roman" w:cs="Times New Roman"/>
          <w:sz w:val="22"/>
          <w:szCs w:val="22"/>
          <w:lang w:val="en-US"/>
        </w:rPr>
        <w:t>, we offered over 11,000 scholarships</w:t>
      </w:r>
      <w:r w:rsidR="006C0571" w:rsidRPr="006B67E3">
        <w:rPr>
          <w:rFonts w:ascii="Times New Roman" w:eastAsiaTheme="minorEastAsia" w:hAnsi="Times New Roman" w:cs="Times New Roman"/>
          <w:sz w:val="22"/>
          <w:szCs w:val="22"/>
          <w:lang w:val="en-US"/>
        </w:rPr>
        <w:t>.</w:t>
      </w:r>
    </w:p>
    <w:p w14:paraId="30317D52" w14:textId="77777777" w:rsidR="0032449B" w:rsidRPr="006B67E3" w:rsidRDefault="0032449B" w:rsidP="0032449B">
      <w:pPr>
        <w:jc w:val="both"/>
        <w:rPr>
          <w:rFonts w:ascii="Times New Roman" w:eastAsiaTheme="minorEastAsia" w:hAnsi="Times New Roman" w:cs="Times New Roman"/>
          <w:sz w:val="22"/>
          <w:szCs w:val="22"/>
          <w:lang w:val="en-US"/>
        </w:rPr>
      </w:pPr>
    </w:p>
    <w:p w14:paraId="4170A9D2" w14:textId="0445D480" w:rsidR="0032449B" w:rsidRPr="006B67E3" w:rsidRDefault="006C0571" w:rsidP="0032449B">
      <w:pPr>
        <w:jc w:val="both"/>
        <w:rPr>
          <w:rFonts w:ascii="Times New Roman" w:eastAsiaTheme="minorEastAsia" w:hAnsi="Times New Roman" w:cs="Times New Roman"/>
          <w:sz w:val="22"/>
          <w:szCs w:val="22"/>
          <w:lang w:val="en-US"/>
        </w:rPr>
      </w:pPr>
      <w:r w:rsidRPr="006B67E3">
        <w:rPr>
          <w:rFonts w:ascii="Times New Roman" w:eastAsiaTheme="minorEastAsia" w:hAnsi="Times New Roman" w:cs="Times New Roman"/>
          <w:sz w:val="22"/>
          <w:szCs w:val="22"/>
          <w:lang w:val="en-US"/>
        </w:rPr>
        <w:t>Also, through t</w:t>
      </w:r>
      <w:r w:rsidR="0032449B" w:rsidRPr="006B67E3">
        <w:rPr>
          <w:rFonts w:ascii="Times New Roman" w:eastAsiaTheme="minorEastAsia" w:hAnsi="Times New Roman" w:cs="Times New Roman"/>
          <w:sz w:val="22"/>
          <w:szCs w:val="22"/>
          <w:lang w:val="en-US"/>
        </w:rPr>
        <w:t xml:space="preserve">he Professional Development </w:t>
      </w:r>
      <w:r w:rsidR="00FC2AE4" w:rsidRPr="006B67E3">
        <w:rPr>
          <w:rFonts w:ascii="Times New Roman" w:eastAsiaTheme="minorEastAsia" w:hAnsi="Times New Roman" w:cs="Times New Roman"/>
          <w:sz w:val="22"/>
          <w:szCs w:val="22"/>
          <w:lang w:val="en-US"/>
        </w:rPr>
        <w:t>Scholarship Program</w:t>
      </w:r>
      <w:r w:rsidR="001938A9" w:rsidRPr="006B67E3">
        <w:rPr>
          <w:rFonts w:ascii="Times New Roman" w:eastAsiaTheme="minorEastAsia" w:hAnsi="Times New Roman" w:cs="Times New Roman"/>
          <w:sz w:val="22"/>
          <w:szCs w:val="22"/>
          <w:lang w:val="en-US"/>
        </w:rPr>
        <w:t>, a</w:t>
      </w:r>
      <w:r w:rsidR="0032449B" w:rsidRPr="006B67E3">
        <w:rPr>
          <w:rFonts w:ascii="Times New Roman" w:eastAsiaTheme="minorEastAsia" w:hAnsi="Times New Roman" w:cs="Times New Roman"/>
          <w:sz w:val="22"/>
          <w:szCs w:val="22"/>
          <w:lang w:val="en-US"/>
        </w:rPr>
        <w:t xml:space="preserve"> total of 7 courses, were selected to begin between </w:t>
      </w:r>
      <w:r w:rsidR="001938A9" w:rsidRPr="006B67E3">
        <w:rPr>
          <w:rFonts w:ascii="Times New Roman" w:eastAsiaTheme="minorEastAsia" w:hAnsi="Times New Roman" w:cs="Times New Roman"/>
          <w:sz w:val="22"/>
          <w:szCs w:val="22"/>
          <w:lang w:val="en-US"/>
        </w:rPr>
        <w:t>M</w:t>
      </w:r>
      <w:r w:rsidR="0032449B" w:rsidRPr="006B67E3">
        <w:rPr>
          <w:rFonts w:ascii="Times New Roman" w:eastAsiaTheme="minorEastAsia" w:hAnsi="Times New Roman" w:cs="Times New Roman"/>
          <w:sz w:val="22"/>
          <w:szCs w:val="22"/>
          <w:lang w:val="en-US"/>
        </w:rPr>
        <w:t xml:space="preserve">arch and </w:t>
      </w:r>
      <w:r w:rsidR="001938A9" w:rsidRPr="006B67E3">
        <w:rPr>
          <w:rFonts w:ascii="Times New Roman" w:eastAsiaTheme="minorEastAsia" w:hAnsi="Times New Roman" w:cs="Times New Roman"/>
          <w:sz w:val="22"/>
          <w:szCs w:val="22"/>
          <w:lang w:val="en-US"/>
        </w:rPr>
        <w:t>June</w:t>
      </w:r>
      <w:r w:rsidR="0032449B" w:rsidRPr="006B67E3">
        <w:rPr>
          <w:rFonts w:ascii="Times New Roman" w:eastAsiaTheme="minorEastAsia" w:hAnsi="Times New Roman" w:cs="Times New Roman"/>
          <w:sz w:val="22"/>
          <w:szCs w:val="22"/>
          <w:lang w:val="en-US"/>
        </w:rPr>
        <w:t xml:space="preserve"> of 2023. in the areas of renewable energy; disaster risk management</w:t>
      </w:r>
      <w:r w:rsidR="001B0E78" w:rsidRPr="006B67E3">
        <w:rPr>
          <w:rFonts w:ascii="Times New Roman" w:eastAsiaTheme="minorEastAsia" w:hAnsi="Times New Roman" w:cs="Times New Roman"/>
          <w:sz w:val="22"/>
          <w:szCs w:val="22"/>
          <w:lang w:val="en-US"/>
        </w:rPr>
        <w:t>, g</w:t>
      </w:r>
      <w:r w:rsidR="0032449B" w:rsidRPr="006B67E3">
        <w:rPr>
          <w:rFonts w:ascii="Times New Roman" w:eastAsiaTheme="minorEastAsia" w:hAnsi="Times New Roman" w:cs="Times New Roman"/>
          <w:sz w:val="22"/>
          <w:szCs w:val="22"/>
          <w:lang w:val="en-US"/>
        </w:rPr>
        <w:t xml:space="preserve">reen </w:t>
      </w:r>
      <w:r w:rsidR="001B0E78" w:rsidRPr="006B67E3">
        <w:rPr>
          <w:rFonts w:ascii="Times New Roman" w:eastAsiaTheme="minorEastAsia" w:hAnsi="Times New Roman" w:cs="Times New Roman"/>
          <w:sz w:val="22"/>
          <w:szCs w:val="22"/>
          <w:lang w:val="en-US"/>
        </w:rPr>
        <w:t>r</w:t>
      </w:r>
      <w:r w:rsidR="0032449B" w:rsidRPr="006B67E3">
        <w:rPr>
          <w:rFonts w:ascii="Times New Roman" w:eastAsiaTheme="minorEastAsia" w:hAnsi="Times New Roman" w:cs="Times New Roman"/>
          <w:sz w:val="22"/>
          <w:szCs w:val="22"/>
          <w:lang w:val="en-US"/>
        </w:rPr>
        <w:t>ecovery</w:t>
      </w:r>
      <w:r w:rsidR="00843E02" w:rsidRPr="006B67E3">
        <w:rPr>
          <w:rFonts w:ascii="Times New Roman" w:eastAsiaTheme="minorEastAsia" w:hAnsi="Times New Roman" w:cs="Times New Roman"/>
          <w:sz w:val="22"/>
          <w:szCs w:val="22"/>
          <w:lang w:val="en-US"/>
        </w:rPr>
        <w:t>, s</w:t>
      </w:r>
      <w:r w:rsidR="0032449B" w:rsidRPr="006B67E3">
        <w:rPr>
          <w:rFonts w:ascii="Times New Roman" w:eastAsiaTheme="minorEastAsia" w:hAnsi="Times New Roman" w:cs="Times New Roman"/>
          <w:sz w:val="22"/>
          <w:szCs w:val="22"/>
          <w:lang w:val="en-US"/>
        </w:rPr>
        <w:t xml:space="preserve">ustainable </w:t>
      </w:r>
      <w:proofErr w:type="gramStart"/>
      <w:r w:rsidR="00843E02" w:rsidRPr="006B67E3">
        <w:rPr>
          <w:rFonts w:ascii="Times New Roman" w:eastAsiaTheme="minorEastAsia" w:hAnsi="Times New Roman" w:cs="Times New Roman"/>
          <w:sz w:val="22"/>
          <w:szCs w:val="22"/>
          <w:lang w:val="en-US"/>
        </w:rPr>
        <w:t>t</w:t>
      </w:r>
      <w:r w:rsidR="0032449B" w:rsidRPr="006B67E3">
        <w:rPr>
          <w:rFonts w:ascii="Times New Roman" w:eastAsiaTheme="minorEastAsia" w:hAnsi="Times New Roman" w:cs="Times New Roman"/>
          <w:sz w:val="22"/>
          <w:szCs w:val="22"/>
          <w:lang w:val="en-US"/>
        </w:rPr>
        <w:t>ourism</w:t>
      </w:r>
      <w:proofErr w:type="gramEnd"/>
      <w:r w:rsidR="0032449B" w:rsidRPr="006B67E3">
        <w:rPr>
          <w:rFonts w:ascii="Times New Roman" w:eastAsiaTheme="minorEastAsia" w:hAnsi="Times New Roman" w:cs="Times New Roman"/>
          <w:sz w:val="22"/>
          <w:szCs w:val="22"/>
          <w:lang w:val="en-US"/>
        </w:rPr>
        <w:t xml:space="preserve"> and </w:t>
      </w:r>
      <w:r w:rsidR="00965417" w:rsidRPr="006B67E3">
        <w:rPr>
          <w:rFonts w:ascii="Times New Roman" w:eastAsiaTheme="minorEastAsia" w:hAnsi="Times New Roman" w:cs="Times New Roman"/>
          <w:sz w:val="22"/>
          <w:szCs w:val="22"/>
          <w:lang w:val="en-US"/>
        </w:rPr>
        <w:t>l</w:t>
      </w:r>
      <w:r w:rsidR="0032449B" w:rsidRPr="006B67E3">
        <w:rPr>
          <w:rFonts w:ascii="Times New Roman" w:eastAsiaTheme="minorEastAsia" w:hAnsi="Times New Roman" w:cs="Times New Roman"/>
          <w:sz w:val="22"/>
          <w:szCs w:val="22"/>
          <w:lang w:val="en-US"/>
        </w:rPr>
        <w:t xml:space="preserve">ocal </w:t>
      </w:r>
      <w:r w:rsidR="00965417" w:rsidRPr="006B67E3">
        <w:rPr>
          <w:rFonts w:ascii="Times New Roman" w:eastAsiaTheme="minorEastAsia" w:hAnsi="Times New Roman" w:cs="Times New Roman"/>
          <w:sz w:val="22"/>
          <w:szCs w:val="22"/>
          <w:lang w:val="en-US"/>
        </w:rPr>
        <w:t>d</w:t>
      </w:r>
      <w:r w:rsidR="0032449B" w:rsidRPr="006B67E3">
        <w:rPr>
          <w:rFonts w:ascii="Times New Roman" w:eastAsiaTheme="minorEastAsia" w:hAnsi="Times New Roman" w:cs="Times New Roman"/>
          <w:sz w:val="22"/>
          <w:szCs w:val="22"/>
          <w:lang w:val="en-US"/>
        </w:rPr>
        <w:t xml:space="preserve">evelopment in </w:t>
      </w:r>
      <w:r w:rsidR="00965417" w:rsidRPr="006B67E3">
        <w:rPr>
          <w:rFonts w:ascii="Times New Roman" w:eastAsiaTheme="minorEastAsia" w:hAnsi="Times New Roman" w:cs="Times New Roman"/>
          <w:sz w:val="22"/>
          <w:szCs w:val="22"/>
          <w:lang w:val="en-US"/>
        </w:rPr>
        <w:t>r</w:t>
      </w:r>
      <w:r w:rsidR="0032449B" w:rsidRPr="006B67E3">
        <w:rPr>
          <w:rFonts w:ascii="Times New Roman" w:eastAsiaTheme="minorEastAsia" w:hAnsi="Times New Roman" w:cs="Times New Roman"/>
          <w:sz w:val="22"/>
          <w:szCs w:val="22"/>
          <w:lang w:val="en-US"/>
        </w:rPr>
        <w:t xml:space="preserve">ural </w:t>
      </w:r>
      <w:r w:rsidR="00965417" w:rsidRPr="006B67E3">
        <w:rPr>
          <w:rFonts w:ascii="Times New Roman" w:eastAsiaTheme="minorEastAsia" w:hAnsi="Times New Roman" w:cs="Times New Roman"/>
          <w:sz w:val="22"/>
          <w:szCs w:val="22"/>
          <w:lang w:val="en-US"/>
        </w:rPr>
        <w:t>a</w:t>
      </w:r>
      <w:r w:rsidR="0032449B" w:rsidRPr="006B67E3">
        <w:rPr>
          <w:rFonts w:ascii="Times New Roman" w:eastAsiaTheme="minorEastAsia" w:hAnsi="Times New Roman" w:cs="Times New Roman"/>
          <w:sz w:val="22"/>
          <w:szCs w:val="22"/>
          <w:lang w:val="en-US"/>
        </w:rPr>
        <w:t>reas</w:t>
      </w:r>
      <w:r w:rsidR="00965417" w:rsidRPr="006B67E3">
        <w:rPr>
          <w:rFonts w:ascii="Times New Roman" w:eastAsiaTheme="minorEastAsia" w:hAnsi="Times New Roman" w:cs="Times New Roman"/>
          <w:sz w:val="22"/>
          <w:szCs w:val="22"/>
          <w:lang w:val="en-US"/>
        </w:rPr>
        <w:t>,</w:t>
      </w:r>
      <w:r w:rsidR="0032449B" w:rsidRPr="006B67E3">
        <w:rPr>
          <w:rFonts w:ascii="Times New Roman" w:eastAsiaTheme="minorEastAsia" w:hAnsi="Times New Roman" w:cs="Times New Roman"/>
          <w:sz w:val="22"/>
          <w:szCs w:val="22"/>
          <w:lang w:val="en-US"/>
        </w:rPr>
        <w:t xml:space="preserve"> </w:t>
      </w:r>
      <w:r w:rsidR="00843E02" w:rsidRPr="006B67E3">
        <w:rPr>
          <w:rFonts w:ascii="Times New Roman" w:eastAsiaTheme="minorEastAsia" w:hAnsi="Times New Roman" w:cs="Times New Roman"/>
          <w:sz w:val="22"/>
          <w:szCs w:val="22"/>
          <w:lang w:val="en-US"/>
        </w:rPr>
        <w:t>and</w:t>
      </w:r>
      <w:r w:rsidR="0032449B" w:rsidRPr="006B67E3">
        <w:rPr>
          <w:rFonts w:ascii="Times New Roman" w:eastAsiaTheme="minorEastAsia" w:hAnsi="Times New Roman" w:cs="Times New Roman"/>
          <w:sz w:val="22"/>
          <w:szCs w:val="22"/>
          <w:lang w:val="en-US"/>
        </w:rPr>
        <w:t xml:space="preserve"> on Inclusive Education</w:t>
      </w:r>
      <w:r w:rsidR="006E4129" w:rsidRPr="006B67E3">
        <w:rPr>
          <w:rFonts w:ascii="Times New Roman" w:eastAsiaTheme="minorEastAsia" w:hAnsi="Times New Roman" w:cs="Times New Roman"/>
          <w:sz w:val="22"/>
          <w:szCs w:val="22"/>
          <w:lang w:val="en-US"/>
        </w:rPr>
        <w:t>.</w:t>
      </w:r>
    </w:p>
    <w:p w14:paraId="1A2FC36B" w14:textId="77777777" w:rsidR="0032449B" w:rsidRPr="006B67E3" w:rsidRDefault="0032449B" w:rsidP="0032449B">
      <w:pPr>
        <w:jc w:val="both"/>
        <w:rPr>
          <w:rFonts w:ascii="Times New Roman" w:eastAsiaTheme="minorEastAsia" w:hAnsi="Times New Roman" w:cs="Times New Roman"/>
          <w:sz w:val="22"/>
          <w:szCs w:val="22"/>
          <w:lang w:val="en-US"/>
        </w:rPr>
      </w:pPr>
    </w:p>
    <w:p w14:paraId="08CC0227" w14:textId="77777777" w:rsidR="007203A0" w:rsidRPr="006B67E3" w:rsidRDefault="0032449B" w:rsidP="0032449B">
      <w:pPr>
        <w:jc w:val="both"/>
        <w:rPr>
          <w:rFonts w:ascii="Times New Roman" w:eastAsiaTheme="minorEastAsia" w:hAnsi="Times New Roman" w:cs="Times New Roman"/>
          <w:sz w:val="22"/>
          <w:szCs w:val="22"/>
          <w:lang w:val="en-US"/>
        </w:rPr>
      </w:pPr>
      <w:r w:rsidRPr="006B67E3">
        <w:rPr>
          <w:rFonts w:ascii="Times New Roman" w:eastAsiaTheme="minorEastAsia" w:hAnsi="Times New Roman" w:cs="Times New Roman"/>
          <w:sz w:val="22"/>
          <w:szCs w:val="22"/>
          <w:lang w:val="en-US"/>
        </w:rPr>
        <w:t xml:space="preserve">The Academic Scholarship Program received applications from 28 member states in response to the 2022 Call for Scholarship Applications. 6 scholarships </w:t>
      </w:r>
      <w:r w:rsidR="00373C06" w:rsidRPr="006B67E3">
        <w:rPr>
          <w:rFonts w:ascii="Times New Roman" w:eastAsiaTheme="minorEastAsia" w:hAnsi="Times New Roman" w:cs="Times New Roman"/>
          <w:sz w:val="22"/>
          <w:szCs w:val="22"/>
          <w:lang w:val="en-US"/>
        </w:rPr>
        <w:t>offer</w:t>
      </w:r>
      <w:r w:rsidRPr="006B67E3">
        <w:rPr>
          <w:rFonts w:ascii="Times New Roman" w:eastAsiaTheme="minorEastAsia" w:hAnsi="Times New Roman" w:cs="Times New Roman"/>
          <w:sz w:val="22"/>
          <w:szCs w:val="22"/>
          <w:lang w:val="en-US"/>
        </w:rPr>
        <w:t xml:space="preserve"> were accepted for undergraduate studies and 24 for graduate studies. </w:t>
      </w:r>
    </w:p>
    <w:p w14:paraId="32C75829" w14:textId="5A892C5C" w:rsidR="007203A0" w:rsidRPr="006B67E3" w:rsidRDefault="007203A0" w:rsidP="0032449B">
      <w:pPr>
        <w:jc w:val="both"/>
        <w:rPr>
          <w:rFonts w:ascii="Times New Roman" w:eastAsiaTheme="minorEastAsia" w:hAnsi="Times New Roman" w:cs="Times New Roman"/>
          <w:sz w:val="22"/>
          <w:szCs w:val="22"/>
          <w:lang w:val="en-US"/>
        </w:rPr>
      </w:pPr>
    </w:p>
    <w:p w14:paraId="747EC4A1" w14:textId="77777777" w:rsidR="007203A0" w:rsidRPr="006B67E3" w:rsidRDefault="0032449B" w:rsidP="0032449B">
      <w:pPr>
        <w:jc w:val="both"/>
        <w:rPr>
          <w:rFonts w:ascii="Times New Roman" w:eastAsiaTheme="minorEastAsia" w:hAnsi="Times New Roman" w:cs="Times New Roman"/>
          <w:sz w:val="22"/>
          <w:szCs w:val="22"/>
          <w:lang w:val="en-US"/>
        </w:rPr>
      </w:pPr>
      <w:r w:rsidRPr="006B67E3">
        <w:rPr>
          <w:rFonts w:ascii="Times New Roman" w:eastAsiaTheme="minorEastAsia" w:hAnsi="Times New Roman" w:cs="Times New Roman"/>
          <w:sz w:val="22"/>
          <w:szCs w:val="22"/>
          <w:lang w:val="en-US"/>
        </w:rPr>
        <w:t xml:space="preserve">Academic Scholarships are awarded for the last two years of undergraduate studies for citizens of the English-speaking Caribbean member states and Suriname, while graduate scholarships are awarded for studies leading to master's, doctoral, and/or graduate research to citizens of all OAS member states. </w:t>
      </w:r>
    </w:p>
    <w:p w14:paraId="45B0EFD6" w14:textId="77777777" w:rsidR="007203A0" w:rsidRPr="006B67E3" w:rsidRDefault="007203A0" w:rsidP="0032449B">
      <w:pPr>
        <w:jc w:val="both"/>
        <w:rPr>
          <w:rFonts w:ascii="Times New Roman" w:eastAsiaTheme="minorEastAsia" w:hAnsi="Times New Roman" w:cs="Times New Roman"/>
          <w:sz w:val="22"/>
          <w:szCs w:val="22"/>
          <w:lang w:val="en-US"/>
        </w:rPr>
      </w:pPr>
    </w:p>
    <w:p w14:paraId="3943F880" w14:textId="2FEDC434" w:rsidR="0032449B" w:rsidRPr="006B67E3" w:rsidRDefault="0032449B" w:rsidP="0032449B">
      <w:pPr>
        <w:jc w:val="both"/>
        <w:rPr>
          <w:rFonts w:ascii="Times New Roman" w:eastAsiaTheme="minorEastAsia" w:hAnsi="Times New Roman" w:cs="Times New Roman"/>
          <w:sz w:val="22"/>
          <w:szCs w:val="22"/>
          <w:lang w:val="en-US"/>
        </w:rPr>
      </w:pPr>
      <w:r w:rsidRPr="006B67E3">
        <w:rPr>
          <w:rFonts w:ascii="Times New Roman" w:eastAsiaTheme="minorEastAsia" w:hAnsi="Times New Roman" w:cs="Times New Roman"/>
          <w:sz w:val="22"/>
          <w:szCs w:val="22"/>
          <w:lang w:val="en-US"/>
        </w:rPr>
        <w:t xml:space="preserve">Scholarship recipients receive up to US$10,000 per academic year, for a maximum of two academic years, to pursue studies at reputable academic institutions in OAS member states in the onsite, online, or blended modalities. </w:t>
      </w:r>
    </w:p>
    <w:p w14:paraId="7FA11027" w14:textId="77777777" w:rsidR="0032449B" w:rsidRPr="006B67E3" w:rsidRDefault="0032449B" w:rsidP="0032449B">
      <w:pPr>
        <w:jc w:val="both"/>
        <w:rPr>
          <w:rFonts w:ascii="Times New Roman" w:eastAsiaTheme="minorEastAsia" w:hAnsi="Times New Roman" w:cs="Times New Roman"/>
          <w:sz w:val="22"/>
          <w:szCs w:val="22"/>
          <w:lang w:val="en-US"/>
        </w:rPr>
      </w:pPr>
    </w:p>
    <w:p w14:paraId="68688158" w14:textId="30B529B7" w:rsidR="0032449B" w:rsidRPr="006B67E3" w:rsidRDefault="006B67E3" w:rsidP="0032449B">
      <w:pPr>
        <w:jc w:val="both"/>
        <w:rPr>
          <w:rFonts w:ascii="Times New Roman" w:eastAsiaTheme="minorEastAsia" w:hAnsi="Times New Roman" w:cs="Times New Roman"/>
          <w:sz w:val="22"/>
          <w:szCs w:val="22"/>
          <w:lang w:val="en-US"/>
        </w:rPr>
      </w:pPr>
      <w:r w:rsidRPr="006B67E3">
        <w:rPr>
          <w:rFonts w:ascii="Times New Roman" w:eastAsiaTheme="minorEastAsia" w:hAnsi="Times New Roman" w:cs="Times New Roman"/>
          <w:b/>
          <w:bCs/>
          <w:sz w:val="22"/>
          <w:szCs w:val="22"/>
          <w:lang w:val="en-US"/>
        </w:rPr>
        <w:lastRenderedPageBreak/>
        <w:t>The Leo S. Rowe Pan American Fund</w:t>
      </w:r>
      <w:r w:rsidR="00F819D2" w:rsidRPr="006B67E3">
        <w:rPr>
          <w:rFonts w:ascii="Times New Roman" w:eastAsiaTheme="minorEastAsia" w:hAnsi="Times New Roman" w:cs="Times New Roman"/>
          <w:sz w:val="22"/>
          <w:szCs w:val="22"/>
          <w:lang w:val="en-US"/>
        </w:rPr>
        <w:t xml:space="preserve"> </w:t>
      </w:r>
      <w:r w:rsidR="00353B60" w:rsidRPr="006B67E3">
        <w:rPr>
          <w:rFonts w:ascii="Times New Roman" w:eastAsiaTheme="minorEastAsia" w:hAnsi="Times New Roman" w:cs="Times New Roman"/>
          <w:sz w:val="22"/>
          <w:szCs w:val="22"/>
          <w:lang w:val="en-US"/>
        </w:rPr>
        <w:t>is an educational loan program of OAS that helps citizens from Latin America and Caribbean OAS Member States finance their studies or research in accredited universities across the United States by awarding interest-free loans of up to US$15,000 dollars.</w:t>
      </w:r>
      <w:r w:rsidR="006326DE" w:rsidRPr="006B67E3">
        <w:rPr>
          <w:rFonts w:ascii="Times New Roman" w:eastAsiaTheme="minorEastAsia" w:hAnsi="Times New Roman" w:cs="Times New Roman"/>
          <w:sz w:val="22"/>
          <w:szCs w:val="22"/>
          <w:lang w:val="en-US"/>
        </w:rPr>
        <w:t xml:space="preserve"> In 2022 awarded </w:t>
      </w:r>
      <w:r w:rsidR="0032449B" w:rsidRPr="006B67E3">
        <w:rPr>
          <w:rFonts w:ascii="Times New Roman" w:eastAsiaTheme="minorEastAsia" w:hAnsi="Times New Roman" w:cs="Times New Roman"/>
          <w:sz w:val="22"/>
          <w:szCs w:val="22"/>
          <w:lang w:val="en-US"/>
        </w:rPr>
        <w:t xml:space="preserve">100 international students from the region </w:t>
      </w:r>
      <w:r w:rsidR="0028157B" w:rsidRPr="006B67E3">
        <w:rPr>
          <w:rFonts w:ascii="Times New Roman" w:eastAsiaTheme="minorEastAsia" w:hAnsi="Times New Roman" w:cs="Times New Roman"/>
          <w:sz w:val="22"/>
          <w:szCs w:val="22"/>
          <w:lang w:val="en-US"/>
        </w:rPr>
        <w:t xml:space="preserve">to </w:t>
      </w:r>
      <w:r w:rsidR="0032449B" w:rsidRPr="006B67E3">
        <w:rPr>
          <w:rFonts w:ascii="Times New Roman" w:eastAsiaTheme="minorEastAsia" w:hAnsi="Times New Roman" w:cs="Times New Roman"/>
          <w:sz w:val="22"/>
          <w:szCs w:val="22"/>
          <w:lang w:val="en-US"/>
        </w:rPr>
        <w:t>cover tuition and living expenses.</w:t>
      </w:r>
      <w:r w:rsidR="00AC5A4E" w:rsidRPr="006B67E3">
        <w:rPr>
          <w:rFonts w:ascii="Times New Roman" w:eastAsiaTheme="minorEastAsia" w:hAnsi="Times New Roman" w:cs="Times New Roman"/>
          <w:sz w:val="22"/>
          <w:szCs w:val="22"/>
          <w:lang w:val="en-US"/>
        </w:rPr>
        <w:t xml:space="preserve"> </w:t>
      </w:r>
      <w:r w:rsidR="0032449B" w:rsidRPr="006B67E3">
        <w:rPr>
          <w:rFonts w:ascii="Times New Roman" w:eastAsiaTheme="minorEastAsia" w:hAnsi="Times New Roman" w:cs="Times New Roman"/>
          <w:sz w:val="22"/>
          <w:szCs w:val="22"/>
          <w:lang w:val="en-US"/>
        </w:rPr>
        <w:t>79% enrolled in graduate studies (master’s or PhD)</w:t>
      </w:r>
      <w:r w:rsidR="00AC5A4E" w:rsidRPr="006B67E3">
        <w:rPr>
          <w:rFonts w:ascii="Times New Roman" w:eastAsiaTheme="minorEastAsia" w:hAnsi="Times New Roman" w:cs="Times New Roman"/>
          <w:sz w:val="22"/>
          <w:szCs w:val="22"/>
          <w:lang w:val="en-US"/>
        </w:rPr>
        <w:t xml:space="preserve">, </w:t>
      </w:r>
      <w:r w:rsidR="0032449B" w:rsidRPr="006B67E3">
        <w:rPr>
          <w:rFonts w:ascii="Times New Roman" w:eastAsiaTheme="minorEastAsia" w:hAnsi="Times New Roman" w:cs="Times New Roman"/>
          <w:sz w:val="22"/>
          <w:szCs w:val="22"/>
          <w:lang w:val="en-US"/>
        </w:rPr>
        <w:t xml:space="preserve">48% </w:t>
      </w:r>
      <w:r w:rsidR="000562D4" w:rsidRPr="006B67E3">
        <w:rPr>
          <w:rFonts w:ascii="Times New Roman" w:eastAsiaTheme="minorEastAsia" w:hAnsi="Times New Roman" w:cs="Times New Roman"/>
          <w:sz w:val="22"/>
          <w:szCs w:val="22"/>
          <w:lang w:val="en-US"/>
        </w:rPr>
        <w:t>were w</w:t>
      </w:r>
      <w:r w:rsidR="0032449B" w:rsidRPr="006B67E3">
        <w:rPr>
          <w:rFonts w:ascii="Times New Roman" w:eastAsiaTheme="minorEastAsia" w:hAnsi="Times New Roman" w:cs="Times New Roman"/>
          <w:sz w:val="22"/>
          <w:szCs w:val="22"/>
          <w:lang w:val="en-US"/>
        </w:rPr>
        <w:t>omen</w:t>
      </w:r>
      <w:r w:rsidR="00AC5A4E" w:rsidRPr="006B67E3">
        <w:rPr>
          <w:rFonts w:ascii="Times New Roman" w:eastAsiaTheme="minorEastAsia" w:hAnsi="Times New Roman" w:cs="Times New Roman"/>
          <w:sz w:val="22"/>
          <w:szCs w:val="22"/>
          <w:lang w:val="en-US"/>
        </w:rPr>
        <w:t xml:space="preserve"> and </w:t>
      </w:r>
      <w:r w:rsidR="0032449B" w:rsidRPr="006B67E3">
        <w:rPr>
          <w:rFonts w:ascii="Times New Roman" w:eastAsiaTheme="minorEastAsia" w:hAnsi="Times New Roman" w:cs="Times New Roman"/>
          <w:sz w:val="22"/>
          <w:szCs w:val="22"/>
          <w:lang w:val="en-US"/>
        </w:rPr>
        <w:t>100% on-site (traditional) studies</w:t>
      </w:r>
      <w:r w:rsidR="00AC5A4E" w:rsidRPr="006B67E3">
        <w:rPr>
          <w:rFonts w:ascii="Times New Roman" w:eastAsiaTheme="minorEastAsia" w:hAnsi="Times New Roman" w:cs="Times New Roman"/>
          <w:sz w:val="22"/>
          <w:szCs w:val="22"/>
          <w:lang w:val="en-US"/>
        </w:rPr>
        <w:t>.</w:t>
      </w:r>
    </w:p>
    <w:p w14:paraId="0C36FA71" w14:textId="77777777" w:rsidR="0032449B" w:rsidRPr="006B67E3" w:rsidRDefault="0032449B" w:rsidP="0032449B">
      <w:pPr>
        <w:jc w:val="both"/>
        <w:rPr>
          <w:rFonts w:ascii="Times New Roman" w:eastAsiaTheme="minorEastAsia" w:hAnsi="Times New Roman" w:cs="Times New Roman"/>
          <w:sz w:val="22"/>
          <w:szCs w:val="22"/>
          <w:lang w:val="en-US"/>
        </w:rPr>
      </w:pPr>
    </w:p>
    <w:p w14:paraId="6CEA1897" w14:textId="2985DCA0" w:rsidR="299F1F3F" w:rsidRPr="006B67E3" w:rsidRDefault="00816E8A" w:rsidP="00816E8A">
      <w:pPr>
        <w:ind w:firstLine="708"/>
        <w:jc w:val="both"/>
        <w:rPr>
          <w:rFonts w:ascii="Times New Roman" w:eastAsiaTheme="minorEastAsia" w:hAnsi="Times New Roman" w:cs="Times New Roman"/>
          <w:sz w:val="22"/>
          <w:szCs w:val="22"/>
          <w:lang w:val="en-US"/>
        </w:rPr>
      </w:pPr>
      <w:r w:rsidRPr="006B67E3">
        <w:rPr>
          <w:rFonts w:ascii="Times New Roman" w:eastAsiaTheme="minorEastAsia" w:hAnsi="Times New Roman" w:cs="Times New Roman"/>
          <w:sz w:val="22"/>
          <w:szCs w:val="22"/>
          <w:lang w:val="en-US"/>
        </w:rPr>
        <w:t>S</w:t>
      </w:r>
      <w:r w:rsidR="299F1F3F" w:rsidRPr="006B67E3">
        <w:rPr>
          <w:rFonts w:ascii="Times New Roman" w:eastAsiaTheme="minorEastAsia" w:hAnsi="Times New Roman" w:cs="Times New Roman"/>
          <w:sz w:val="22"/>
          <w:szCs w:val="22"/>
          <w:lang w:val="en-US"/>
        </w:rPr>
        <w:t xml:space="preserve">pecial thanks to the Ministries of Education of Antigua and Barbuda – Chair of the CIE 2019-2021 –, Argentina, Barbados, Chile, Costa </w:t>
      </w:r>
      <w:proofErr w:type="gramStart"/>
      <w:r w:rsidR="299F1F3F" w:rsidRPr="006B67E3">
        <w:rPr>
          <w:rFonts w:ascii="Times New Roman" w:eastAsiaTheme="minorEastAsia" w:hAnsi="Times New Roman" w:cs="Times New Roman"/>
          <w:sz w:val="22"/>
          <w:szCs w:val="22"/>
          <w:lang w:val="en-US"/>
        </w:rPr>
        <w:t>Rica</w:t>
      </w:r>
      <w:proofErr w:type="gramEnd"/>
      <w:r w:rsidR="299F1F3F" w:rsidRPr="006B67E3">
        <w:rPr>
          <w:rFonts w:ascii="Times New Roman" w:eastAsiaTheme="minorEastAsia" w:hAnsi="Times New Roman" w:cs="Times New Roman"/>
          <w:sz w:val="22"/>
          <w:szCs w:val="22"/>
          <w:lang w:val="en-US"/>
        </w:rPr>
        <w:t xml:space="preserve"> and Colombia – as active members of the working groups for this period –, whose leadership was essential to achieve these results. </w:t>
      </w:r>
      <w:r w:rsidR="00014519" w:rsidRPr="006B67E3">
        <w:rPr>
          <w:rFonts w:ascii="Times New Roman" w:eastAsiaTheme="minorEastAsia" w:hAnsi="Times New Roman" w:cs="Times New Roman"/>
          <w:sz w:val="22"/>
          <w:szCs w:val="22"/>
          <w:lang w:val="en-US"/>
        </w:rPr>
        <w:t>The Secretariat</w:t>
      </w:r>
      <w:r w:rsidR="299F1F3F" w:rsidRPr="006B67E3">
        <w:rPr>
          <w:rFonts w:ascii="Times New Roman" w:eastAsiaTheme="minorEastAsia" w:hAnsi="Times New Roman" w:cs="Times New Roman"/>
          <w:sz w:val="22"/>
          <w:szCs w:val="22"/>
          <w:lang w:val="en-US"/>
        </w:rPr>
        <w:t xml:space="preserve"> acknowledge the new leadership for the period 2022-2025 to Argentina as Chair of the CIE and Ecuador as Vice Chair of the same</w:t>
      </w:r>
      <w:r w:rsidR="00F159F6" w:rsidRPr="006B67E3">
        <w:rPr>
          <w:rFonts w:ascii="Times New Roman" w:eastAsiaTheme="minorEastAsia" w:hAnsi="Times New Roman" w:cs="Times New Roman"/>
          <w:sz w:val="22"/>
          <w:szCs w:val="22"/>
          <w:lang w:val="en-US"/>
        </w:rPr>
        <w:t>.</w:t>
      </w:r>
    </w:p>
    <w:p w14:paraId="36D6ED82" w14:textId="479D4783" w:rsidR="299F1F3F" w:rsidRPr="006B67E3" w:rsidRDefault="299F1F3F" w:rsidP="006F6F1E">
      <w:pPr>
        <w:jc w:val="both"/>
        <w:rPr>
          <w:rFonts w:ascii="Times New Roman" w:eastAsiaTheme="minorEastAsia" w:hAnsi="Times New Roman" w:cs="Times New Roman"/>
          <w:sz w:val="22"/>
          <w:szCs w:val="22"/>
          <w:highlight w:val="yellow"/>
          <w:lang w:val="en-US"/>
        </w:rPr>
      </w:pPr>
    </w:p>
    <w:p w14:paraId="182EE6FF" w14:textId="6FEDA184" w:rsidR="299F1F3F" w:rsidRPr="006B67E3" w:rsidRDefault="299F1F3F" w:rsidP="00653CBD">
      <w:pPr>
        <w:ind w:firstLine="708"/>
        <w:jc w:val="both"/>
        <w:rPr>
          <w:rFonts w:ascii="Times New Roman" w:eastAsiaTheme="minorEastAsia" w:hAnsi="Times New Roman" w:cs="Times New Roman"/>
          <w:sz w:val="22"/>
          <w:szCs w:val="22"/>
          <w:lang w:val="en-US"/>
        </w:rPr>
      </w:pPr>
      <w:r w:rsidRPr="006B67E3">
        <w:rPr>
          <w:rFonts w:ascii="Times New Roman" w:eastAsiaTheme="minorEastAsia" w:hAnsi="Times New Roman" w:cs="Times New Roman"/>
          <w:sz w:val="22"/>
          <w:szCs w:val="22"/>
          <w:lang w:val="en-US"/>
        </w:rPr>
        <w:t>The Secretariat also appreciates the commitment and the partnership with PAHO, UNESCO</w:t>
      </w:r>
      <w:r w:rsidR="00842A06" w:rsidRPr="006B67E3">
        <w:rPr>
          <w:rFonts w:ascii="Times New Roman" w:eastAsiaTheme="minorEastAsia" w:hAnsi="Times New Roman" w:cs="Times New Roman"/>
          <w:sz w:val="22"/>
          <w:szCs w:val="22"/>
          <w:lang w:val="en-US"/>
        </w:rPr>
        <w:t>, ILO,</w:t>
      </w:r>
      <w:r w:rsidRPr="006B67E3">
        <w:rPr>
          <w:rFonts w:ascii="Times New Roman" w:eastAsiaTheme="minorEastAsia" w:hAnsi="Times New Roman" w:cs="Times New Roman"/>
          <w:sz w:val="22"/>
          <w:szCs w:val="22"/>
          <w:lang w:val="en-US"/>
        </w:rPr>
        <w:t xml:space="preserve"> and other international organizations, which will continue to be crucial in the road ahead.</w:t>
      </w:r>
    </w:p>
    <w:p w14:paraId="2AF1ED07" w14:textId="62F808F5" w:rsidR="299F1F3F" w:rsidRPr="006B67E3" w:rsidRDefault="299F1F3F" w:rsidP="006F6F1E">
      <w:pPr>
        <w:jc w:val="both"/>
        <w:rPr>
          <w:rFonts w:ascii="Times New Roman" w:eastAsiaTheme="minorEastAsia" w:hAnsi="Times New Roman" w:cs="Times New Roman"/>
          <w:sz w:val="22"/>
          <w:szCs w:val="22"/>
          <w:highlight w:val="yellow"/>
          <w:lang w:val="en-US"/>
        </w:rPr>
      </w:pPr>
      <w:r w:rsidRPr="006B67E3">
        <w:rPr>
          <w:rFonts w:ascii="Times New Roman" w:eastAsiaTheme="minorEastAsia" w:hAnsi="Times New Roman" w:cs="Times New Roman"/>
          <w:sz w:val="22"/>
          <w:szCs w:val="22"/>
          <w:highlight w:val="yellow"/>
          <w:lang w:val="en-US"/>
        </w:rPr>
        <w:t xml:space="preserve"> </w:t>
      </w:r>
    </w:p>
    <w:p w14:paraId="4E0B367F" w14:textId="15FE557E" w:rsidR="6FC868C0" w:rsidRPr="006B67E3" w:rsidRDefault="299F1F3F" w:rsidP="006B67E3">
      <w:pPr>
        <w:ind w:firstLine="708"/>
        <w:rPr>
          <w:rFonts w:ascii="Times New Roman" w:eastAsiaTheme="minorEastAsia" w:hAnsi="Times New Roman" w:cs="Times New Roman"/>
          <w:sz w:val="22"/>
          <w:szCs w:val="22"/>
          <w:lang w:val="en-US"/>
        </w:rPr>
      </w:pPr>
      <w:r w:rsidRPr="006B67E3">
        <w:rPr>
          <w:rFonts w:ascii="Times New Roman" w:eastAsiaTheme="minorEastAsia" w:hAnsi="Times New Roman" w:cs="Times New Roman"/>
          <w:sz w:val="22"/>
          <w:szCs w:val="22"/>
          <w:lang w:val="en-US"/>
        </w:rPr>
        <w:t>The Technical Secretariat, at the OAS Executive Secretariat for Integral Development</w:t>
      </w:r>
      <w:r w:rsidR="00D74CB7" w:rsidRPr="006B67E3">
        <w:rPr>
          <w:rFonts w:ascii="Times New Roman" w:eastAsiaTheme="minorEastAsia" w:hAnsi="Times New Roman" w:cs="Times New Roman"/>
          <w:sz w:val="22"/>
          <w:szCs w:val="22"/>
          <w:lang w:val="en-US"/>
        </w:rPr>
        <w:t>,</w:t>
      </w:r>
      <w:r w:rsidRPr="006B67E3">
        <w:rPr>
          <w:rFonts w:ascii="Times New Roman" w:eastAsiaTheme="minorEastAsia" w:hAnsi="Times New Roman" w:cs="Times New Roman"/>
          <w:sz w:val="22"/>
          <w:szCs w:val="22"/>
          <w:lang w:val="en-US"/>
        </w:rPr>
        <w:t xml:space="preserve"> reaffirms its commitment to inter-American solidarity, dialogue, and cooperation, which</w:t>
      </w:r>
      <w:r w:rsidR="00D74CB7" w:rsidRPr="006B67E3">
        <w:rPr>
          <w:rFonts w:ascii="Times New Roman" w:eastAsiaTheme="minorEastAsia" w:hAnsi="Times New Roman" w:cs="Times New Roman"/>
          <w:sz w:val="22"/>
          <w:szCs w:val="22"/>
          <w:lang w:val="en-US"/>
        </w:rPr>
        <w:t xml:space="preserve"> </w:t>
      </w:r>
      <w:r w:rsidRPr="006B67E3">
        <w:rPr>
          <w:rFonts w:ascii="Times New Roman" w:eastAsiaTheme="minorEastAsia" w:hAnsi="Times New Roman" w:cs="Times New Roman"/>
          <w:sz w:val="22"/>
          <w:szCs w:val="22"/>
          <w:lang w:val="en-US"/>
        </w:rPr>
        <w:t xml:space="preserve">are urgent and indispensable instruments to </w:t>
      </w:r>
      <w:r w:rsidRPr="006B67E3">
        <w:rPr>
          <w:rFonts w:ascii="Times New Roman" w:eastAsiaTheme="minorEastAsia" w:hAnsi="Times New Roman" w:cs="Times New Roman"/>
          <w:b/>
          <w:bCs/>
          <w:sz w:val="22"/>
          <w:szCs w:val="22"/>
          <w:lang w:val="en"/>
        </w:rPr>
        <w:t>building resilient education systems</w:t>
      </w:r>
      <w:r w:rsidRPr="006B67E3">
        <w:rPr>
          <w:rFonts w:ascii="Times New Roman" w:eastAsiaTheme="minorEastAsia" w:hAnsi="Times New Roman" w:cs="Times New Roman"/>
          <w:sz w:val="22"/>
          <w:szCs w:val="22"/>
          <w:lang w:val="en-US"/>
        </w:rPr>
        <w:t>.</w:t>
      </w:r>
    </w:p>
    <w:p w14:paraId="59226DA2" w14:textId="18D4B5CC" w:rsidR="006B67E3" w:rsidRPr="006B67E3" w:rsidRDefault="006B67E3" w:rsidP="006B67E3">
      <w:pPr>
        <w:ind w:firstLine="708"/>
        <w:rPr>
          <w:rFonts w:ascii="Times New Roman" w:eastAsiaTheme="minorEastAsia" w:hAnsi="Times New Roman" w:cs="Times New Roman"/>
          <w:sz w:val="22"/>
          <w:szCs w:val="22"/>
          <w:lang w:val="en-US"/>
        </w:rPr>
      </w:pPr>
    </w:p>
    <w:p w14:paraId="334F13B3" w14:textId="7BB38387" w:rsidR="006B67E3" w:rsidRPr="006B67E3" w:rsidRDefault="006B67E3" w:rsidP="006B67E3">
      <w:pPr>
        <w:ind w:firstLine="708"/>
        <w:rPr>
          <w:rFonts w:ascii="Times New Roman" w:eastAsiaTheme="minorEastAsia" w:hAnsi="Times New Roman" w:cs="Times New Roman"/>
          <w:sz w:val="22"/>
          <w:szCs w:val="22"/>
          <w:lang w:val="en-US"/>
        </w:rPr>
      </w:pPr>
    </w:p>
    <w:p w14:paraId="30C9D984" w14:textId="4AAA6003" w:rsidR="006B67E3" w:rsidRPr="006B67E3" w:rsidRDefault="006B67E3" w:rsidP="006B67E3">
      <w:pPr>
        <w:ind w:firstLine="708"/>
        <w:rPr>
          <w:rFonts w:ascii="Times New Roman" w:eastAsiaTheme="minorEastAsia" w:hAnsi="Times New Roman" w:cs="Times New Roman"/>
          <w:sz w:val="22"/>
          <w:szCs w:val="22"/>
          <w:lang w:val="en-US"/>
        </w:rPr>
      </w:pPr>
    </w:p>
    <w:p w14:paraId="053242BD" w14:textId="7436F27F" w:rsidR="006B67E3" w:rsidRPr="006B67E3" w:rsidRDefault="006B67E3" w:rsidP="006B67E3">
      <w:pPr>
        <w:ind w:firstLine="708"/>
        <w:rPr>
          <w:rFonts w:ascii="Times New Roman" w:eastAsiaTheme="minorEastAsia" w:hAnsi="Times New Roman" w:cs="Times New Roman"/>
          <w:sz w:val="22"/>
          <w:szCs w:val="22"/>
          <w:lang w:val="en-US"/>
        </w:rPr>
      </w:pPr>
    </w:p>
    <w:p w14:paraId="7B01E7EC" w14:textId="132B3742" w:rsidR="006B67E3" w:rsidRPr="006B67E3" w:rsidRDefault="006B67E3" w:rsidP="006B67E3">
      <w:pPr>
        <w:ind w:firstLine="708"/>
        <w:rPr>
          <w:rFonts w:ascii="Times New Roman" w:eastAsiaTheme="minorEastAsia" w:hAnsi="Times New Roman" w:cs="Times New Roman"/>
          <w:sz w:val="22"/>
          <w:szCs w:val="22"/>
          <w:lang w:val="en-US"/>
        </w:rPr>
      </w:pPr>
    </w:p>
    <w:p w14:paraId="7BF38F74" w14:textId="49D342FC" w:rsidR="006B67E3" w:rsidRPr="006B67E3" w:rsidRDefault="006B67E3" w:rsidP="006B67E3">
      <w:pPr>
        <w:ind w:firstLine="708"/>
        <w:rPr>
          <w:rFonts w:ascii="Times New Roman" w:eastAsiaTheme="minorEastAsia" w:hAnsi="Times New Roman" w:cs="Times New Roman"/>
          <w:sz w:val="22"/>
          <w:szCs w:val="22"/>
          <w:lang w:val="en-US"/>
        </w:rPr>
      </w:pPr>
    </w:p>
    <w:p w14:paraId="48BDA27A" w14:textId="2E0EEF7F" w:rsidR="006B67E3" w:rsidRPr="006B67E3" w:rsidRDefault="006B67E3" w:rsidP="006B67E3">
      <w:pPr>
        <w:ind w:firstLine="708"/>
        <w:rPr>
          <w:rFonts w:ascii="Times New Roman" w:eastAsiaTheme="minorEastAsia" w:hAnsi="Times New Roman" w:cs="Times New Roman"/>
          <w:sz w:val="22"/>
          <w:szCs w:val="22"/>
          <w:lang w:val="en-US"/>
        </w:rPr>
      </w:pPr>
    </w:p>
    <w:p w14:paraId="0E06B86D" w14:textId="32DDE68B" w:rsidR="006B67E3" w:rsidRPr="006B67E3" w:rsidRDefault="006B67E3" w:rsidP="006B67E3">
      <w:pPr>
        <w:ind w:firstLine="708"/>
        <w:rPr>
          <w:rFonts w:ascii="Times New Roman" w:eastAsiaTheme="minorEastAsia" w:hAnsi="Times New Roman" w:cs="Times New Roman"/>
          <w:sz w:val="22"/>
          <w:szCs w:val="22"/>
          <w:lang w:val="en-US"/>
        </w:rPr>
      </w:pPr>
    </w:p>
    <w:p w14:paraId="05E23E23" w14:textId="53767DCF" w:rsidR="006B67E3" w:rsidRPr="006B67E3" w:rsidRDefault="006B67E3" w:rsidP="006B67E3">
      <w:pPr>
        <w:ind w:firstLine="708"/>
        <w:rPr>
          <w:rFonts w:ascii="Times New Roman" w:eastAsiaTheme="minorEastAsia" w:hAnsi="Times New Roman" w:cs="Times New Roman"/>
          <w:sz w:val="22"/>
          <w:szCs w:val="22"/>
          <w:lang w:val="en-US"/>
        </w:rPr>
      </w:pPr>
    </w:p>
    <w:p w14:paraId="03C557C7" w14:textId="44C51E25" w:rsidR="006B67E3" w:rsidRPr="006B67E3" w:rsidRDefault="006B67E3" w:rsidP="006B67E3">
      <w:pPr>
        <w:ind w:firstLine="708"/>
        <w:rPr>
          <w:rFonts w:ascii="Times New Roman" w:eastAsiaTheme="minorEastAsia" w:hAnsi="Times New Roman" w:cs="Times New Roman"/>
          <w:sz w:val="22"/>
          <w:szCs w:val="22"/>
          <w:lang w:val="en-US"/>
        </w:rPr>
      </w:pPr>
    </w:p>
    <w:p w14:paraId="59225BC3" w14:textId="16273E61" w:rsidR="006B67E3" w:rsidRPr="006B67E3" w:rsidRDefault="006B67E3" w:rsidP="006B67E3">
      <w:pPr>
        <w:ind w:firstLine="708"/>
        <w:rPr>
          <w:rFonts w:ascii="Times New Roman" w:eastAsiaTheme="minorEastAsia" w:hAnsi="Times New Roman" w:cs="Times New Roman"/>
          <w:sz w:val="22"/>
          <w:szCs w:val="22"/>
          <w:lang w:val="en-US"/>
        </w:rPr>
      </w:pPr>
    </w:p>
    <w:p w14:paraId="7A90D059" w14:textId="2095E09E" w:rsidR="006B67E3" w:rsidRPr="006B67E3" w:rsidRDefault="006B67E3" w:rsidP="006B67E3">
      <w:pPr>
        <w:ind w:firstLine="708"/>
        <w:rPr>
          <w:rFonts w:ascii="Times New Roman" w:eastAsiaTheme="minorEastAsia" w:hAnsi="Times New Roman" w:cs="Times New Roman"/>
          <w:sz w:val="22"/>
          <w:szCs w:val="22"/>
          <w:lang w:val="en-US"/>
        </w:rPr>
      </w:pPr>
    </w:p>
    <w:p w14:paraId="30D6D1A9" w14:textId="3C360614" w:rsidR="006B67E3" w:rsidRPr="006B67E3" w:rsidRDefault="006B67E3" w:rsidP="006B67E3">
      <w:pPr>
        <w:ind w:firstLine="708"/>
        <w:rPr>
          <w:rFonts w:ascii="Times New Roman" w:eastAsiaTheme="minorEastAsia" w:hAnsi="Times New Roman" w:cs="Times New Roman"/>
          <w:sz w:val="22"/>
          <w:szCs w:val="22"/>
          <w:lang w:val="en-US"/>
        </w:rPr>
      </w:pPr>
    </w:p>
    <w:p w14:paraId="7F940441" w14:textId="6C742D64" w:rsidR="006B67E3" w:rsidRPr="006B67E3" w:rsidRDefault="006B67E3" w:rsidP="006B67E3">
      <w:pPr>
        <w:ind w:firstLine="708"/>
        <w:rPr>
          <w:rFonts w:ascii="Times New Roman" w:eastAsiaTheme="minorEastAsia" w:hAnsi="Times New Roman" w:cs="Times New Roman"/>
          <w:sz w:val="22"/>
          <w:szCs w:val="22"/>
          <w:lang w:val="en-US"/>
        </w:rPr>
      </w:pPr>
    </w:p>
    <w:p w14:paraId="3FFE583A" w14:textId="1B8B8F80" w:rsidR="006B67E3" w:rsidRPr="006B67E3" w:rsidRDefault="006B67E3" w:rsidP="006B67E3">
      <w:pPr>
        <w:ind w:firstLine="708"/>
        <w:rPr>
          <w:rFonts w:ascii="Times New Roman" w:eastAsiaTheme="minorEastAsia" w:hAnsi="Times New Roman" w:cs="Times New Roman"/>
          <w:sz w:val="22"/>
          <w:szCs w:val="22"/>
          <w:lang w:val="en-US"/>
        </w:rPr>
      </w:pPr>
    </w:p>
    <w:p w14:paraId="540CE097" w14:textId="0D10D873" w:rsidR="006B67E3" w:rsidRPr="006B67E3" w:rsidRDefault="006B67E3" w:rsidP="006B67E3">
      <w:pPr>
        <w:ind w:firstLine="708"/>
        <w:rPr>
          <w:rFonts w:ascii="Times New Roman" w:eastAsiaTheme="minorEastAsia" w:hAnsi="Times New Roman" w:cs="Times New Roman"/>
          <w:sz w:val="22"/>
          <w:szCs w:val="22"/>
          <w:lang w:val="en-US"/>
        </w:rPr>
      </w:pPr>
    </w:p>
    <w:p w14:paraId="5A4C7437" w14:textId="421343E9" w:rsidR="006B67E3" w:rsidRPr="006B67E3" w:rsidRDefault="006B67E3" w:rsidP="006B67E3">
      <w:pPr>
        <w:ind w:firstLine="708"/>
        <w:rPr>
          <w:rFonts w:ascii="Times New Roman" w:eastAsiaTheme="minorEastAsia" w:hAnsi="Times New Roman" w:cs="Times New Roman"/>
          <w:sz w:val="22"/>
          <w:szCs w:val="22"/>
          <w:lang w:val="en-US"/>
        </w:rPr>
      </w:pPr>
    </w:p>
    <w:p w14:paraId="78212AFE" w14:textId="2B7B3AF3" w:rsidR="006B67E3" w:rsidRPr="006B67E3" w:rsidRDefault="006B67E3" w:rsidP="006B67E3">
      <w:pPr>
        <w:ind w:firstLine="708"/>
        <w:rPr>
          <w:rFonts w:ascii="Times New Roman" w:eastAsiaTheme="minorEastAsia" w:hAnsi="Times New Roman" w:cs="Times New Roman"/>
          <w:sz w:val="22"/>
          <w:szCs w:val="22"/>
          <w:lang w:val="en-US"/>
        </w:rPr>
      </w:pPr>
    </w:p>
    <w:p w14:paraId="31914CAD" w14:textId="2E375EDE" w:rsidR="006B67E3" w:rsidRPr="006B67E3" w:rsidRDefault="006B67E3" w:rsidP="006B67E3">
      <w:pPr>
        <w:ind w:firstLine="708"/>
        <w:rPr>
          <w:rFonts w:ascii="Times New Roman" w:eastAsiaTheme="minorEastAsia" w:hAnsi="Times New Roman" w:cs="Times New Roman"/>
          <w:sz w:val="22"/>
          <w:szCs w:val="22"/>
          <w:lang w:val="en-US"/>
        </w:rPr>
      </w:pPr>
    </w:p>
    <w:p w14:paraId="1D3F3235" w14:textId="1C75E0A4" w:rsidR="006B67E3" w:rsidRPr="006B67E3" w:rsidRDefault="006B67E3" w:rsidP="006B67E3">
      <w:pPr>
        <w:ind w:firstLine="708"/>
        <w:rPr>
          <w:rFonts w:ascii="Times New Roman" w:eastAsiaTheme="minorEastAsia" w:hAnsi="Times New Roman" w:cs="Times New Roman"/>
          <w:sz w:val="22"/>
          <w:szCs w:val="22"/>
          <w:lang w:val="en-US"/>
        </w:rPr>
      </w:pPr>
    </w:p>
    <w:p w14:paraId="7137AEB2" w14:textId="0035C892" w:rsidR="006B67E3" w:rsidRPr="006B67E3" w:rsidRDefault="006B67E3" w:rsidP="006B67E3">
      <w:pPr>
        <w:ind w:firstLine="708"/>
        <w:rPr>
          <w:rFonts w:ascii="Times New Roman" w:eastAsiaTheme="minorEastAsia" w:hAnsi="Times New Roman" w:cs="Times New Roman"/>
          <w:sz w:val="22"/>
          <w:szCs w:val="22"/>
          <w:lang w:val="en-US"/>
        </w:rPr>
      </w:pPr>
    </w:p>
    <w:p w14:paraId="2A5C3DB7" w14:textId="2FB8638F" w:rsidR="006B67E3" w:rsidRPr="006B67E3" w:rsidRDefault="006B67E3" w:rsidP="006B67E3">
      <w:pPr>
        <w:ind w:firstLine="708"/>
        <w:rPr>
          <w:rFonts w:ascii="Times New Roman" w:eastAsiaTheme="minorEastAsia" w:hAnsi="Times New Roman" w:cs="Times New Roman"/>
          <w:sz w:val="22"/>
          <w:szCs w:val="22"/>
          <w:lang w:val="en-US"/>
        </w:rPr>
      </w:pPr>
    </w:p>
    <w:p w14:paraId="4FD03127" w14:textId="00FA7499" w:rsidR="006B67E3" w:rsidRPr="006B67E3" w:rsidRDefault="006B67E3" w:rsidP="006B67E3">
      <w:pPr>
        <w:ind w:firstLine="708"/>
        <w:rPr>
          <w:rFonts w:ascii="Times New Roman" w:eastAsiaTheme="minorEastAsia" w:hAnsi="Times New Roman" w:cs="Times New Roman"/>
          <w:sz w:val="22"/>
          <w:szCs w:val="22"/>
          <w:lang w:val="en-US"/>
        </w:rPr>
      </w:pPr>
    </w:p>
    <w:p w14:paraId="768940A4" w14:textId="72B91247" w:rsidR="006B67E3" w:rsidRPr="006B67E3" w:rsidRDefault="006B67E3" w:rsidP="006B67E3">
      <w:pPr>
        <w:rPr>
          <w:rFonts w:ascii="Times New Roman" w:eastAsia="Times New Roman" w:hAnsi="Times New Roman" w:cs="Times New Roman"/>
          <w:sz w:val="22"/>
          <w:szCs w:val="22"/>
          <w:lang w:val="en-US"/>
        </w:rPr>
      </w:pPr>
      <w:r w:rsidRPr="006B67E3">
        <w:rPr>
          <w:rFonts w:ascii="Times New Roman" w:eastAsia="Times New Roman" w:hAnsi="Times New Roman" w:cs="Times New Roman"/>
          <w:sz w:val="22"/>
          <w:szCs w:val="22"/>
          <w:lang w:val="en-US"/>
        </w:rPr>
        <w:fldChar w:fldCharType="begin"/>
      </w:r>
      <w:r w:rsidRPr="006B67E3">
        <w:rPr>
          <w:rFonts w:ascii="Times New Roman" w:eastAsia="Times New Roman" w:hAnsi="Times New Roman" w:cs="Times New Roman"/>
          <w:sz w:val="22"/>
          <w:szCs w:val="22"/>
          <w:lang w:val="en-US"/>
        </w:rPr>
        <w:instrText xml:space="preserve"> FILENAME  \* MERGEFORMAT </w:instrText>
      </w:r>
      <w:r w:rsidRPr="006B67E3">
        <w:rPr>
          <w:rFonts w:ascii="Times New Roman" w:eastAsia="Times New Roman" w:hAnsi="Times New Roman" w:cs="Times New Roman"/>
          <w:sz w:val="22"/>
          <w:szCs w:val="22"/>
          <w:lang w:val="en-US"/>
        </w:rPr>
        <w:fldChar w:fldCharType="separate"/>
      </w:r>
      <w:r w:rsidRPr="006B67E3">
        <w:rPr>
          <w:rFonts w:ascii="Times New Roman" w:eastAsia="Times New Roman" w:hAnsi="Times New Roman" w:cs="Times New Roman"/>
          <w:noProof/>
          <w:sz w:val="22"/>
          <w:szCs w:val="22"/>
          <w:lang w:val="en-US"/>
        </w:rPr>
        <w:t>CIDED00290E01</w:t>
      </w:r>
      <w:r w:rsidRPr="006B67E3">
        <w:rPr>
          <w:rFonts w:ascii="Times New Roman" w:eastAsia="Times New Roman" w:hAnsi="Times New Roman" w:cs="Times New Roman"/>
          <w:sz w:val="22"/>
          <w:szCs w:val="22"/>
          <w:lang w:val="en-US"/>
        </w:rPr>
        <w:fldChar w:fldCharType="end"/>
      </w:r>
    </w:p>
    <w:p w14:paraId="2357B360" w14:textId="77777777" w:rsidR="006B67E3" w:rsidRPr="006B67E3" w:rsidRDefault="006B67E3" w:rsidP="006B67E3">
      <w:pPr>
        <w:ind w:firstLine="708"/>
        <w:rPr>
          <w:rFonts w:ascii="Times New Roman" w:eastAsiaTheme="minorEastAsia" w:hAnsi="Times New Roman" w:cs="Times New Roman"/>
          <w:sz w:val="22"/>
          <w:szCs w:val="22"/>
          <w:lang w:val="en-US"/>
        </w:rPr>
      </w:pPr>
    </w:p>
    <w:sectPr w:rsidR="006B67E3" w:rsidRPr="006B67E3" w:rsidSect="00052CA6">
      <w:headerReference w:type="default" r:id="rId10"/>
      <w:footerReference w:type="default" r:id="rId11"/>
      <w:headerReference w:type="first" r:id="rId12"/>
      <w:pgSz w:w="11900" w:h="16840"/>
      <w:pgMar w:top="2160" w:right="1100" w:bottom="1296" w:left="1530" w:header="1296" w:footer="70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E2FEDC" w14:textId="77777777" w:rsidR="007C4EC4" w:rsidRDefault="007C4EC4">
      <w:r>
        <w:separator/>
      </w:r>
    </w:p>
  </w:endnote>
  <w:endnote w:type="continuationSeparator" w:id="0">
    <w:p w14:paraId="638BC5E6" w14:textId="77777777" w:rsidR="007C4EC4" w:rsidRDefault="007C4E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quot;Times New Roman&quot;,serif">
    <w:altName w:val="Cambria"/>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News Gothic MT">
    <w:altName w:val="Calibri"/>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2830"/>
      <w:gridCol w:w="2830"/>
      <w:gridCol w:w="2830"/>
    </w:tblGrid>
    <w:tr w:rsidR="6F44039D" w14:paraId="7F0B8872" w14:textId="77777777" w:rsidTr="6F44039D">
      <w:tc>
        <w:tcPr>
          <w:tcW w:w="2830" w:type="dxa"/>
        </w:tcPr>
        <w:p w14:paraId="3E7D3675" w14:textId="08DCC65D" w:rsidR="6F44039D" w:rsidRDefault="6F44039D" w:rsidP="6F44039D">
          <w:pPr>
            <w:pStyle w:val="Header"/>
            <w:ind w:left="-115"/>
          </w:pPr>
        </w:p>
      </w:tc>
      <w:tc>
        <w:tcPr>
          <w:tcW w:w="2830" w:type="dxa"/>
        </w:tcPr>
        <w:p w14:paraId="56C905A9" w14:textId="3AFFA897" w:rsidR="6F44039D" w:rsidRDefault="6F44039D" w:rsidP="6F44039D">
          <w:pPr>
            <w:pStyle w:val="Header"/>
            <w:jc w:val="center"/>
          </w:pPr>
        </w:p>
      </w:tc>
      <w:tc>
        <w:tcPr>
          <w:tcW w:w="2830" w:type="dxa"/>
        </w:tcPr>
        <w:p w14:paraId="647C6BFA" w14:textId="194CC1F8" w:rsidR="6F44039D" w:rsidRDefault="6F44039D" w:rsidP="6F44039D">
          <w:pPr>
            <w:pStyle w:val="Header"/>
            <w:ind w:right="-115"/>
            <w:jc w:val="right"/>
          </w:pPr>
        </w:p>
      </w:tc>
    </w:tr>
  </w:tbl>
  <w:p w14:paraId="7CC64CC2" w14:textId="28B57361" w:rsidR="6F44039D" w:rsidRDefault="6F44039D" w:rsidP="6F4403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B9EDC5" w14:textId="77777777" w:rsidR="007C4EC4" w:rsidRDefault="007C4EC4">
      <w:r>
        <w:separator/>
      </w:r>
    </w:p>
  </w:footnote>
  <w:footnote w:type="continuationSeparator" w:id="0">
    <w:p w14:paraId="4F9C2E50" w14:textId="77777777" w:rsidR="007C4EC4" w:rsidRDefault="007C4E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12060178"/>
      <w:docPartObj>
        <w:docPartGallery w:val="Page Numbers (Top of Page)"/>
        <w:docPartUnique/>
      </w:docPartObj>
    </w:sdtPr>
    <w:sdtEndPr>
      <w:rPr>
        <w:noProof/>
      </w:rPr>
    </w:sdtEndPr>
    <w:sdtContent>
      <w:p w14:paraId="2FB3511B" w14:textId="0562FD3E" w:rsidR="00052CA6" w:rsidRDefault="00052CA6">
        <w:pPr>
          <w:pStyle w:val="Header"/>
          <w:jc w:val="center"/>
        </w:pPr>
        <w:r>
          <w:fldChar w:fldCharType="begin"/>
        </w:r>
        <w:r>
          <w:instrText xml:space="preserve"> PAGE  \* ArabicDash  \* MERGEFORMAT </w:instrText>
        </w:r>
        <w:r>
          <w:fldChar w:fldCharType="separate"/>
        </w:r>
        <w:r>
          <w:rPr>
            <w:noProof/>
          </w:rPr>
          <w:t>- 1 -</w:t>
        </w:r>
        <w:r>
          <w:fldChar w:fldCharType="end"/>
        </w:r>
      </w:p>
    </w:sdtContent>
  </w:sdt>
  <w:p w14:paraId="4B4E812F" w14:textId="79B6EC9D" w:rsidR="6F44039D" w:rsidRDefault="6F44039D" w:rsidP="00FA0CF8">
    <w:pPr>
      <w:pStyle w:val="Header"/>
      <w:jc w:val="both"/>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010CEB" w14:textId="77777777" w:rsidR="00052CA6" w:rsidRDefault="00052CA6" w:rsidP="00052CA6">
    <w:pPr>
      <w:pStyle w:val="Header"/>
    </w:pPr>
    <w:r>
      <w:rPr>
        <w:noProof/>
        <w:lang w:eastAsia="zh-CN" w:bidi="hi-IN"/>
      </w:rPr>
      <mc:AlternateContent>
        <mc:Choice Requires="wps">
          <w:drawing>
            <wp:anchor distT="0" distB="0" distL="114300" distR="114300" simplePos="0" relativeHeight="251659264" behindDoc="0" locked="0" layoutInCell="1" allowOverlap="1" wp14:anchorId="040A136C" wp14:editId="1197BBC7">
              <wp:simplePos x="0" y="0"/>
              <wp:positionH relativeFrom="margin">
                <wp:align>center</wp:align>
              </wp:positionH>
              <wp:positionV relativeFrom="paragraph">
                <wp:posOffset>-179070</wp:posOffset>
              </wp:positionV>
              <wp:extent cx="4663440" cy="848969"/>
              <wp:effectExtent l="0" t="0" r="3810" b="889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3440" cy="84896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A829887" w14:textId="77777777" w:rsidR="00052CA6" w:rsidRPr="00052CA6" w:rsidRDefault="00052CA6" w:rsidP="00052CA6">
                          <w:pPr>
                            <w:tabs>
                              <w:tab w:val="left" w:pos="900"/>
                              <w:tab w:val="center" w:pos="4320"/>
                              <w:tab w:val="right" w:pos="8640"/>
                            </w:tabs>
                            <w:spacing w:line="0" w:lineRule="atLeast"/>
                            <w:jc w:val="center"/>
                            <w:rPr>
                              <w:rFonts w:ascii="Garamond" w:eastAsia="Times New Roman" w:hAnsi="Garamond" w:cs="Times New Roman"/>
                              <w:b/>
                              <w:sz w:val="28"/>
                              <w:szCs w:val="20"/>
                              <w:lang w:val="es-CO"/>
                            </w:rPr>
                          </w:pPr>
                          <w:r w:rsidRPr="00052CA6">
                            <w:rPr>
                              <w:rFonts w:ascii="Garamond" w:eastAsia="Times New Roman" w:hAnsi="Garamond" w:cs="Times New Roman"/>
                              <w:b/>
                              <w:sz w:val="28"/>
                              <w:szCs w:val="20"/>
                              <w:lang w:val="es-CO"/>
                            </w:rPr>
                            <w:t>ORGANIZACIÓN DE LOS ESTADOS AMERICANOS</w:t>
                          </w:r>
                        </w:p>
                        <w:p w14:paraId="2F226AA1" w14:textId="77777777" w:rsidR="00052CA6" w:rsidRPr="00052CA6" w:rsidRDefault="00052CA6" w:rsidP="00052CA6">
                          <w:pPr>
                            <w:tabs>
                              <w:tab w:val="left" w:pos="900"/>
                              <w:tab w:val="center" w:pos="4320"/>
                              <w:tab w:val="right" w:pos="8640"/>
                            </w:tabs>
                            <w:spacing w:line="0" w:lineRule="atLeast"/>
                            <w:jc w:val="center"/>
                            <w:rPr>
                              <w:rFonts w:ascii="Garamond" w:eastAsia="Times New Roman" w:hAnsi="Garamond" w:cs="Times New Roman"/>
                              <w:sz w:val="22"/>
                              <w:szCs w:val="22"/>
                              <w:lang w:val="es-CO"/>
                            </w:rPr>
                          </w:pPr>
                          <w:r w:rsidRPr="00052CA6">
                            <w:rPr>
                              <w:rFonts w:ascii="Garamond" w:eastAsia="Times New Roman" w:hAnsi="Garamond" w:cs="Times New Roman"/>
                              <w:sz w:val="22"/>
                              <w:szCs w:val="22"/>
                              <w:lang w:val="es-CO"/>
                            </w:rPr>
                            <w:t>Consejo Interamericano para el Desarrollo Integral</w:t>
                          </w:r>
                        </w:p>
                        <w:p w14:paraId="5661786E" w14:textId="77777777" w:rsidR="00052CA6" w:rsidRPr="00052CA6" w:rsidRDefault="00052CA6" w:rsidP="00052CA6">
                          <w:pPr>
                            <w:tabs>
                              <w:tab w:val="left" w:pos="900"/>
                              <w:tab w:val="center" w:pos="4320"/>
                              <w:tab w:val="right" w:pos="8640"/>
                            </w:tabs>
                            <w:spacing w:line="0" w:lineRule="atLeast"/>
                            <w:jc w:val="center"/>
                            <w:rPr>
                              <w:rFonts w:ascii="Garamond" w:eastAsia="Times New Roman" w:hAnsi="Garamond" w:cs="Times New Roman"/>
                              <w:sz w:val="22"/>
                              <w:szCs w:val="22"/>
                              <w:lang w:val="es-AR"/>
                            </w:rPr>
                          </w:pPr>
                          <w:r w:rsidRPr="00052CA6">
                            <w:rPr>
                              <w:rFonts w:ascii="Garamond" w:eastAsia="Times New Roman" w:hAnsi="Garamond" w:cs="Times New Roman"/>
                              <w:sz w:val="22"/>
                              <w:szCs w:val="22"/>
                              <w:lang w:val="es-AR"/>
                            </w:rPr>
                            <w:t>(CIDI)</w:t>
                          </w:r>
                        </w:p>
                        <w:p w14:paraId="4B80124A" w14:textId="77777777" w:rsidR="00052CA6" w:rsidRPr="009E107E" w:rsidRDefault="00052CA6" w:rsidP="00052CA6">
                          <w:pPr>
                            <w:pStyle w:val="Header"/>
                            <w:tabs>
                              <w:tab w:val="left" w:pos="900"/>
                            </w:tabs>
                            <w:spacing w:line="240" w:lineRule="atLeast"/>
                            <w:jc w:val="center"/>
                            <w:rPr>
                              <w:b/>
                              <w:lang w:val="es-A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0A136C" id="_x0000_t202" coordsize="21600,21600" o:spt="202" path="m,l,21600r21600,l21600,xe">
              <v:stroke joinstyle="miter"/>
              <v:path gradientshapeok="t" o:connecttype="rect"/>
            </v:shapetype>
            <v:shape id="Text Box 1" o:spid="_x0000_s1026" type="#_x0000_t202" style="position:absolute;margin-left:0;margin-top:-14.1pt;width:367.2pt;height:66.8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X4G8wEAAMoDAAAOAAAAZHJzL2Uyb0RvYy54bWysU9tu2zAMfR+wfxD0vjjJsiwx4hRdigwD&#10;ugvQ9QNkWbaFyaJGKbGzrx8lp2m2vg3TgyCK1CHPIbW5GTrDjgq9Blvw2WTKmbISKm2bgj9+379Z&#10;ceaDsJUwYFXBT8rzm+3rV5ve5WoOLZhKISMQ6/PeFbwNweVZ5mWrOuEn4JQlZw3YiUAmNlmFoif0&#10;zmTz6XSZ9YCVQ5DKe7q9G518m/DrWsnwta69CswUnGoLace0l3HPthuRNyhcq+W5DPEPVXRCW0p6&#10;gboTQbAD6hdQnZYIHuowkdBlUNdaqsSB2Mymf7F5aIVTiQuJ491FJv//YOWX44P7hiwMH2CgBiYS&#10;3t2D/OGZhV0rbKNuEaFvlago8SxKlvXO5+enUWqf+whS9p+hoiaLQ4AENNTYRVWIJyN0asDpIroa&#10;ApN0uVgu3y4W5JLkWy1W6+U6pRD502uHPnxU0LF4KDhSUxO6ON77EKsR+VNITObB6GqvjUkGNuXO&#10;IDsKGoB9Wmf0P8KMjcEW4rMRMd4kmpHZyDEM5UDOSLeE6kSEEcaBog9AhxbwF2c9DVPB/c+DQMWZ&#10;+WRJtPUsMQzJWLx7Pye6eO0prz3CSoIqeOBsPO7COLEHh7ppKdPYJgu3JHStkwbPVZ3rpoFJ0pyH&#10;O07ktZ2inr/g9jcAAAD//wMAUEsDBBQABgAIAAAAIQDg0krX3QAAAAgBAAAPAAAAZHJzL2Rvd25y&#10;ZXYueG1sTI9BT4NAFITvJv6HzTPxYtpFhFKRpVGTGq+t/QEP9hWI7FvCbgv9925P9jiZycw3xWY2&#10;vTjT6DrLCp6XEQji2uqOGwWHn+1iDcJ5ZI29ZVJwIQeb8v6uwFzbiXd03vtGhBJ2OSpovR9yKV3d&#10;kkG3tANx8I52NOiDHBupR5xCuellHEUrabDjsNDiQJ8t1b/7k1Fw/J6e0tep+vKHbJesPrDLKntR&#10;6vFhfn8D4Wn2/2G44gd0KANTZU+snegVhCNewSJexyCCnb0kCYgq5KI0BVkW8vZA+QcAAP//AwBQ&#10;SwECLQAUAAYACAAAACEAtoM4kv4AAADhAQAAEwAAAAAAAAAAAAAAAAAAAAAAW0NvbnRlbnRfVHlw&#10;ZXNdLnhtbFBLAQItABQABgAIAAAAIQA4/SH/1gAAAJQBAAALAAAAAAAAAAAAAAAAAC8BAABfcmVs&#10;cy8ucmVsc1BLAQItABQABgAIAAAAIQCuXX4G8wEAAMoDAAAOAAAAAAAAAAAAAAAAAC4CAABkcnMv&#10;ZTJvRG9jLnhtbFBLAQItABQABgAIAAAAIQDg0krX3QAAAAgBAAAPAAAAAAAAAAAAAAAAAE0EAABk&#10;cnMvZG93bnJldi54bWxQSwUGAAAAAAQABADzAAAAVwUAAAAA&#10;" stroked="f">
              <v:textbox>
                <w:txbxContent>
                  <w:p w14:paraId="6A829887" w14:textId="77777777" w:rsidR="00052CA6" w:rsidRPr="00052CA6" w:rsidRDefault="00052CA6" w:rsidP="00052CA6">
                    <w:pPr>
                      <w:tabs>
                        <w:tab w:val="left" w:pos="900"/>
                        <w:tab w:val="center" w:pos="4320"/>
                        <w:tab w:val="right" w:pos="8640"/>
                      </w:tabs>
                      <w:spacing w:line="0" w:lineRule="atLeast"/>
                      <w:jc w:val="center"/>
                      <w:rPr>
                        <w:rFonts w:ascii="Garamond" w:eastAsia="Times New Roman" w:hAnsi="Garamond" w:cs="Times New Roman"/>
                        <w:b/>
                        <w:sz w:val="28"/>
                        <w:szCs w:val="20"/>
                        <w:lang w:val="es-CO"/>
                      </w:rPr>
                    </w:pPr>
                    <w:r w:rsidRPr="00052CA6">
                      <w:rPr>
                        <w:rFonts w:ascii="Garamond" w:eastAsia="Times New Roman" w:hAnsi="Garamond" w:cs="Times New Roman"/>
                        <w:b/>
                        <w:sz w:val="28"/>
                        <w:szCs w:val="20"/>
                        <w:lang w:val="es-CO"/>
                      </w:rPr>
                      <w:t>ORGANIZACIÓN DE LOS ESTADOS AMERICANOS</w:t>
                    </w:r>
                  </w:p>
                  <w:p w14:paraId="2F226AA1" w14:textId="77777777" w:rsidR="00052CA6" w:rsidRPr="00052CA6" w:rsidRDefault="00052CA6" w:rsidP="00052CA6">
                    <w:pPr>
                      <w:tabs>
                        <w:tab w:val="left" w:pos="900"/>
                        <w:tab w:val="center" w:pos="4320"/>
                        <w:tab w:val="right" w:pos="8640"/>
                      </w:tabs>
                      <w:spacing w:line="0" w:lineRule="atLeast"/>
                      <w:jc w:val="center"/>
                      <w:rPr>
                        <w:rFonts w:ascii="Garamond" w:eastAsia="Times New Roman" w:hAnsi="Garamond" w:cs="Times New Roman"/>
                        <w:sz w:val="22"/>
                        <w:szCs w:val="22"/>
                        <w:lang w:val="es-CO"/>
                      </w:rPr>
                    </w:pPr>
                    <w:r w:rsidRPr="00052CA6">
                      <w:rPr>
                        <w:rFonts w:ascii="Garamond" w:eastAsia="Times New Roman" w:hAnsi="Garamond" w:cs="Times New Roman"/>
                        <w:sz w:val="22"/>
                        <w:szCs w:val="22"/>
                        <w:lang w:val="es-CO"/>
                      </w:rPr>
                      <w:t>Consejo Interamericano para el Desarrollo Integral</w:t>
                    </w:r>
                  </w:p>
                  <w:p w14:paraId="5661786E" w14:textId="77777777" w:rsidR="00052CA6" w:rsidRPr="00052CA6" w:rsidRDefault="00052CA6" w:rsidP="00052CA6">
                    <w:pPr>
                      <w:tabs>
                        <w:tab w:val="left" w:pos="900"/>
                        <w:tab w:val="center" w:pos="4320"/>
                        <w:tab w:val="right" w:pos="8640"/>
                      </w:tabs>
                      <w:spacing w:line="0" w:lineRule="atLeast"/>
                      <w:jc w:val="center"/>
                      <w:rPr>
                        <w:rFonts w:ascii="Garamond" w:eastAsia="Times New Roman" w:hAnsi="Garamond" w:cs="Times New Roman"/>
                        <w:sz w:val="22"/>
                        <w:szCs w:val="22"/>
                        <w:lang w:val="es-AR"/>
                      </w:rPr>
                    </w:pPr>
                    <w:r w:rsidRPr="00052CA6">
                      <w:rPr>
                        <w:rFonts w:ascii="Garamond" w:eastAsia="Times New Roman" w:hAnsi="Garamond" w:cs="Times New Roman"/>
                        <w:sz w:val="22"/>
                        <w:szCs w:val="22"/>
                        <w:lang w:val="es-AR"/>
                      </w:rPr>
                      <w:t>(CIDI)</w:t>
                    </w:r>
                  </w:p>
                  <w:p w14:paraId="4B80124A" w14:textId="77777777" w:rsidR="00052CA6" w:rsidRPr="009E107E" w:rsidRDefault="00052CA6" w:rsidP="00052CA6">
                    <w:pPr>
                      <w:pStyle w:val="Header"/>
                      <w:tabs>
                        <w:tab w:val="left" w:pos="900"/>
                      </w:tabs>
                      <w:spacing w:line="240" w:lineRule="atLeast"/>
                      <w:jc w:val="center"/>
                      <w:rPr>
                        <w:b/>
                        <w:lang w:val="es-AR"/>
                      </w:rPr>
                    </w:pPr>
                  </w:p>
                </w:txbxContent>
              </v:textbox>
              <w10:wrap anchorx="margin"/>
            </v:shape>
          </w:pict>
        </mc:Fallback>
      </mc:AlternateContent>
    </w:r>
    <w:r>
      <w:rPr>
        <w:noProof/>
        <w:lang w:eastAsia="zh-CN" w:bidi="hi-IN"/>
      </w:rPr>
      <w:drawing>
        <wp:anchor distT="0" distB="0" distL="114300" distR="114300" simplePos="0" relativeHeight="251660288" behindDoc="0" locked="0" layoutInCell="1" allowOverlap="1" wp14:anchorId="050B74D9" wp14:editId="238E5B1C">
          <wp:simplePos x="0" y="0"/>
          <wp:positionH relativeFrom="column">
            <wp:posOffset>-187325</wp:posOffset>
          </wp:positionH>
          <wp:positionV relativeFrom="paragraph">
            <wp:posOffset>-344170</wp:posOffset>
          </wp:positionV>
          <wp:extent cx="822960" cy="824865"/>
          <wp:effectExtent l="0" t="0" r="0" b="0"/>
          <wp:wrapNone/>
          <wp:docPr id="48" name="Picture 48" descr="OAS Seal with 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AS Seal with lin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2960" cy="82486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zh-CN" w:bidi="hi-IN"/>
      </w:rPr>
      <mc:AlternateContent>
        <mc:Choice Requires="wps">
          <w:drawing>
            <wp:anchor distT="0" distB="0" distL="114300" distR="114300" simplePos="0" relativeHeight="251661312" behindDoc="0" locked="0" layoutInCell="1" allowOverlap="1" wp14:anchorId="274A1671" wp14:editId="604BBBA6">
              <wp:simplePos x="0" y="0"/>
              <wp:positionH relativeFrom="column">
                <wp:posOffset>5080000</wp:posOffset>
              </wp:positionH>
              <wp:positionV relativeFrom="paragraph">
                <wp:posOffset>-363220</wp:posOffset>
              </wp:positionV>
              <wp:extent cx="1287780" cy="86233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7780" cy="8623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B4A8DD5" w14:textId="77777777" w:rsidR="00052CA6" w:rsidRDefault="00052CA6" w:rsidP="00052CA6">
                          <w:pPr>
                            <w:ind w:right="-130"/>
                          </w:pPr>
                          <w:r w:rsidRPr="00840C3C">
                            <w:rPr>
                              <w:rFonts w:ascii="News Gothic MT" w:hAnsi="News Gothic MT"/>
                              <w:noProof/>
                              <w:color w:val="000000"/>
                              <w:lang w:eastAsia="zh-CN"/>
                            </w:rPr>
                            <w:drawing>
                              <wp:inline distT="0" distB="0" distL="0" distR="0" wp14:anchorId="462FDBE7" wp14:editId="3513F73F">
                                <wp:extent cx="1097280" cy="763270"/>
                                <wp:effectExtent l="0" t="0" r="0" b="0"/>
                                <wp:docPr id="49" name="Picture 1" descr="99CID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99CIDI"/>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97280" cy="76327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4A1671" id="Text Box 3" o:spid="_x0000_s1027" type="#_x0000_t202" style="position:absolute;margin-left:400pt;margin-top:-28.6pt;width:101.4pt;height:67.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rK59gEAANEDAAAOAAAAZHJzL2Uyb0RvYy54bWysU8Fu2zAMvQ/YPwi6L07SrMmMOEWXIsOA&#10;rhvQ7QNkWbaFyaJGKbGzrx8lp2nQ3or5IIim9Mj3+LS+GTrDDgq9Blvw2WTKmbISKm2bgv/6ufuw&#10;4swHYSthwKqCH5XnN5v379a9y9UcWjCVQkYg1ue9K3gbgsuzzMtWdcJPwClLyRqwE4FCbLIKRU/o&#10;ncnm0+l11gNWDkEq7+nv3Zjkm4Rf10qG73XtVWCm4NRbSCumtYxrtlmLvEHhWi1PbYg3dNEJbano&#10;GepOBMH2qF9BdVoieKjDREKXQV1rqRIHYjObvmDz2AqnEhcSx7uzTP7/wcqHw6P7gSwMn2GgASYS&#10;3t2D/O2ZhW0rbKNuEaFvlaio8CxKlvXO56erUWqf+whS9t+goiGLfYAENNTYRVWIJyN0GsDxLLoa&#10;ApOx5Hy1XK4oJSm3up5fXaWpZCJ/uu3Qhy8KOhY3BUcaakIXh3sfYjcifzoSi3kwutppY1KATbk1&#10;yA6CDLBLXyLw4pix8bCFeG1EjH8Szchs5BiGcmC6OmkQWZdQHYk3wugrege0aQH/ctaTpwru/+wF&#10;Ks7MV0vafZotFtGEKVh8XM4pwMtMeZkRVhJUwQNn43YbRuPuHeqmpUrjtCzckt61TlI8d3Vqn3yT&#10;FDp5PBrzMk6nnl/i5h8AAAD//wMAUEsDBBQABgAIAAAAIQB3lkqb3gAAAAsBAAAPAAAAZHJzL2Rv&#10;d25yZXYueG1sTI9BTsMwEEX3SNzBGiQ2qLWJaBJCnAqQQGxbeoBJPE0i4nEUu016e9wVLEfz9f97&#10;5XaxgzjT5HvHGh7XCgRx40zPrYbD98cqB+EDssHBMWm4kIdtdXtTYmHczDs670MrYgn7AjV0IYyF&#10;lL7pyKJfu5E4/o5ushjiObXSTDjHcjvIRKlUWuw5LnQ40ntHzc/+ZDUcv+aHzfNcf4ZDtntK37DP&#10;anfR+v5ueX0BEWgJf2G44kd0qCJT7U5svBg05EpFl6BhtckSENeEUkm0qTVkeQqyKuV/h+oXAAD/&#10;/wMAUEsBAi0AFAAGAAgAAAAhALaDOJL+AAAA4QEAABMAAAAAAAAAAAAAAAAAAAAAAFtDb250ZW50&#10;X1R5cGVzXS54bWxQSwECLQAUAAYACAAAACEAOP0h/9YAAACUAQAACwAAAAAAAAAAAAAAAAAvAQAA&#10;X3JlbHMvLnJlbHNQSwECLQAUAAYACAAAACEAHoayufYBAADRAwAADgAAAAAAAAAAAAAAAAAuAgAA&#10;ZHJzL2Uyb0RvYy54bWxQSwECLQAUAAYACAAAACEAd5ZKm94AAAALAQAADwAAAAAAAAAAAAAAAABQ&#10;BAAAZHJzL2Rvd25yZXYueG1sUEsFBgAAAAAEAAQA8wAAAFsFAAAAAA==&#10;" stroked="f">
              <v:textbox>
                <w:txbxContent>
                  <w:p w14:paraId="0B4A8DD5" w14:textId="77777777" w:rsidR="00052CA6" w:rsidRDefault="00052CA6" w:rsidP="00052CA6">
                    <w:pPr>
                      <w:ind w:right="-130"/>
                    </w:pPr>
                    <w:r w:rsidRPr="00840C3C">
                      <w:rPr>
                        <w:rFonts w:ascii="News Gothic MT" w:hAnsi="News Gothic MT"/>
                        <w:noProof/>
                        <w:color w:val="000000"/>
                        <w:lang w:eastAsia="zh-CN"/>
                      </w:rPr>
                      <w:drawing>
                        <wp:inline distT="0" distB="0" distL="0" distR="0" wp14:anchorId="462FDBE7" wp14:editId="3513F73F">
                          <wp:extent cx="1097280" cy="763270"/>
                          <wp:effectExtent l="0" t="0" r="0" b="0"/>
                          <wp:docPr id="49" name="Picture 1" descr="99CID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99CIDI"/>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97280" cy="763270"/>
                                  </a:xfrm>
                                  <a:prstGeom prst="rect">
                                    <a:avLst/>
                                  </a:prstGeom>
                                  <a:noFill/>
                                  <a:ln>
                                    <a:noFill/>
                                  </a:ln>
                                </pic:spPr>
                              </pic:pic>
                            </a:graphicData>
                          </a:graphic>
                        </wp:inline>
                      </w:drawing>
                    </w:r>
                  </w:p>
                </w:txbxContent>
              </v:textbox>
            </v:shape>
          </w:pict>
        </mc:Fallback>
      </mc:AlternateContent>
    </w:r>
  </w:p>
  <w:p w14:paraId="755975D3" w14:textId="77777777" w:rsidR="00052CA6" w:rsidRDefault="00052CA6" w:rsidP="00052CA6">
    <w:pPr>
      <w:pStyle w:val="Header"/>
    </w:pPr>
  </w:p>
  <w:p w14:paraId="5BA95000" w14:textId="77777777" w:rsidR="00052CA6" w:rsidRDefault="00052CA6" w:rsidP="00052CA6">
    <w:pPr>
      <w:pStyle w:val="Header"/>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63418"/>
    <w:multiLevelType w:val="hybridMultilevel"/>
    <w:tmpl w:val="79D44750"/>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 w15:restartNumberingAfterBreak="0">
    <w:nsid w:val="08142339"/>
    <w:multiLevelType w:val="multilevel"/>
    <w:tmpl w:val="E37A65FC"/>
    <w:lvl w:ilvl="0">
      <w:start w:val="1"/>
      <w:numFmt w:val="decimal"/>
      <w:lvlText w:val="%1."/>
      <w:lvlJc w:val="left"/>
      <w:pPr>
        <w:ind w:left="360" w:hanging="360"/>
      </w:pPr>
      <w:rPr>
        <w:b/>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3000EAD"/>
    <w:multiLevelType w:val="hybridMultilevel"/>
    <w:tmpl w:val="13608AE2"/>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3" w15:restartNumberingAfterBreak="0">
    <w:nsid w:val="13B956EB"/>
    <w:multiLevelType w:val="hybridMultilevel"/>
    <w:tmpl w:val="76809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A34F6B"/>
    <w:multiLevelType w:val="hybridMultilevel"/>
    <w:tmpl w:val="EADA3E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5B86663"/>
    <w:multiLevelType w:val="hybridMultilevel"/>
    <w:tmpl w:val="24C6417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D06FEE"/>
    <w:multiLevelType w:val="hybridMultilevel"/>
    <w:tmpl w:val="C5422140"/>
    <w:lvl w:ilvl="0" w:tplc="04090015">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E01302"/>
    <w:multiLevelType w:val="multilevel"/>
    <w:tmpl w:val="BE1813E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8" w15:restartNumberingAfterBreak="0">
    <w:nsid w:val="1EA13C3E"/>
    <w:multiLevelType w:val="hybridMultilevel"/>
    <w:tmpl w:val="86D65EF6"/>
    <w:lvl w:ilvl="0" w:tplc="737E11F0">
      <w:start w:val="1"/>
      <w:numFmt w:val="decimal"/>
      <w:lvlText w:val="%1."/>
      <w:lvlJc w:val="left"/>
      <w:pPr>
        <w:ind w:left="720" w:hanging="360"/>
      </w:pPr>
      <w:rPr>
        <w:rFonts w:hint="default"/>
        <w:vanish w:val="0"/>
      </w:rPr>
    </w:lvl>
    <w:lvl w:ilvl="1" w:tplc="CF625C76">
      <w:start w:val="1"/>
      <w:numFmt w:val="lowerLetter"/>
      <w:lvlText w:val="%2."/>
      <w:lvlJc w:val="left"/>
      <w:pPr>
        <w:ind w:left="1440" w:hanging="360"/>
      </w:pPr>
    </w:lvl>
    <w:lvl w:ilvl="2" w:tplc="A304502E">
      <w:start w:val="1"/>
      <w:numFmt w:val="lowerRoman"/>
      <w:lvlText w:val="%3."/>
      <w:lvlJc w:val="right"/>
      <w:pPr>
        <w:ind w:left="2160" w:hanging="180"/>
      </w:pPr>
    </w:lvl>
    <w:lvl w:ilvl="3" w:tplc="72103DEE">
      <w:start w:val="1"/>
      <w:numFmt w:val="decimal"/>
      <w:lvlText w:val="%4."/>
      <w:lvlJc w:val="left"/>
      <w:pPr>
        <w:ind w:left="2880" w:hanging="360"/>
      </w:pPr>
    </w:lvl>
    <w:lvl w:ilvl="4" w:tplc="2848C480">
      <w:start w:val="1"/>
      <w:numFmt w:val="lowerLetter"/>
      <w:lvlText w:val="%5."/>
      <w:lvlJc w:val="left"/>
      <w:pPr>
        <w:ind w:left="3600" w:hanging="360"/>
      </w:pPr>
    </w:lvl>
    <w:lvl w:ilvl="5" w:tplc="0D224802">
      <w:start w:val="1"/>
      <w:numFmt w:val="lowerRoman"/>
      <w:lvlText w:val="%6."/>
      <w:lvlJc w:val="right"/>
      <w:pPr>
        <w:ind w:left="4320" w:hanging="180"/>
      </w:pPr>
    </w:lvl>
    <w:lvl w:ilvl="6" w:tplc="EB3A9406">
      <w:start w:val="1"/>
      <w:numFmt w:val="decimal"/>
      <w:lvlText w:val="%7."/>
      <w:lvlJc w:val="left"/>
      <w:pPr>
        <w:ind w:left="5040" w:hanging="360"/>
      </w:pPr>
    </w:lvl>
    <w:lvl w:ilvl="7" w:tplc="220816AE">
      <w:start w:val="1"/>
      <w:numFmt w:val="lowerLetter"/>
      <w:lvlText w:val="%8."/>
      <w:lvlJc w:val="left"/>
      <w:pPr>
        <w:ind w:left="5760" w:hanging="360"/>
      </w:pPr>
    </w:lvl>
    <w:lvl w:ilvl="8" w:tplc="81283A0A">
      <w:start w:val="1"/>
      <w:numFmt w:val="lowerRoman"/>
      <w:lvlText w:val="%9."/>
      <w:lvlJc w:val="right"/>
      <w:pPr>
        <w:ind w:left="6480" w:hanging="180"/>
      </w:pPr>
    </w:lvl>
  </w:abstractNum>
  <w:abstractNum w:abstractNumId="9" w15:restartNumberingAfterBreak="0">
    <w:nsid w:val="2D2F28B1"/>
    <w:multiLevelType w:val="hybridMultilevel"/>
    <w:tmpl w:val="93ACAD3E"/>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0" w15:restartNumberingAfterBreak="0">
    <w:nsid w:val="31C15126"/>
    <w:multiLevelType w:val="hybridMultilevel"/>
    <w:tmpl w:val="8AE2A6B2"/>
    <w:lvl w:ilvl="0" w:tplc="A89E333E">
      <w:start w:val="1"/>
      <w:numFmt w:val="decimal"/>
      <w:lvlText w:val="%1."/>
      <w:lvlJc w:val="left"/>
      <w:pPr>
        <w:ind w:left="720" w:hanging="360"/>
      </w:pPr>
    </w:lvl>
    <w:lvl w:ilvl="1" w:tplc="1B2CD552">
      <w:start w:val="1"/>
      <w:numFmt w:val="lowerLetter"/>
      <w:lvlText w:val="%2."/>
      <w:lvlJc w:val="left"/>
      <w:pPr>
        <w:ind w:left="1440" w:hanging="360"/>
      </w:pPr>
    </w:lvl>
    <w:lvl w:ilvl="2" w:tplc="4CDE445C">
      <w:start w:val="1"/>
      <w:numFmt w:val="lowerRoman"/>
      <w:lvlText w:val="%3."/>
      <w:lvlJc w:val="right"/>
      <w:pPr>
        <w:ind w:left="2160" w:hanging="180"/>
      </w:pPr>
    </w:lvl>
    <w:lvl w:ilvl="3" w:tplc="F526678C">
      <w:start w:val="1"/>
      <w:numFmt w:val="decimal"/>
      <w:lvlText w:val="%4."/>
      <w:lvlJc w:val="left"/>
      <w:pPr>
        <w:ind w:left="2880" w:hanging="360"/>
      </w:pPr>
    </w:lvl>
    <w:lvl w:ilvl="4" w:tplc="079E8FAE">
      <w:start w:val="1"/>
      <w:numFmt w:val="lowerLetter"/>
      <w:lvlText w:val="%5."/>
      <w:lvlJc w:val="left"/>
      <w:pPr>
        <w:ind w:left="3600" w:hanging="360"/>
      </w:pPr>
    </w:lvl>
    <w:lvl w:ilvl="5" w:tplc="949A7D40">
      <w:start w:val="1"/>
      <w:numFmt w:val="lowerRoman"/>
      <w:lvlText w:val="%6."/>
      <w:lvlJc w:val="right"/>
      <w:pPr>
        <w:ind w:left="4320" w:hanging="180"/>
      </w:pPr>
    </w:lvl>
    <w:lvl w:ilvl="6" w:tplc="7A7C746E">
      <w:start w:val="1"/>
      <w:numFmt w:val="decimal"/>
      <w:lvlText w:val="%7."/>
      <w:lvlJc w:val="left"/>
      <w:pPr>
        <w:ind w:left="5040" w:hanging="360"/>
      </w:pPr>
    </w:lvl>
    <w:lvl w:ilvl="7" w:tplc="358453D6">
      <w:start w:val="1"/>
      <w:numFmt w:val="lowerLetter"/>
      <w:lvlText w:val="%8."/>
      <w:lvlJc w:val="left"/>
      <w:pPr>
        <w:ind w:left="5760" w:hanging="360"/>
      </w:pPr>
    </w:lvl>
    <w:lvl w:ilvl="8" w:tplc="A35C6912">
      <w:start w:val="1"/>
      <w:numFmt w:val="lowerRoman"/>
      <w:lvlText w:val="%9."/>
      <w:lvlJc w:val="right"/>
      <w:pPr>
        <w:ind w:left="6480" w:hanging="180"/>
      </w:pPr>
    </w:lvl>
  </w:abstractNum>
  <w:abstractNum w:abstractNumId="11" w15:restartNumberingAfterBreak="0">
    <w:nsid w:val="38D92788"/>
    <w:multiLevelType w:val="hybridMultilevel"/>
    <w:tmpl w:val="6D3CEFE4"/>
    <w:lvl w:ilvl="0" w:tplc="BD04BF34">
      <w:start w:val="1"/>
      <w:numFmt w:val="bullet"/>
      <w:lvlText w:val=""/>
      <w:lvlJc w:val="left"/>
      <w:pPr>
        <w:ind w:left="1146" w:hanging="360"/>
      </w:pPr>
      <w:rPr>
        <w:rFonts w:ascii="Symbol" w:hAnsi="Symbol" w:cs="Symbol" w:hint="default"/>
        <w:vanish w:val="0"/>
      </w:rPr>
    </w:lvl>
    <w:lvl w:ilvl="1" w:tplc="F1E21ECE">
      <w:start w:val="1"/>
      <w:numFmt w:val="bullet"/>
      <w:lvlText w:val="o"/>
      <w:lvlJc w:val="left"/>
      <w:pPr>
        <w:ind w:left="1866" w:hanging="360"/>
      </w:pPr>
      <w:rPr>
        <w:rFonts w:ascii="Courier New" w:hAnsi="Courier New" w:cs="Courier New" w:hint="default"/>
      </w:rPr>
    </w:lvl>
    <w:lvl w:ilvl="2" w:tplc="1C2416EC">
      <w:start w:val="1"/>
      <w:numFmt w:val="bullet"/>
      <w:lvlText w:val=""/>
      <w:lvlJc w:val="left"/>
      <w:pPr>
        <w:ind w:left="2586" w:hanging="360"/>
      </w:pPr>
      <w:rPr>
        <w:rFonts w:ascii="Wingdings" w:hAnsi="Wingdings" w:cs="Wingdings" w:hint="default"/>
      </w:rPr>
    </w:lvl>
    <w:lvl w:ilvl="3" w:tplc="D230028E">
      <w:start w:val="1"/>
      <w:numFmt w:val="bullet"/>
      <w:lvlText w:val=""/>
      <w:lvlJc w:val="left"/>
      <w:pPr>
        <w:ind w:left="3306" w:hanging="360"/>
      </w:pPr>
      <w:rPr>
        <w:rFonts w:ascii="Symbol" w:hAnsi="Symbol" w:cs="Symbol" w:hint="default"/>
      </w:rPr>
    </w:lvl>
    <w:lvl w:ilvl="4" w:tplc="38FC95B4">
      <w:start w:val="1"/>
      <w:numFmt w:val="bullet"/>
      <w:lvlText w:val="o"/>
      <w:lvlJc w:val="left"/>
      <w:pPr>
        <w:ind w:left="4026" w:hanging="360"/>
      </w:pPr>
      <w:rPr>
        <w:rFonts w:ascii="Courier New" w:hAnsi="Courier New" w:cs="Courier New" w:hint="default"/>
      </w:rPr>
    </w:lvl>
    <w:lvl w:ilvl="5" w:tplc="C8AC129A">
      <w:start w:val="1"/>
      <w:numFmt w:val="bullet"/>
      <w:lvlText w:val=""/>
      <w:lvlJc w:val="left"/>
      <w:pPr>
        <w:ind w:left="4746" w:hanging="360"/>
      </w:pPr>
      <w:rPr>
        <w:rFonts w:ascii="Wingdings" w:hAnsi="Wingdings" w:cs="Wingdings" w:hint="default"/>
      </w:rPr>
    </w:lvl>
    <w:lvl w:ilvl="6" w:tplc="E4820406">
      <w:start w:val="1"/>
      <w:numFmt w:val="bullet"/>
      <w:lvlText w:val=""/>
      <w:lvlJc w:val="left"/>
      <w:pPr>
        <w:ind w:left="5466" w:hanging="360"/>
      </w:pPr>
      <w:rPr>
        <w:rFonts w:ascii="Symbol" w:hAnsi="Symbol" w:cs="Symbol" w:hint="default"/>
      </w:rPr>
    </w:lvl>
    <w:lvl w:ilvl="7" w:tplc="973C3E26">
      <w:start w:val="1"/>
      <w:numFmt w:val="bullet"/>
      <w:lvlText w:val="o"/>
      <w:lvlJc w:val="left"/>
      <w:pPr>
        <w:ind w:left="6186" w:hanging="360"/>
      </w:pPr>
      <w:rPr>
        <w:rFonts w:ascii="Courier New" w:hAnsi="Courier New" w:cs="Courier New" w:hint="default"/>
      </w:rPr>
    </w:lvl>
    <w:lvl w:ilvl="8" w:tplc="B406EE08">
      <w:start w:val="1"/>
      <w:numFmt w:val="bullet"/>
      <w:lvlText w:val=""/>
      <w:lvlJc w:val="left"/>
      <w:pPr>
        <w:ind w:left="6906" w:hanging="360"/>
      </w:pPr>
      <w:rPr>
        <w:rFonts w:ascii="Wingdings" w:hAnsi="Wingdings" w:cs="Wingdings" w:hint="default"/>
      </w:rPr>
    </w:lvl>
  </w:abstractNum>
  <w:abstractNum w:abstractNumId="12" w15:restartNumberingAfterBreak="0">
    <w:nsid w:val="3C1E0FFF"/>
    <w:multiLevelType w:val="hybridMultilevel"/>
    <w:tmpl w:val="3AA40424"/>
    <w:lvl w:ilvl="0" w:tplc="F7728F26">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C2B44FF"/>
    <w:multiLevelType w:val="multilevel"/>
    <w:tmpl w:val="BE1813E8"/>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148" w:hanging="1440"/>
      </w:pPr>
      <w:rPr>
        <w:rFonts w:hint="default"/>
      </w:rPr>
    </w:lvl>
  </w:abstractNum>
  <w:abstractNum w:abstractNumId="14" w15:restartNumberingAfterBreak="0">
    <w:nsid w:val="625A6C87"/>
    <w:multiLevelType w:val="hybridMultilevel"/>
    <w:tmpl w:val="91A03D00"/>
    <w:lvl w:ilvl="0" w:tplc="140A0001">
      <w:start w:val="1"/>
      <w:numFmt w:val="bullet"/>
      <w:lvlText w:val=""/>
      <w:lvlJc w:val="left"/>
      <w:pPr>
        <w:ind w:left="720" w:hanging="360"/>
      </w:pPr>
      <w:rPr>
        <w:rFonts w:ascii="Symbol" w:hAnsi="Symbol" w:hint="default"/>
      </w:rPr>
    </w:lvl>
    <w:lvl w:ilvl="1" w:tplc="140A0003">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5" w15:restartNumberingAfterBreak="0">
    <w:nsid w:val="66AD508C"/>
    <w:multiLevelType w:val="multilevel"/>
    <w:tmpl w:val="D666A320"/>
    <w:lvl w:ilvl="0">
      <w:start w:val="1"/>
      <w:numFmt w:val="bullet"/>
      <w:lvlText w:val="●"/>
      <w:lvlJc w:val="left"/>
      <w:pPr>
        <w:ind w:left="1440" w:hanging="360"/>
      </w:pPr>
      <w:rPr>
        <w:vanish w:val="0"/>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6" w15:restartNumberingAfterBreak="0">
    <w:nsid w:val="6841B096"/>
    <w:multiLevelType w:val="hybridMultilevel"/>
    <w:tmpl w:val="0F1E5E2E"/>
    <w:lvl w:ilvl="0" w:tplc="9C3C1BA4">
      <w:start w:val="1"/>
      <w:numFmt w:val="bullet"/>
      <w:lvlText w:val="-"/>
      <w:lvlJc w:val="left"/>
      <w:pPr>
        <w:ind w:left="720" w:hanging="360"/>
      </w:pPr>
      <w:rPr>
        <w:rFonts w:ascii="&quot;Times New Roman&quot;,serif" w:hAnsi="&quot;Times New Roman&quot;,serif" w:hint="default"/>
      </w:rPr>
    </w:lvl>
    <w:lvl w:ilvl="1" w:tplc="AF70EB22">
      <w:start w:val="1"/>
      <w:numFmt w:val="bullet"/>
      <w:lvlText w:val="o"/>
      <w:lvlJc w:val="left"/>
      <w:pPr>
        <w:ind w:left="1440" w:hanging="360"/>
      </w:pPr>
      <w:rPr>
        <w:rFonts w:ascii="Courier New" w:hAnsi="Courier New" w:hint="default"/>
      </w:rPr>
    </w:lvl>
    <w:lvl w:ilvl="2" w:tplc="05F4C8CC">
      <w:start w:val="1"/>
      <w:numFmt w:val="bullet"/>
      <w:lvlText w:val=""/>
      <w:lvlJc w:val="left"/>
      <w:pPr>
        <w:ind w:left="2160" w:hanging="360"/>
      </w:pPr>
      <w:rPr>
        <w:rFonts w:ascii="Wingdings" w:hAnsi="Wingdings" w:hint="default"/>
      </w:rPr>
    </w:lvl>
    <w:lvl w:ilvl="3" w:tplc="E7E01D98">
      <w:start w:val="1"/>
      <w:numFmt w:val="bullet"/>
      <w:lvlText w:val=""/>
      <w:lvlJc w:val="left"/>
      <w:pPr>
        <w:ind w:left="2880" w:hanging="360"/>
      </w:pPr>
      <w:rPr>
        <w:rFonts w:ascii="Symbol" w:hAnsi="Symbol" w:hint="default"/>
      </w:rPr>
    </w:lvl>
    <w:lvl w:ilvl="4" w:tplc="C75A6970">
      <w:start w:val="1"/>
      <w:numFmt w:val="bullet"/>
      <w:lvlText w:val="o"/>
      <w:lvlJc w:val="left"/>
      <w:pPr>
        <w:ind w:left="3600" w:hanging="360"/>
      </w:pPr>
      <w:rPr>
        <w:rFonts w:ascii="Courier New" w:hAnsi="Courier New" w:hint="default"/>
      </w:rPr>
    </w:lvl>
    <w:lvl w:ilvl="5" w:tplc="4AA2B360">
      <w:start w:val="1"/>
      <w:numFmt w:val="bullet"/>
      <w:lvlText w:val=""/>
      <w:lvlJc w:val="left"/>
      <w:pPr>
        <w:ind w:left="4320" w:hanging="360"/>
      </w:pPr>
      <w:rPr>
        <w:rFonts w:ascii="Wingdings" w:hAnsi="Wingdings" w:hint="default"/>
      </w:rPr>
    </w:lvl>
    <w:lvl w:ilvl="6" w:tplc="04DCAAB0">
      <w:start w:val="1"/>
      <w:numFmt w:val="bullet"/>
      <w:lvlText w:val=""/>
      <w:lvlJc w:val="left"/>
      <w:pPr>
        <w:ind w:left="5040" w:hanging="360"/>
      </w:pPr>
      <w:rPr>
        <w:rFonts w:ascii="Symbol" w:hAnsi="Symbol" w:hint="default"/>
      </w:rPr>
    </w:lvl>
    <w:lvl w:ilvl="7" w:tplc="D5E08A8A">
      <w:start w:val="1"/>
      <w:numFmt w:val="bullet"/>
      <w:lvlText w:val="o"/>
      <w:lvlJc w:val="left"/>
      <w:pPr>
        <w:ind w:left="5760" w:hanging="360"/>
      </w:pPr>
      <w:rPr>
        <w:rFonts w:ascii="Courier New" w:hAnsi="Courier New" w:hint="default"/>
      </w:rPr>
    </w:lvl>
    <w:lvl w:ilvl="8" w:tplc="37589F9A">
      <w:start w:val="1"/>
      <w:numFmt w:val="bullet"/>
      <w:lvlText w:val=""/>
      <w:lvlJc w:val="left"/>
      <w:pPr>
        <w:ind w:left="6480" w:hanging="360"/>
      </w:pPr>
      <w:rPr>
        <w:rFonts w:ascii="Wingdings" w:hAnsi="Wingdings" w:hint="default"/>
      </w:rPr>
    </w:lvl>
  </w:abstractNum>
  <w:abstractNum w:abstractNumId="17" w15:restartNumberingAfterBreak="0">
    <w:nsid w:val="6FF02659"/>
    <w:multiLevelType w:val="hybridMultilevel"/>
    <w:tmpl w:val="EAECE51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D4357F4"/>
    <w:multiLevelType w:val="hybridMultilevel"/>
    <w:tmpl w:val="D1DEB4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7EA43AC7"/>
    <w:multiLevelType w:val="hybridMultilevel"/>
    <w:tmpl w:val="59BCE0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F36EFDF"/>
    <w:multiLevelType w:val="hybridMultilevel"/>
    <w:tmpl w:val="B570355C"/>
    <w:lvl w:ilvl="0" w:tplc="7C9626B4">
      <w:start w:val="1"/>
      <w:numFmt w:val="decimal"/>
      <w:lvlText w:val="%1."/>
      <w:lvlJc w:val="left"/>
      <w:pPr>
        <w:ind w:left="720" w:hanging="360"/>
      </w:pPr>
    </w:lvl>
    <w:lvl w:ilvl="1" w:tplc="25AEE984">
      <w:start w:val="1"/>
      <w:numFmt w:val="lowerLetter"/>
      <w:lvlText w:val="%2."/>
      <w:lvlJc w:val="left"/>
      <w:pPr>
        <w:ind w:left="1440" w:hanging="360"/>
      </w:pPr>
    </w:lvl>
    <w:lvl w:ilvl="2" w:tplc="188299CE">
      <w:start w:val="1"/>
      <w:numFmt w:val="lowerRoman"/>
      <w:lvlText w:val="%3."/>
      <w:lvlJc w:val="right"/>
      <w:pPr>
        <w:ind w:left="2160" w:hanging="180"/>
      </w:pPr>
    </w:lvl>
    <w:lvl w:ilvl="3" w:tplc="02DAC662">
      <w:start w:val="1"/>
      <w:numFmt w:val="decimal"/>
      <w:lvlText w:val="%4."/>
      <w:lvlJc w:val="left"/>
      <w:pPr>
        <w:ind w:left="2880" w:hanging="360"/>
      </w:pPr>
    </w:lvl>
    <w:lvl w:ilvl="4" w:tplc="44281FCA">
      <w:start w:val="1"/>
      <w:numFmt w:val="lowerLetter"/>
      <w:lvlText w:val="%5."/>
      <w:lvlJc w:val="left"/>
      <w:pPr>
        <w:ind w:left="3600" w:hanging="360"/>
      </w:pPr>
    </w:lvl>
    <w:lvl w:ilvl="5" w:tplc="E9D89858">
      <w:start w:val="1"/>
      <w:numFmt w:val="lowerRoman"/>
      <w:lvlText w:val="%6."/>
      <w:lvlJc w:val="right"/>
      <w:pPr>
        <w:ind w:left="4320" w:hanging="180"/>
      </w:pPr>
    </w:lvl>
    <w:lvl w:ilvl="6" w:tplc="0DD4FB0A">
      <w:start w:val="1"/>
      <w:numFmt w:val="decimal"/>
      <w:lvlText w:val="%7."/>
      <w:lvlJc w:val="left"/>
      <w:pPr>
        <w:ind w:left="5040" w:hanging="360"/>
      </w:pPr>
    </w:lvl>
    <w:lvl w:ilvl="7" w:tplc="63A64A92">
      <w:start w:val="1"/>
      <w:numFmt w:val="lowerLetter"/>
      <w:lvlText w:val="%8."/>
      <w:lvlJc w:val="left"/>
      <w:pPr>
        <w:ind w:left="5760" w:hanging="360"/>
      </w:pPr>
    </w:lvl>
    <w:lvl w:ilvl="8" w:tplc="54AE18FA">
      <w:start w:val="1"/>
      <w:numFmt w:val="lowerRoman"/>
      <w:lvlText w:val="%9."/>
      <w:lvlJc w:val="right"/>
      <w:pPr>
        <w:ind w:left="6480" w:hanging="180"/>
      </w:pPr>
    </w:lvl>
  </w:abstractNum>
  <w:num w:numId="1" w16cid:durableId="645356362">
    <w:abstractNumId w:val="16"/>
  </w:num>
  <w:num w:numId="2" w16cid:durableId="1999962378">
    <w:abstractNumId w:val="10"/>
  </w:num>
  <w:num w:numId="3" w16cid:durableId="362555977">
    <w:abstractNumId w:val="20"/>
  </w:num>
  <w:num w:numId="4" w16cid:durableId="1276474406">
    <w:abstractNumId w:val="3"/>
  </w:num>
  <w:num w:numId="5" w16cid:durableId="1444298660">
    <w:abstractNumId w:val="13"/>
  </w:num>
  <w:num w:numId="6" w16cid:durableId="1680616241">
    <w:abstractNumId w:val="14"/>
  </w:num>
  <w:num w:numId="7" w16cid:durableId="809397098">
    <w:abstractNumId w:val="9"/>
  </w:num>
  <w:num w:numId="8" w16cid:durableId="1587569984">
    <w:abstractNumId w:val="7"/>
  </w:num>
  <w:num w:numId="9" w16cid:durableId="1333877338">
    <w:abstractNumId w:val="1"/>
  </w:num>
  <w:num w:numId="10" w16cid:durableId="1381828695">
    <w:abstractNumId w:val="2"/>
  </w:num>
  <w:num w:numId="11" w16cid:durableId="1561860847">
    <w:abstractNumId w:val="0"/>
  </w:num>
  <w:num w:numId="12" w16cid:durableId="948467043">
    <w:abstractNumId w:val="4"/>
  </w:num>
  <w:num w:numId="13" w16cid:durableId="1055738564">
    <w:abstractNumId w:val="18"/>
  </w:num>
  <w:num w:numId="14" w16cid:durableId="882139797">
    <w:abstractNumId w:val="19"/>
  </w:num>
  <w:num w:numId="15" w16cid:durableId="1551109202">
    <w:abstractNumId w:val="15"/>
  </w:num>
  <w:num w:numId="16" w16cid:durableId="1497376508">
    <w:abstractNumId w:val="11"/>
  </w:num>
  <w:num w:numId="17" w16cid:durableId="425612904">
    <w:abstractNumId w:val="5"/>
  </w:num>
  <w:num w:numId="18" w16cid:durableId="171258538">
    <w:abstractNumId w:val="6"/>
  </w:num>
  <w:num w:numId="19" w16cid:durableId="361781666">
    <w:abstractNumId w:val="8"/>
  </w:num>
  <w:num w:numId="20" w16cid:durableId="739518008">
    <w:abstractNumId w:val="17"/>
  </w:num>
  <w:num w:numId="21" w16cid:durableId="125701307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29DA"/>
    <w:rsid w:val="00002FD7"/>
    <w:rsid w:val="000126DB"/>
    <w:rsid w:val="00014519"/>
    <w:rsid w:val="000204D6"/>
    <w:rsid w:val="00026972"/>
    <w:rsid w:val="00030C7D"/>
    <w:rsid w:val="00034B8E"/>
    <w:rsid w:val="00037BBF"/>
    <w:rsid w:val="00040B19"/>
    <w:rsid w:val="00051635"/>
    <w:rsid w:val="00052CA6"/>
    <w:rsid w:val="00053E45"/>
    <w:rsid w:val="000562D4"/>
    <w:rsid w:val="000572C6"/>
    <w:rsid w:val="00064E8E"/>
    <w:rsid w:val="00074113"/>
    <w:rsid w:val="000811CC"/>
    <w:rsid w:val="00083E6F"/>
    <w:rsid w:val="00095971"/>
    <w:rsid w:val="000A374C"/>
    <w:rsid w:val="000C3A9F"/>
    <w:rsid w:val="000C6CC5"/>
    <w:rsid w:val="000D1DD5"/>
    <w:rsid w:val="000D2C30"/>
    <w:rsid w:val="000D3D9E"/>
    <w:rsid w:val="000E5F7E"/>
    <w:rsid w:val="000F0B2A"/>
    <w:rsid w:val="000F3FE5"/>
    <w:rsid w:val="000F5AEB"/>
    <w:rsid w:val="001058C3"/>
    <w:rsid w:val="00107B8C"/>
    <w:rsid w:val="001141D3"/>
    <w:rsid w:val="0011502F"/>
    <w:rsid w:val="00117509"/>
    <w:rsid w:val="0012700F"/>
    <w:rsid w:val="001300C3"/>
    <w:rsid w:val="001462A4"/>
    <w:rsid w:val="00147D5F"/>
    <w:rsid w:val="00156B82"/>
    <w:rsid w:val="00161E19"/>
    <w:rsid w:val="001938A9"/>
    <w:rsid w:val="001A3280"/>
    <w:rsid w:val="001A3E3E"/>
    <w:rsid w:val="001A5F70"/>
    <w:rsid w:val="001B0E78"/>
    <w:rsid w:val="001C4D36"/>
    <w:rsid w:val="001D519B"/>
    <w:rsid w:val="001F0C08"/>
    <w:rsid w:val="00205D86"/>
    <w:rsid w:val="002122FC"/>
    <w:rsid w:val="00216EEB"/>
    <w:rsid w:val="00226E89"/>
    <w:rsid w:val="00232F53"/>
    <w:rsid w:val="0024157E"/>
    <w:rsid w:val="00244C71"/>
    <w:rsid w:val="00246E44"/>
    <w:rsid w:val="00254A37"/>
    <w:rsid w:val="00261EF6"/>
    <w:rsid w:val="00264656"/>
    <w:rsid w:val="00266E31"/>
    <w:rsid w:val="00268B6B"/>
    <w:rsid w:val="002726AC"/>
    <w:rsid w:val="0028157B"/>
    <w:rsid w:val="002929DA"/>
    <w:rsid w:val="002960D6"/>
    <w:rsid w:val="002B0D82"/>
    <w:rsid w:val="002B1322"/>
    <w:rsid w:val="002C0063"/>
    <w:rsid w:val="002C18E9"/>
    <w:rsid w:val="002C4532"/>
    <w:rsid w:val="002D5446"/>
    <w:rsid w:val="002E5716"/>
    <w:rsid w:val="002F5090"/>
    <w:rsid w:val="002F630A"/>
    <w:rsid w:val="00304704"/>
    <w:rsid w:val="00306908"/>
    <w:rsid w:val="00313E5D"/>
    <w:rsid w:val="003167F1"/>
    <w:rsid w:val="003231A9"/>
    <w:rsid w:val="0032449B"/>
    <w:rsid w:val="00332D39"/>
    <w:rsid w:val="0033393E"/>
    <w:rsid w:val="00342436"/>
    <w:rsid w:val="0034257C"/>
    <w:rsid w:val="00352A86"/>
    <w:rsid w:val="00353B60"/>
    <w:rsid w:val="00362ED8"/>
    <w:rsid w:val="00373C06"/>
    <w:rsid w:val="003751BE"/>
    <w:rsid w:val="003839A9"/>
    <w:rsid w:val="00391313"/>
    <w:rsid w:val="00392E9F"/>
    <w:rsid w:val="003965FE"/>
    <w:rsid w:val="003A0654"/>
    <w:rsid w:val="003A45D8"/>
    <w:rsid w:val="003B1A5E"/>
    <w:rsid w:val="003D777F"/>
    <w:rsid w:val="003E00B2"/>
    <w:rsid w:val="00403517"/>
    <w:rsid w:val="00411877"/>
    <w:rsid w:val="00413207"/>
    <w:rsid w:val="004167F4"/>
    <w:rsid w:val="00422881"/>
    <w:rsid w:val="00425023"/>
    <w:rsid w:val="004458AB"/>
    <w:rsid w:val="00460516"/>
    <w:rsid w:val="004615ED"/>
    <w:rsid w:val="00475666"/>
    <w:rsid w:val="00486689"/>
    <w:rsid w:val="00490F42"/>
    <w:rsid w:val="00490F68"/>
    <w:rsid w:val="004936CD"/>
    <w:rsid w:val="00496FB6"/>
    <w:rsid w:val="00497250"/>
    <w:rsid w:val="00497489"/>
    <w:rsid w:val="004A2275"/>
    <w:rsid w:val="004A5252"/>
    <w:rsid w:val="004B77FD"/>
    <w:rsid w:val="004C061D"/>
    <w:rsid w:val="004C6955"/>
    <w:rsid w:val="004E182C"/>
    <w:rsid w:val="004E29C9"/>
    <w:rsid w:val="004E6666"/>
    <w:rsid w:val="004F4D9C"/>
    <w:rsid w:val="00501509"/>
    <w:rsid w:val="0050660E"/>
    <w:rsid w:val="0052113D"/>
    <w:rsid w:val="00521F1E"/>
    <w:rsid w:val="00527705"/>
    <w:rsid w:val="005376B4"/>
    <w:rsid w:val="00540748"/>
    <w:rsid w:val="0057749A"/>
    <w:rsid w:val="00581390"/>
    <w:rsid w:val="00585F27"/>
    <w:rsid w:val="005A0A3B"/>
    <w:rsid w:val="005A0BC2"/>
    <w:rsid w:val="005A1F75"/>
    <w:rsid w:val="005A38D1"/>
    <w:rsid w:val="005A6C19"/>
    <w:rsid w:val="005A7438"/>
    <w:rsid w:val="005D0DAB"/>
    <w:rsid w:val="005D22B5"/>
    <w:rsid w:val="005E53E8"/>
    <w:rsid w:val="00600133"/>
    <w:rsid w:val="0062272D"/>
    <w:rsid w:val="00623E20"/>
    <w:rsid w:val="0062694E"/>
    <w:rsid w:val="00627E43"/>
    <w:rsid w:val="006326DE"/>
    <w:rsid w:val="00633ADA"/>
    <w:rsid w:val="00635F60"/>
    <w:rsid w:val="00651002"/>
    <w:rsid w:val="00653CBD"/>
    <w:rsid w:val="00656650"/>
    <w:rsid w:val="00674DA2"/>
    <w:rsid w:val="00680524"/>
    <w:rsid w:val="00681A85"/>
    <w:rsid w:val="00684F1E"/>
    <w:rsid w:val="00686E16"/>
    <w:rsid w:val="00693B96"/>
    <w:rsid w:val="00694A63"/>
    <w:rsid w:val="006A5811"/>
    <w:rsid w:val="006A6A60"/>
    <w:rsid w:val="006A7BE6"/>
    <w:rsid w:val="006B406E"/>
    <w:rsid w:val="006B5CEC"/>
    <w:rsid w:val="006B67E3"/>
    <w:rsid w:val="006C0571"/>
    <w:rsid w:val="006C363D"/>
    <w:rsid w:val="006C466C"/>
    <w:rsid w:val="006D2C28"/>
    <w:rsid w:val="006E0916"/>
    <w:rsid w:val="006E4129"/>
    <w:rsid w:val="006F6F1E"/>
    <w:rsid w:val="006F70C0"/>
    <w:rsid w:val="006F73E3"/>
    <w:rsid w:val="007030CC"/>
    <w:rsid w:val="00714314"/>
    <w:rsid w:val="007203A0"/>
    <w:rsid w:val="00722163"/>
    <w:rsid w:val="007279F2"/>
    <w:rsid w:val="00732788"/>
    <w:rsid w:val="00747593"/>
    <w:rsid w:val="0075687A"/>
    <w:rsid w:val="00771567"/>
    <w:rsid w:val="00771F4B"/>
    <w:rsid w:val="007768F4"/>
    <w:rsid w:val="007875A4"/>
    <w:rsid w:val="00793E04"/>
    <w:rsid w:val="00794F70"/>
    <w:rsid w:val="007A3484"/>
    <w:rsid w:val="007B034C"/>
    <w:rsid w:val="007B401E"/>
    <w:rsid w:val="007C4EC4"/>
    <w:rsid w:val="007D46D1"/>
    <w:rsid w:val="007E29CD"/>
    <w:rsid w:val="007E63D6"/>
    <w:rsid w:val="00806D0A"/>
    <w:rsid w:val="00807A01"/>
    <w:rsid w:val="00815C53"/>
    <w:rsid w:val="00816E8A"/>
    <w:rsid w:val="00831A66"/>
    <w:rsid w:val="00833291"/>
    <w:rsid w:val="008408D5"/>
    <w:rsid w:val="00842802"/>
    <w:rsid w:val="00842A06"/>
    <w:rsid w:val="00843E02"/>
    <w:rsid w:val="00843F39"/>
    <w:rsid w:val="008521C5"/>
    <w:rsid w:val="00870754"/>
    <w:rsid w:val="00871E62"/>
    <w:rsid w:val="00874D8B"/>
    <w:rsid w:val="00891BFD"/>
    <w:rsid w:val="00895F87"/>
    <w:rsid w:val="008A320E"/>
    <w:rsid w:val="008A3C8C"/>
    <w:rsid w:val="008A5DB5"/>
    <w:rsid w:val="008B0C55"/>
    <w:rsid w:val="008B3D04"/>
    <w:rsid w:val="008C0318"/>
    <w:rsid w:val="008C0A86"/>
    <w:rsid w:val="008C5F9E"/>
    <w:rsid w:val="008C74A8"/>
    <w:rsid w:val="008D2B95"/>
    <w:rsid w:val="008F1457"/>
    <w:rsid w:val="00905D99"/>
    <w:rsid w:val="00915C2B"/>
    <w:rsid w:val="0092612E"/>
    <w:rsid w:val="00926598"/>
    <w:rsid w:val="00965417"/>
    <w:rsid w:val="00965BD4"/>
    <w:rsid w:val="00973EB0"/>
    <w:rsid w:val="00977BE4"/>
    <w:rsid w:val="00982F1B"/>
    <w:rsid w:val="009A23C7"/>
    <w:rsid w:val="009B0A82"/>
    <w:rsid w:val="009B130E"/>
    <w:rsid w:val="009B38E6"/>
    <w:rsid w:val="009C0680"/>
    <w:rsid w:val="009C1770"/>
    <w:rsid w:val="009C5470"/>
    <w:rsid w:val="009E6D2D"/>
    <w:rsid w:val="009F0EF8"/>
    <w:rsid w:val="009F7D69"/>
    <w:rsid w:val="00A00CFE"/>
    <w:rsid w:val="00A1134B"/>
    <w:rsid w:val="00A12D81"/>
    <w:rsid w:val="00A134BE"/>
    <w:rsid w:val="00A14435"/>
    <w:rsid w:val="00A225C4"/>
    <w:rsid w:val="00A260FB"/>
    <w:rsid w:val="00A322AA"/>
    <w:rsid w:val="00A4533B"/>
    <w:rsid w:val="00A5595B"/>
    <w:rsid w:val="00A6221D"/>
    <w:rsid w:val="00A77D52"/>
    <w:rsid w:val="00A82C7C"/>
    <w:rsid w:val="00A8324D"/>
    <w:rsid w:val="00A85CA7"/>
    <w:rsid w:val="00A8601F"/>
    <w:rsid w:val="00AA6D12"/>
    <w:rsid w:val="00AC5A4E"/>
    <w:rsid w:val="00AD28A0"/>
    <w:rsid w:val="00AF6604"/>
    <w:rsid w:val="00AF6AED"/>
    <w:rsid w:val="00B1153B"/>
    <w:rsid w:val="00B220BC"/>
    <w:rsid w:val="00B23915"/>
    <w:rsid w:val="00B30FE2"/>
    <w:rsid w:val="00B3266B"/>
    <w:rsid w:val="00B365AC"/>
    <w:rsid w:val="00B4484F"/>
    <w:rsid w:val="00B45983"/>
    <w:rsid w:val="00B64E4F"/>
    <w:rsid w:val="00B7685E"/>
    <w:rsid w:val="00B940B0"/>
    <w:rsid w:val="00B97E7A"/>
    <w:rsid w:val="00BA77A4"/>
    <w:rsid w:val="00BD02E7"/>
    <w:rsid w:val="00BD30DF"/>
    <w:rsid w:val="00BD398C"/>
    <w:rsid w:val="00BD79B9"/>
    <w:rsid w:val="00BE1C52"/>
    <w:rsid w:val="00BE34C5"/>
    <w:rsid w:val="00C00926"/>
    <w:rsid w:val="00C15E5C"/>
    <w:rsid w:val="00C16F94"/>
    <w:rsid w:val="00C20D18"/>
    <w:rsid w:val="00C36280"/>
    <w:rsid w:val="00C448BF"/>
    <w:rsid w:val="00C461C2"/>
    <w:rsid w:val="00C5422B"/>
    <w:rsid w:val="00C60E7A"/>
    <w:rsid w:val="00C6661B"/>
    <w:rsid w:val="00C7648A"/>
    <w:rsid w:val="00C76F42"/>
    <w:rsid w:val="00C82391"/>
    <w:rsid w:val="00C84EF9"/>
    <w:rsid w:val="00C85320"/>
    <w:rsid w:val="00C92EB7"/>
    <w:rsid w:val="00C934BC"/>
    <w:rsid w:val="00C942BE"/>
    <w:rsid w:val="00C964F6"/>
    <w:rsid w:val="00CA3009"/>
    <w:rsid w:val="00CB1592"/>
    <w:rsid w:val="00CC0A3F"/>
    <w:rsid w:val="00CC7A40"/>
    <w:rsid w:val="00CD21FB"/>
    <w:rsid w:val="00CD6E0C"/>
    <w:rsid w:val="00CE4F29"/>
    <w:rsid w:val="00CE5D69"/>
    <w:rsid w:val="00CE64E8"/>
    <w:rsid w:val="00D03DC5"/>
    <w:rsid w:val="00D040D3"/>
    <w:rsid w:val="00D05456"/>
    <w:rsid w:val="00D1467C"/>
    <w:rsid w:val="00D24B23"/>
    <w:rsid w:val="00D57360"/>
    <w:rsid w:val="00D672AB"/>
    <w:rsid w:val="00D74CB7"/>
    <w:rsid w:val="00D75869"/>
    <w:rsid w:val="00D83589"/>
    <w:rsid w:val="00D84CC5"/>
    <w:rsid w:val="00D90C3A"/>
    <w:rsid w:val="00DA1C72"/>
    <w:rsid w:val="00DC5937"/>
    <w:rsid w:val="00E10535"/>
    <w:rsid w:val="00E20D2B"/>
    <w:rsid w:val="00E30EFE"/>
    <w:rsid w:val="00E3305D"/>
    <w:rsid w:val="00E333E5"/>
    <w:rsid w:val="00E35744"/>
    <w:rsid w:val="00E36314"/>
    <w:rsid w:val="00E460BC"/>
    <w:rsid w:val="00E55A97"/>
    <w:rsid w:val="00E57F8F"/>
    <w:rsid w:val="00E742AC"/>
    <w:rsid w:val="00E745AF"/>
    <w:rsid w:val="00E77B64"/>
    <w:rsid w:val="00E8553C"/>
    <w:rsid w:val="00EA433E"/>
    <w:rsid w:val="00EB27E4"/>
    <w:rsid w:val="00EB4652"/>
    <w:rsid w:val="00EC1E82"/>
    <w:rsid w:val="00EC45D2"/>
    <w:rsid w:val="00EC6388"/>
    <w:rsid w:val="00ED5C7A"/>
    <w:rsid w:val="00ED736C"/>
    <w:rsid w:val="00ED79DB"/>
    <w:rsid w:val="00EE2598"/>
    <w:rsid w:val="00EE57F9"/>
    <w:rsid w:val="00F03682"/>
    <w:rsid w:val="00F053AE"/>
    <w:rsid w:val="00F06042"/>
    <w:rsid w:val="00F07069"/>
    <w:rsid w:val="00F07358"/>
    <w:rsid w:val="00F14D1C"/>
    <w:rsid w:val="00F159F6"/>
    <w:rsid w:val="00F23DE4"/>
    <w:rsid w:val="00F31BED"/>
    <w:rsid w:val="00F337DC"/>
    <w:rsid w:val="00F45F78"/>
    <w:rsid w:val="00F51738"/>
    <w:rsid w:val="00F63986"/>
    <w:rsid w:val="00F64FA7"/>
    <w:rsid w:val="00F674EF"/>
    <w:rsid w:val="00F819D2"/>
    <w:rsid w:val="00F940C9"/>
    <w:rsid w:val="00FA0CF8"/>
    <w:rsid w:val="00FA147E"/>
    <w:rsid w:val="00FA2926"/>
    <w:rsid w:val="00FB390B"/>
    <w:rsid w:val="00FB43B2"/>
    <w:rsid w:val="00FC0C0B"/>
    <w:rsid w:val="00FC211A"/>
    <w:rsid w:val="00FC2AE4"/>
    <w:rsid w:val="00FE026C"/>
    <w:rsid w:val="00FF3742"/>
    <w:rsid w:val="00FF58DC"/>
    <w:rsid w:val="01180A09"/>
    <w:rsid w:val="014B40B7"/>
    <w:rsid w:val="017FB40F"/>
    <w:rsid w:val="0191F698"/>
    <w:rsid w:val="0225333C"/>
    <w:rsid w:val="024CF6C1"/>
    <w:rsid w:val="025D0275"/>
    <w:rsid w:val="02EEF728"/>
    <w:rsid w:val="038C2BEB"/>
    <w:rsid w:val="03B5B6BC"/>
    <w:rsid w:val="03BCFB81"/>
    <w:rsid w:val="03CB7F64"/>
    <w:rsid w:val="046FF32B"/>
    <w:rsid w:val="0472C120"/>
    <w:rsid w:val="04BE179D"/>
    <w:rsid w:val="0527FC4C"/>
    <w:rsid w:val="05539648"/>
    <w:rsid w:val="05722B57"/>
    <w:rsid w:val="0573E869"/>
    <w:rsid w:val="0581D247"/>
    <w:rsid w:val="05A431F0"/>
    <w:rsid w:val="05FAA79A"/>
    <w:rsid w:val="06135FBD"/>
    <w:rsid w:val="06532532"/>
    <w:rsid w:val="0655BB95"/>
    <w:rsid w:val="06588302"/>
    <w:rsid w:val="0690E491"/>
    <w:rsid w:val="0698FB9E"/>
    <w:rsid w:val="06BF8F43"/>
    <w:rsid w:val="070A02FD"/>
    <w:rsid w:val="0757314D"/>
    <w:rsid w:val="079677FB"/>
    <w:rsid w:val="07EEF593"/>
    <w:rsid w:val="08475C2E"/>
    <w:rsid w:val="08807107"/>
    <w:rsid w:val="090ECBF7"/>
    <w:rsid w:val="099D087D"/>
    <w:rsid w:val="0A259B15"/>
    <w:rsid w:val="0A782460"/>
    <w:rsid w:val="0A93BBD8"/>
    <w:rsid w:val="0ACD4F6F"/>
    <w:rsid w:val="0B41FF3D"/>
    <w:rsid w:val="0B49CBB4"/>
    <w:rsid w:val="0B66BC54"/>
    <w:rsid w:val="0BC16B76"/>
    <w:rsid w:val="0C137374"/>
    <w:rsid w:val="0C38FB18"/>
    <w:rsid w:val="0C3ED533"/>
    <w:rsid w:val="0D028CB5"/>
    <w:rsid w:val="0D9A7196"/>
    <w:rsid w:val="0E219C84"/>
    <w:rsid w:val="0E895901"/>
    <w:rsid w:val="0E8E4859"/>
    <w:rsid w:val="0EF90C38"/>
    <w:rsid w:val="0FA0711B"/>
    <w:rsid w:val="10252962"/>
    <w:rsid w:val="102A18BA"/>
    <w:rsid w:val="10982585"/>
    <w:rsid w:val="10B4DDFE"/>
    <w:rsid w:val="10E6E497"/>
    <w:rsid w:val="1113C156"/>
    <w:rsid w:val="11636316"/>
    <w:rsid w:val="1197661A"/>
    <w:rsid w:val="1233F5E6"/>
    <w:rsid w:val="130D7FF4"/>
    <w:rsid w:val="132B48F5"/>
    <w:rsid w:val="1333367B"/>
    <w:rsid w:val="133995C0"/>
    <w:rsid w:val="149671DD"/>
    <w:rsid w:val="14DD5355"/>
    <w:rsid w:val="15630007"/>
    <w:rsid w:val="15684DBC"/>
    <w:rsid w:val="159A82AD"/>
    <w:rsid w:val="15D8FC4E"/>
    <w:rsid w:val="1645588B"/>
    <w:rsid w:val="16DDE4D9"/>
    <w:rsid w:val="17041E1D"/>
    <w:rsid w:val="1720D245"/>
    <w:rsid w:val="17241F82"/>
    <w:rsid w:val="172EA8C9"/>
    <w:rsid w:val="175E13A1"/>
    <w:rsid w:val="179388F2"/>
    <w:rsid w:val="17AB8300"/>
    <w:rsid w:val="17B9339C"/>
    <w:rsid w:val="17BA72EE"/>
    <w:rsid w:val="17FEBA18"/>
    <w:rsid w:val="180D06E3"/>
    <w:rsid w:val="187B2683"/>
    <w:rsid w:val="18F1F67C"/>
    <w:rsid w:val="1917A50A"/>
    <w:rsid w:val="192887F0"/>
    <w:rsid w:val="195B4627"/>
    <w:rsid w:val="1983396D"/>
    <w:rsid w:val="19B6F9BB"/>
    <w:rsid w:val="1A1F79B4"/>
    <w:rsid w:val="1A3BBEDF"/>
    <w:rsid w:val="1A4DE118"/>
    <w:rsid w:val="1A63EA38"/>
    <w:rsid w:val="1AB0DB04"/>
    <w:rsid w:val="1AF71688"/>
    <w:rsid w:val="1AFD5E3E"/>
    <w:rsid w:val="1B365ADA"/>
    <w:rsid w:val="1B3E4860"/>
    <w:rsid w:val="1C3184C4"/>
    <w:rsid w:val="1CB31791"/>
    <w:rsid w:val="1CD22B3B"/>
    <w:rsid w:val="1D1971F2"/>
    <w:rsid w:val="1DCD5525"/>
    <w:rsid w:val="1DDCE6B5"/>
    <w:rsid w:val="1E23CEDE"/>
    <w:rsid w:val="1E820407"/>
    <w:rsid w:val="1F9EFD1D"/>
    <w:rsid w:val="1FC9D8B7"/>
    <w:rsid w:val="201DD468"/>
    <w:rsid w:val="20FD0861"/>
    <w:rsid w:val="2130888A"/>
    <w:rsid w:val="21BFDB16"/>
    <w:rsid w:val="21E394C9"/>
    <w:rsid w:val="220B77E8"/>
    <w:rsid w:val="222877B3"/>
    <w:rsid w:val="22373517"/>
    <w:rsid w:val="2245E038"/>
    <w:rsid w:val="226E21D4"/>
    <w:rsid w:val="226EFC1D"/>
    <w:rsid w:val="227714C5"/>
    <w:rsid w:val="22951C42"/>
    <w:rsid w:val="22C6818C"/>
    <w:rsid w:val="232B1F48"/>
    <w:rsid w:val="23307CFD"/>
    <w:rsid w:val="234FB98A"/>
    <w:rsid w:val="23732BE8"/>
    <w:rsid w:val="238A4E6F"/>
    <w:rsid w:val="238D00EC"/>
    <w:rsid w:val="23E474E2"/>
    <w:rsid w:val="2430AC70"/>
    <w:rsid w:val="24CC0249"/>
    <w:rsid w:val="2525E419"/>
    <w:rsid w:val="258A1737"/>
    <w:rsid w:val="2596478F"/>
    <w:rsid w:val="25BFC53C"/>
    <w:rsid w:val="25DC3EA1"/>
    <w:rsid w:val="25F7CFC8"/>
    <w:rsid w:val="265BEB80"/>
    <w:rsid w:val="268BB079"/>
    <w:rsid w:val="26C9BAAE"/>
    <w:rsid w:val="270C6BA7"/>
    <w:rsid w:val="275370FF"/>
    <w:rsid w:val="27CA3CDB"/>
    <w:rsid w:val="28EF4160"/>
    <w:rsid w:val="28F6B9A9"/>
    <w:rsid w:val="292B45EA"/>
    <w:rsid w:val="2931BC19"/>
    <w:rsid w:val="294E6832"/>
    <w:rsid w:val="299F1F3F"/>
    <w:rsid w:val="29B89BC9"/>
    <w:rsid w:val="2A58B886"/>
    <w:rsid w:val="2A7A0E02"/>
    <w:rsid w:val="2AB32EC1"/>
    <w:rsid w:val="2AC5CD13"/>
    <w:rsid w:val="2B79020B"/>
    <w:rsid w:val="2BACEF46"/>
    <w:rsid w:val="2C16E685"/>
    <w:rsid w:val="2C543B75"/>
    <w:rsid w:val="2C59BB20"/>
    <w:rsid w:val="2C6E14BB"/>
    <w:rsid w:val="2D129603"/>
    <w:rsid w:val="2D9170F1"/>
    <w:rsid w:val="2DCAD721"/>
    <w:rsid w:val="2E23CFBE"/>
    <w:rsid w:val="2E841F66"/>
    <w:rsid w:val="2EB31390"/>
    <w:rsid w:val="30681547"/>
    <w:rsid w:val="3075E96B"/>
    <w:rsid w:val="30BB460B"/>
    <w:rsid w:val="3116D2C4"/>
    <w:rsid w:val="313ED1CD"/>
    <w:rsid w:val="315D7E31"/>
    <w:rsid w:val="32851FE7"/>
    <w:rsid w:val="32D625AF"/>
    <w:rsid w:val="32F31E9A"/>
    <w:rsid w:val="32FE5AA7"/>
    <w:rsid w:val="330C93C1"/>
    <w:rsid w:val="3321AFB3"/>
    <w:rsid w:val="339F6F55"/>
    <w:rsid w:val="3420F048"/>
    <w:rsid w:val="3428DDCE"/>
    <w:rsid w:val="344853A1"/>
    <w:rsid w:val="35954BE8"/>
    <w:rsid w:val="362ABF5C"/>
    <w:rsid w:val="364A0DDC"/>
    <w:rsid w:val="368F314B"/>
    <w:rsid w:val="36971ED1"/>
    <w:rsid w:val="36C137E4"/>
    <w:rsid w:val="372A0642"/>
    <w:rsid w:val="373CC944"/>
    <w:rsid w:val="377818AC"/>
    <w:rsid w:val="38411659"/>
    <w:rsid w:val="384D73C5"/>
    <w:rsid w:val="385291CE"/>
    <w:rsid w:val="3862867C"/>
    <w:rsid w:val="38702DE9"/>
    <w:rsid w:val="390D52B0"/>
    <w:rsid w:val="390EC804"/>
    <w:rsid w:val="3913E90D"/>
    <w:rsid w:val="39490B9D"/>
    <w:rsid w:val="39C3E401"/>
    <w:rsid w:val="39C77935"/>
    <w:rsid w:val="39CEBF93"/>
    <w:rsid w:val="39EBF3ED"/>
    <w:rsid w:val="3A2E2FAD"/>
    <w:rsid w:val="3A619F12"/>
    <w:rsid w:val="3A7651E5"/>
    <w:rsid w:val="3AA92311"/>
    <w:rsid w:val="3B765579"/>
    <w:rsid w:val="3B9A273E"/>
    <w:rsid w:val="3D066055"/>
    <w:rsid w:val="3D0A8022"/>
    <w:rsid w:val="3DCFC014"/>
    <w:rsid w:val="3DD5B901"/>
    <w:rsid w:val="3DD995AF"/>
    <w:rsid w:val="3E1B7F25"/>
    <w:rsid w:val="3EBF6510"/>
    <w:rsid w:val="3F299434"/>
    <w:rsid w:val="3F70088F"/>
    <w:rsid w:val="3FDD3E92"/>
    <w:rsid w:val="4053DA3A"/>
    <w:rsid w:val="405B3571"/>
    <w:rsid w:val="40796A05"/>
    <w:rsid w:val="407FF261"/>
    <w:rsid w:val="4109DD1D"/>
    <w:rsid w:val="410BAD31"/>
    <w:rsid w:val="411360D4"/>
    <w:rsid w:val="413D4765"/>
    <w:rsid w:val="41F705D2"/>
    <w:rsid w:val="420BD811"/>
    <w:rsid w:val="4269CB07"/>
    <w:rsid w:val="42744F9B"/>
    <w:rsid w:val="4281BD0C"/>
    <w:rsid w:val="42A43959"/>
    <w:rsid w:val="42D214C6"/>
    <w:rsid w:val="432CC70C"/>
    <w:rsid w:val="4353147A"/>
    <w:rsid w:val="438E8015"/>
    <w:rsid w:val="43AD26A9"/>
    <w:rsid w:val="43CCD87B"/>
    <w:rsid w:val="43F79C69"/>
    <w:rsid w:val="44371412"/>
    <w:rsid w:val="443E7B09"/>
    <w:rsid w:val="452AD1C3"/>
    <w:rsid w:val="4548F70A"/>
    <w:rsid w:val="45936CCA"/>
    <w:rsid w:val="460954FA"/>
    <w:rsid w:val="46413C7B"/>
    <w:rsid w:val="46519218"/>
    <w:rsid w:val="46AF9A3E"/>
    <w:rsid w:val="47687E0A"/>
    <w:rsid w:val="48070B28"/>
    <w:rsid w:val="4851227E"/>
    <w:rsid w:val="488097CC"/>
    <w:rsid w:val="488A4603"/>
    <w:rsid w:val="4A16E9F6"/>
    <w:rsid w:val="4A6A7B1D"/>
    <w:rsid w:val="4B9991FA"/>
    <w:rsid w:val="4C43FD48"/>
    <w:rsid w:val="4CE6A349"/>
    <w:rsid w:val="4CF220EB"/>
    <w:rsid w:val="4D49D66E"/>
    <w:rsid w:val="4D4E8AB8"/>
    <w:rsid w:val="4DCAA0DF"/>
    <w:rsid w:val="4E458B2F"/>
    <w:rsid w:val="4E53E291"/>
    <w:rsid w:val="4F0DD99C"/>
    <w:rsid w:val="4F45168E"/>
    <w:rsid w:val="4F7C1C8E"/>
    <w:rsid w:val="4FAE6F16"/>
    <w:rsid w:val="50D4F853"/>
    <w:rsid w:val="52475B4E"/>
    <w:rsid w:val="5330035D"/>
    <w:rsid w:val="53578A8E"/>
    <w:rsid w:val="5393EF97"/>
    <w:rsid w:val="53A701BF"/>
    <w:rsid w:val="544766E5"/>
    <w:rsid w:val="552FBFF8"/>
    <w:rsid w:val="5545F277"/>
    <w:rsid w:val="55C7E708"/>
    <w:rsid w:val="55FD10A8"/>
    <w:rsid w:val="56DEA281"/>
    <w:rsid w:val="5846B591"/>
    <w:rsid w:val="587A72E2"/>
    <w:rsid w:val="58DB8816"/>
    <w:rsid w:val="58F3C017"/>
    <w:rsid w:val="595A551D"/>
    <w:rsid w:val="5998B4B4"/>
    <w:rsid w:val="5A29CB27"/>
    <w:rsid w:val="5A58D76C"/>
    <w:rsid w:val="5A640CB1"/>
    <w:rsid w:val="5A84964E"/>
    <w:rsid w:val="5B52A434"/>
    <w:rsid w:val="5B5B5B3B"/>
    <w:rsid w:val="5BB7A34A"/>
    <w:rsid w:val="5C5849C1"/>
    <w:rsid w:val="5C880583"/>
    <w:rsid w:val="5D3AD1DD"/>
    <w:rsid w:val="5D4C40C0"/>
    <w:rsid w:val="5E7ED2D9"/>
    <w:rsid w:val="5EA10C27"/>
    <w:rsid w:val="5EC9FF46"/>
    <w:rsid w:val="5F1CC7FC"/>
    <w:rsid w:val="5F5825FB"/>
    <w:rsid w:val="6027B2FF"/>
    <w:rsid w:val="60DB0864"/>
    <w:rsid w:val="613CEFCB"/>
    <w:rsid w:val="61A80937"/>
    <w:rsid w:val="61AF750D"/>
    <w:rsid w:val="6289266C"/>
    <w:rsid w:val="62B686D3"/>
    <w:rsid w:val="62CEC820"/>
    <w:rsid w:val="63222642"/>
    <w:rsid w:val="63B00744"/>
    <w:rsid w:val="642C3872"/>
    <w:rsid w:val="643F39B1"/>
    <w:rsid w:val="6445ACA0"/>
    <w:rsid w:val="646F7035"/>
    <w:rsid w:val="64B0734D"/>
    <w:rsid w:val="64B408D3"/>
    <w:rsid w:val="653DBF24"/>
    <w:rsid w:val="655E8590"/>
    <w:rsid w:val="657466C3"/>
    <w:rsid w:val="65A59163"/>
    <w:rsid w:val="65C0C72E"/>
    <w:rsid w:val="65E58010"/>
    <w:rsid w:val="66DEDF4E"/>
    <w:rsid w:val="675C978F"/>
    <w:rsid w:val="6799CEC6"/>
    <w:rsid w:val="67BC4EB9"/>
    <w:rsid w:val="67C7C2D2"/>
    <w:rsid w:val="67D7924B"/>
    <w:rsid w:val="68754880"/>
    <w:rsid w:val="687D8484"/>
    <w:rsid w:val="6959B55A"/>
    <w:rsid w:val="695ED9AB"/>
    <w:rsid w:val="6A412321"/>
    <w:rsid w:val="6A890351"/>
    <w:rsid w:val="6A9CBC54"/>
    <w:rsid w:val="6AF3EF7B"/>
    <w:rsid w:val="6B10E767"/>
    <w:rsid w:val="6B51BAF7"/>
    <w:rsid w:val="6BAE0EF3"/>
    <w:rsid w:val="6BEC7B83"/>
    <w:rsid w:val="6BFC831F"/>
    <w:rsid w:val="6C0EBF03"/>
    <w:rsid w:val="6C72C03F"/>
    <w:rsid w:val="6CE255F3"/>
    <w:rsid w:val="6D65433D"/>
    <w:rsid w:val="6D7D47EC"/>
    <w:rsid w:val="6D9F6C5B"/>
    <w:rsid w:val="6DA5CBFD"/>
    <w:rsid w:val="6DC113D6"/>
    <w:rsid w:val="6E2C8BF2"/>
    <w:rsid w:val="6E2F739C"/>
    <w:rsid w:val="6E30C4C8"/>
    <w:rsid w:val="6EECC608"/>
    <w:rsid w:val="6F44039D"/>
    <w:rsid w:val="6FB736F5"/>
    <w:rsid w:val="6FC868C0"/>
    <w:rsid w:val="6FCB302D"/>
    <w:rsid w:val="7008C287"/>
    <w:rsid w:val="7026939B"/>
    <w:rsid w:val="70367816"/>
    <w:rsid w:val="70399903"/>
    <w:rsid w:val="70491EC0"/>
    <w:rsid w:val="708909C9"/>
    <w:rsid w:val="70F36D4B"/>
    <w:rsid w:val="71B178F2"/>
    <w:rsid w:val="71F3EF39"/>
    <w:rsid w:val="725311E7"/>
    <w:rsid w:val="731BF94C"/>
    <w:rsid w:val="73448178"/>
    <w:rsid w:val="73972629"/>
    <w:rsid w:val="73C69670"/>
    <w:rsid w:val="73ED8442"/>
    <w:rsid w:val="741E158E"/>
    <w:rsid w:val="74B3F4DC"/>
    <w:rsid w:val="74B7C9AD"/>
    <w:rsid w:val="74BC78DF"/>
    <w:rsid w:val="74DBC85A"/>
    <w:rsid w:val="75243B49"/>
    <w:rsid w:val="755C078C"/>
    <w:rsid w:val="758E9FA7"/>
    <w:rsid w:val="75968BC6"/>
    <w:rsid w:val="7597CB23"/>
    <w:rsid w:val="75E92622"/>
    <w:rsid w:val="760DB868"/>
    <w:rsid w:val="764F43F0"/>
    <w:rsid w:val="765287C4"/>
    <w:rsid w:val="766B9D2C"/>
    <w:rsid w:val="7693C661"/>
    <w:rsid w:val="76BDC932"/>
    <w:rsid w:val="76D5D18D"/>
    <w:rsid w:val="77DA6009"/>
    <w:rsid w:val="77E72C12"/>
    <w:rsid w:val="77EDB7D7"/>
    <w:rsid w:val="77F419A1"/>
    <w:rsid w:val="78C5297D"/>
    <w:rsid w:val="799F7382"/>
    <w:rsid w:val="7A89527F"/>
    <w:rsid w:val="7AD7588E"/>
    <w:rsid w:val="7AF0AE7A"/>
    <w:rsid w:val="7B10728A"/>
    <w:rsid w:val="7B8C04BE"/>
    <w:rsid w:val="7BCBEE26"/>
    <w:rsid w:val="7BD56500"/>
    <w:rsid w:val="7CA9B335"/>
    <w:rsid w:val="7CB2B819"/>
    <w:rsid w:val="7CBE8574"/>
    <w:rsid w:val="7CD1BCBF"/>
    <w:rsid w:val="7CF93FB2"/>
    <w:rsid w:val="7D20C712"/>
    <w:rsid w:val="7D39928B"/>
    <w:rsid w:val="7D671971"/>
    <w:rsid w:val="7D938534"/>
    <w:rsid w:val="7D9B5D27"/>
    <w:rsid w:val="7DFA822F"/>
    <w:rsid w:val="7ED0B208"/>
    <w:rsid w:val="7F1B800D"/>
    <w:rsid w:val="7F1C4B4F"/>
    <w:rsid w:val="7FE3E3AD"/>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17A4AE"/>
  <w15:chartTrackingRefBased/>
  <w15:docId w15:val="{C75043B2-EB92-874B-9D22-4F500864B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A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3751BE"/>
    <w:pPr>
      <w:ind w:left="720"/>
      <w:contextualSpacing/>
    </w:pPr>
  </w:style>
  <w:style w:type="character" w:styleId="CommentReference">
    <w:name w:val="annotation reference"/>
    <w:basedOn w:val="DefaultParagraphFont"/>
    <w:uiPriority w:val="99"/>
    <w:semiHidden/>
    <w:unhideWhenUsed/>
    <w:rsid w:val="009C5470"/>
    <w:rPr>
      <w:sz w:val="16"/>
      <w:szCs w:val="16"/>
    </w:rPr>
  </w:style>
  <w:style w:type="paragraph" w:styleId="CommentText">
    <w:name w:val="annotation text"/>
    <w:basedOn w:val="Normal"/>
    <w:link w:val="CommentTextChar"/>
    <w:uiPriority w:val="99"/>
    <w:unhideWhenUsed/>
    <w:rsid w:val="009C5470"/>
    <w:rPr>
      <w:sz w:val="20"/>
      <w:szCs w:val="20"/>
    </w:rPr>
  </w:style>
  <w:style w:type="character" w:customStyle="1" w:styleId="CommentTextChar">
    <w:name w:val="Comment Text Char"/>
    <w:basedOn w:val="DefaultParagraphFont"/>
    <w:link w:val="CommentText"/>
    <w:uiPriority w:val="99"/>
    <w:rsid w:val="009C5470"/>
    <w:rPr>
      <w:sz w:val="20"/>
      <w:szCs w:val="20"/>
      <w:lang w:val="es-ES"/>
    </w:rPr>
  </w:style>
  <w:style w:type="paragraph" w:styleId="CommentSubject">
    <w:name w:val="annotation subject"/>
    <w:basedOn w:val="CommentText"/>
    <w:next w:val="CommentText"/>
    <w:link w:val="CommentSubjectChar"/>
    <w:uiPriority w:val="99"/>
    <w:semiHidden/>
    <w:unhideWhenUsed/>
    <w:rsid w:val="009C5470"/>
    <w:rPr>
      <w:b/>
      <w:bCs/>
    </w:rPr>
  </w:style>
  <w:style w:type="character" w:customStyle="1" w:styleId="CommentSubjectChar">
    <w:name w:val="Comment Subject Char"/>
    <w:basedOn w:val="CommentTextChar"/>
    <w:link w:val="CommentSubject"/>
    <w:uiPriority w:val="99"/>
    <w:semiHidden/>
    <w:rsid w:val="009C5470"/>
    <w:rPr>
      <w:b/>
      <w:bCs/>
      <w:sz w:val="20"/>
      <w:szCs w:val="20"/>
      <w:lang w:val="es-ES"/>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nhideWhenUsed/>
    <w:pPr>
      <w:tabs>
        <w:tab w:val="center" w:pos="4680"/>
        <w:tab w:val="right" w:pos="9360"/>
      </w:tabs>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pPr>
  </w:style>
  <w:style w:type="character" w:styleId="Mention">
    <w:name w:val="Mention"/>
    <w:basedOn w:val="DefaultParagraphFont"/>
    <w:uiPriority w:val="99"/>
    <w:unhideWhenUsed/>
    <w:rPr>
      <w:color w:val="2B579A"/>
      <w:shd w:val="clear" w:color="auto" w:fill="E6E6E6"/>
    </w:rPr>
  </w:style>
  <w:style w:type="paragraph" w:styleId="Revision">
    <w:name w:val="Revision"/>
    <w:hidden/>
    <w:uiPriority w:val="99"/>
    <w:semiHidden/>
    <w:rsid w:val="001058C3"/>
    <w:rPr>
      <w:lang w:val="es-ES"/>
    </w:rPr>
  </w:style>
  <w:style w:type="character" w:styleId="Hyperlink">
    <w:name w:val="Hyperlink"/>
    <w:basedOn w:val="DefaultParagraphFont"/>
    <w:uiPriority w:val="99"/>
    <w:rsid w:val="00A77D52"/>
    <w:rPr>
      <w:rFonts w:ascii="Times New Roman" w:hAnsi="Times New Roman" w:cs="Times New Roman"/>
      <w:color w:val="0000FF"/>
      <w:u w:val="single"/>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146650">
      <w:bodyDiv w:val="1"/>
      <w:marLeft w:val="0"/>
      <w:marRight w:val="0"/>
      <w:marTop w:val="0"/>
      <w:marBottom w:val="0"/>
      <w:divBdr>
        <w:top w:val="none" w:sz="0" w:space="0" w:color="auto"/>
        <w:left w:val="none" w:sz="0" w:space="0" w:color="auto"/>
        <w:bottom w:val="none" w:sz="0" w:space="0" w:color="auto"/>
        <w:right w:val="none" w:sz="0" w:space="0" w:color="auto"/>
      </w:divBdr>
    </w:div>
    <w:div w:id="130172126">
      <w:bodyDiv w:val="1"/>
      <w:marLeft w:val="0"/>
      <w:marRight w:val="0"/>
      <w:marTop w:val="0"/>
      <w:marBottom w:val="0"/>
      <w:divBdr>
        <w:top w:val="none" w:sz="0" w:space="0" w:color="auto"/>
        <w:left w:val="none" w:sz="0" w:space="0" w:color="auto"/>
        <w:bottom w:val="none" w:sz="0" w:space="0" w:color="auto"/>
        <w:right w:val="none" w:sz="0" w:space="0" w:color="auto"/>
      </w:divBdr>
    </w:div>
    <w:div w:id="459766187">
      <w:bodyDiv w:val="1"/>
      <w:marLeft w:val="0"/>
      <w:marRight w:val="0"/>
      <w:marTop w:val="0"/>
      <w:marBottom w:val="0"/>
      <w:divBdr>
        <w:top w:val="none" w:sz="0" w:space="0" w:color="auto"/>
        <w:left w:val="none" w:sz="0" w:space="0" w:color="auto"/>
        <w:bottom w:val="none" w:sz="0" w:space="0" w:color="auto"/>
        <w:right w:val="none" w:sz="0" w:space="0" w:color="auto"/>
      </w:divBdr>
    </w:div>
    <w:div w:id="485780033">
      <w:bodyDiv w:val="1"/>
      <w:marLeft w:val="0"/>
      <w:marRight w:val="0"/>
      <w:marTop w:val="0"/>
      <w:marBottom w:val="0"/>
      <w:divBdr>
        <w:top w:val="none" w:sz="0" w:space="0" w:color="auto"/>
        <w:left w:val="none" w:sz="0" w:space="0" w:color="auto"/>
        <w:bottom w:val="none" w:sz="0" w:space="0" w:color="auto"/>
        <w:right w:val="none" w:sz="0" w:space="0" w:color="auto"/>
      </w:divBdr>
    </w:div>
    <w:div w:id="1264923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microsoft.com/office/2019/05/relationships/documenttasks" Target="documenttasks/documenttasks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documenttasks/documenttasks1.xml><?xml version="1.0" encoding="utf-8"?>
<t:Tasks xmlns:t="http://schemas.microsoft.com/office/tasks/2019/documenttasks" xmlns:oel="http://schemas.microsoft.com/office/2019/extlst">
  <t:Task id="{1836C1F5-1A67-4263-B45A-D8BD914B5A38}">
    <t:Anchor>
      <t:Comment id="1554757580"/>
    </t:Anchor>
    <t:History>
      <t:Event id="{4D12C92A-EBA2-4240-877E-BDF1349F7F42}" time="2022-10-20T15:33:51.212Z">
        <t:Attribution userId="S::apelizzari@oas.org::bde2fbaf-0550-41e8-901b-dda4889bc3ec" userProvider="AD" userName="Pelizzari, Antonella"/>
        <t:Anchor>
          <t:Comment id="173067493"/>
        </t:Anchor>
        <t:Create/>
      </t:Event>
      <t:Event id="{980F5B03-64F9-4349-AE36-0187E27C3CFA}" time="2022-10-20T15:33:51.212Z">
        <t:Attribution userId="S::apelizzari@oas.org::bde2fbaf-0550-41e8-901b-dda4889bc3ec" userProvider="AD" userName="Pelizzari, Antonella"/>
        <t:Anchor>
          <t:Comment id="173067493"/>
        </t:Anchor>
        <t:Assign userId="S::LBenitez@oas.org::a0be44bb-4268-4a76-bcc5-cc8302a52c82" userProvider="AD" userName="Benitez, Luis"/>
      </t:Event>
      <t:Event id="{A1B88591-5097-4B79-A166-67AB2B43B251}" time="2022-10-20T15:33:51.212Z">
        <t:Attribution userId="S::apelizzari@oas.org::bde2fbaf-0550-41e8-901b-dda4889bc3ec" userProvider="AD" userName="Pelizzari, Antonella"/>
        <t:Anchor>
          <t:Comment id="173067493"/>
        </t:Anchor>
        <t:SetTitle title="Lo puse asi porque me parece que en Caribe se llama así. Pero mejor lo dejamos a criterio de @Benitez, Luis"/>
      </t:Event>
    </t:History>
  </t:Task>
</t:Task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B1FC55FF26B904CAAA32F61F5F421D3" ma:contentTypeVersion="15" ma:contentTypeDescription="Create a new document." ma:contentTypeScope="" ma:versionID="5cc32623938984e39277b9ff36070cff">
  <xsd:schema xmlns:xsd="http://www.w3.org/2001/XMLSchema" xmlns:xs="http://www.w3.org/2001/XMLSchema" xmlns:p="http://schemas.microsoft.com/office/2006/metadata/properties" xmlns:ns2="1c1cd70d-670c-436a-92c3-8ff9adc7eaab" xmlns:ns3="05bff542-d332-425c-8dfd-ceb417fe7363" targetNamespace="http://schemas.microsoft.com/office/2006/metadata/properties" ma:root="true" ma:fieldsID="df12cec7508682cfec8856493d98986e" ns2:_="" ns3:_="">
    <xsd:import namespace="1c1cd70d-670c-436a-92c3-8ff9adc7eaab"/>
    <xsd:import namespace="05bff542-d332-425c-8dfd-ceb417fe736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1cd70d-670c-436a-92c3-8ff9adc7ea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b372cf4-7fd3-46dd-9ae9-fa9a79ed57b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5bff542-d332-425c-8dfd-ceb417fe736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5ed60883-9e84-4178-ad9d-83dd575417bd}" ma:internalName="TaxCatchAll" ma:showField="CatchAllData" ma:web="05bff542-d332-425c-8dfd-ceb417fe736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05bff542-d332-425c-8dfd-ceb417fe7363" xsi:nil="true"/>
    <lcf76f155ced4ddcb4097134ff3c332f xmlns="1c1cd70d-670c-436a-92c3-8ff9adc7eaab">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966005F-1BB9-455D-8C38-20D5811FCD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1cd70d-670c-436a-92c3-8ff9adc7eaab"/>
    <ds:schemaRef ds:uri="05bff542-d332-425c-8dfd-ceb417fe73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E8E3400-DAB6-41E8-9447-B6628295414D}">
  <ds:schemaRefs>
    <ds:schemaRef ds:uri="http://schemas.microsoft.com/office/2006/metadata/properties"/>
    <ds:schemaRef ds:uri="http://schemas.microsoft.com/office/infopath/2007/PartnerControls"/>
    <ds:schemaRef ds:uri="05bff542-d332-425c-8dfd-ceb417fe7363"/>
    <ds:schemaRef ds:uri="1c1cd70d-670c-436a-92c3-8ff9adc7eaab"/>
  </ds:schemaRefs>
</ds:datastoreItem>
</file>

<file path=customXml/itemProps3.xml><?xml version="1.0" encoding="utf-8"?>
<ds:datastoreItem xmlns:ds="http://schemas.openxmlformats.org/officeDocument/2006/customXml" ds:itemID="{730C18F8-7B17-43DE-A32E-A301651560B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2817</Words>
  <Characters>15409</Characters>
  <Application>Microsoft Office Word</Application>
  <DocSecurity>0</DocSecurity>
  <Lines>308</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Antonella Pelizzari</dc:creator>
  <cp:keywords/>
  <dc:description/>
  <cp:lastModifiedBy>Burns, Sandra</cp:lastModifiedBy>
  <cp:revision>3</cp:revision>
  <dcterms:created xsi:type="dcterms:W3CDTF">2022-11-10T15:46:00Z</dcterms:created>
  <dcterms:modified xsi:type="dcterms:W3CDTF">2022-11-10T15:51:00Z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0x010100CB1FC55FF26B904CAAA32F61F5F421D3</vt:lpwstr>
  </property>
  <property fmtid="{D5CDD505-2E9C-101B-9397-08002B2CF9AE}" pid="3" name="MediaServiceImageTags">
    <vt:lpwstr/>
  </property>
</Properties>
</file>