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74A11" w14:textId="2560D3ED" w:rsidR="00241B30" w:rsidRPr="005954A2" w:rsidRDefault="005954A2" w:rsidP="00D56C0D">
      <w:pPr>
        <w:tabs>
          <w:tab w:val="left" w:pos="1217"/>
          <w:tab w:val="left" w:pos="7200"/>
        </w:tabs>
        <w:ind w:right="-1109"/>
        <w:rPr>
          <w:b/>
          <w:bCs/>
          <w:sz w:val="22"/>
          <w:szCs w:val="24"/>
          <w:lang w:val="fr-CA"/>
        </w:rPr>
      </w:pPr>
      <w:r w:rsidRPr="005954A2">
        <w:rPr>
          <w:b/>
          <w:bCs/>
          <w:sz w:val="22"/>
          <w:lang w:val="fr-CA"/>
        </w:rPr>
        <w:t>ONZIÈME RÉUNION INTERAMÉRICAINE</w:t>
      </w:r>
      <w:r w:rsidRPr="005954A2">
        <w:rPr>
          <w:b/>
          <w:bCs/>
          <w:sz w:val="22"/>
          <w:lang w:val="fr-CA"/>
        </w:rPr>
        <w:tab/>
      </w:r>
      <w:r w:rsidR="006F1098" w:rsidRPr="005954A2">
        <w:rPr>
          <w:sz w:val="22"/>
          <w:lang w:val="fr-CA"/>
        </w:rPr>
        <w:t>OEA/</w:t>
      </w:r>
      <w:proofErr w:type="spellStart"/>
      <w:r w:rsidR="006F1098" w:rsidRPr="005954A2">
        <w:rPr>
          <w:sz w:val="22"/>
          <w:lang w:val="fr-CA"/>
        </w:rPr>
        <w:t>Ser.K</w:t>
      </w:r>
      <w:proofErr w:type="spellEnd"/>
      <w:r w:rsidR="006F1098" w:rsidRPr="005954A2">
        <w:rPr>
          <w:sz w:val="22"/>
          <w:lang w:val="fr-CA"/>
        </w:rPr>
        <w:t>/V</w:t>
      </w:r>
      <w:r w:rsidRPr="005954A2">
        <w:rPr>
          <w:sz w:val="22"/>
          <w:lang w:val="fr-CA"/>
        </w:rPr>
        <w:t>.14.1</w:t>
      </w:r>
    </w:p>
    <w:p w14:paraId="46E158F3" w14:textId="03C1C5C4" w:rsidR="00241B30" w:rsidRPr="005954A2" w:rsidRDefault="005954A2" w:rsidP="00D56C0D">
      <w:pPr>
        <w:tabs>
          <w:tab w:val="left" w:pos="7200"/>
        </w:tabs>
        <w:ind w:right="-1559"/>
        <w:rPr>
          <w:sz w:val="22"/>
          <w:szCs w:val="22"/>
          <w:lang w:val="fr-CA"/>
        </w:rPr>
      </w:pPr>
      <w:r w:rsidRPr="005954A2">
        <w:rPr>
          <w:b/>
          <w:bCs/>
          <w:sz w:val="22"/>
          <w:lang w:val="fr-CA"/>
        </w:rPr>
        <w:t>DES MINISTRES DE L’ÉDUCATION</w:t>
      </w:r>
      <w:r w:rsidRPr="005954A2">
        <w:rPr>
          <w:b/>
          <w:bCs/>
          <w:sz w:val="22"/>
          <w:lang w:val="fr-CA"/>
        </w:rPr>
        <w:tab/>
      </w:r>
      <w:r w:rsidRPr="005954A2">
        <w:rPr>
          <w:sz w:val="22"/>
          <w:lang w:val="fr-CA"/>
        </w:rPr>
        <w:t>CIDI/RME/INF</w:t>
      </w:r>
      <w:r w:rsidR="004740FE" w:rsidRPr="005954A2">
        <w:rPr>
          <w:sz w:val="22"/>
          <w:lang w:val="fr-CA"/>
        </w:rPr>
        <w:t xml:space="preserve">. </w:t>
      </w:r>
      <w:r w:rsidR="00F45667" w:rsidRPr="005954A2">
        <w:rPr>
          <w:sz w:val="22"/>
          <w:lang w:val="fr-CA"/>
        </w:rPr>
        <w:t>3/22</w:t>
      </w:r>
      <w:r w:rsidR="00A4165C">
        <w:rPr>
          <w:sz w:val="22"/>
          <w:lang w:val="fr-CA"/>
        </w:rPr>
        <w:t xml:space="preserve"> </w:t>
      </w:r>
      <w:proofErr w:type="spellStart"/>
      <w:r w:rsidR="00A4165C">
        <w:rPr>
          <w:sz w:val="22"/>
          <w:lang w:val="fr-CA"/>
        </w:rPr>
        <w:t>add</w:t>
      </w:r>
      <w:proofErr w:type="spellEnd"/>
      <w:r w:rsidR="00A4165C">
        <w:rPr>
          <w:sz w:val="22"/>
          <w:lang w:val="fr-CA"/>
        </w:rPr>
        <w:t>. 1</w:t>
      </w:r>
    </w:p>
    <w:p w14:paraId="4E1E35E6" w14:textId="357952D5" w:rsidR="00241B30" w:rsidRPr="005954A2" w:rsidRDefault="003A0553" w:rsidP="00D56C0D">
      <w:pPr>
        <w:tabs>
          <w:tab w:val="left" w:pos="7200"/>
        </w:tabs>
        <w:ind w:right="-1019"/>
        <w:rPr>
          <w:sz w:val="22"/>
          <w:szCs w:val="22"/>
          <w:lang w:val="fr-CA"/>
        </w:rPr>
      </w:pPr>
      <w:r>
        <w:rPr>
          <w:sz w:val="22"/>
          <w:lang w:val="fr-CA"/>
        </w:rPr>
        <w:t>Du</w:t>
      </w:r>
      <w:r w:rsidR="005954A2" w:rsidRPr="005954A2">
        <w:rPr>
          <w:sz w:val="22"/>
          <w:lang w:val="fr-CA"/>
        </w:rPr>
        <w:t xml:space="preserve"> 10 </w:t>
      </w:r>
      <w:r>
        <w:rPr>
          <w:sz w:val="22"/>
          <w:lang w:val="fr-CA"/>
        </w:rPr>
        <w:t>au</w:t>
      </w:r>
      <w:r w:rsidR="005954A2" w:rsidRPr="005954A2">
        <w:rPr>
          <w:sz w:val="22"/>
          <w:lang w:val="fr-CA"/>
        </w:rPr>
        <w:t xml:space="preserve"> 11 novembre </w:t>
      </w:r>
      <w:r w:rsidR="006F1098" w:rsidRPr="005954A2">
        <w:rPr>
          <w:sz w:val="22"/>
          <w:lang w:val="fr-CA"/>
        </w:rPr>
        <w:t>2022</w:t>
      </w:r>
      <w:r w:rsidR="006F1098" w:rsidRPr="005954A2">
        <w:rPr>
          <w:b/>
          <w:bCs/>
          <w:sz w:val="22"/>
          <w:lang w:val="fr-CA"/>
        </w:rPr>
        <w:tab/>
      </w:r>
      <w:r w:rsidR="00A4165C" w:rsidRPr="00A4165C">
        <w:rPr>
          <w:sz w:val="22"/>
          <w:lang w:val="fr-CA"/>
        </w:rPr>
        <w:t>8</w:t>
      </w:r>
      <w:r w:rsidR="00BE4357" w:rsidRPr="005954A2">
        <w:rPr>
          <w:sz w:val="22"/>
          <w:lang w:val="fr-CA"/>
        </w:rPr>
        <w:t xml:space="preserve"> novembre </w:t>
      </w:r>
      <w:r w:rsidR="006F1098" w:rsidRPr="005954A2">
        <w:rPr>
          <w:sz w:val="22"/>
          <w:lang w:val="fr-CA"/>
        </w:rPr>
        <w:t>2022</w:t>
      </w:r>
    </w:p>
    <w:p w14:paraId="7806874D" w14:textId="0A6B7AD7" w:rsidR="00241B30" w:rsidRPr="005954A2" w:rsidRDefault="00764DF6" w:rsidP="00D56C0D">
      <w:pPr>
        <w:tabs>
          <w:tab w:val="left" w:pos="7200"/>
        </w:tabs>
        <w:rPr>
          <w:sz w:val="22"/>
          <w:szCs w:val="22"/>
          <w:lang w:val="fr-CA"/>
        </w:rPr>
      </w:pPr>
      <w:r w:rsidRPr="005954A2">
        <w:rPr>
          <w:color w:val="000000"/>
          <w:sz w:val="22"/>
          <w:szCs w:val="22"/>
          <w:lang w:val="fr-CA"/>
        </w:rPr>
        <w:t>Washington, D.C., États-Uni</w:t>
      </w:r>
      <w:r w:rsidR="005954A2" w:rsidRPr="005954A2">
        <w:rPr>
          <w:color w:val="000000"/>
          <w:sz w:val="22"/>
          <w:szCs w:val="22"/>
          <w:lang w:val="fr-CA"/>
        </w:rPr>
        <w:t>s</w:t>
      </w:r>
      <w:r w:rsidR="005954A2" w:rsidRPr="005954A2">
        <w:rPr>
          <w:color w:val="000000"/>
          <w:sz w:val="22"/>
          <w:szCs w:val="22"/>
          <w:lang w:val="fr-CA"/>
        </w:rPr>
        <w:tab/>
      </w:r>
      <w:r w:rsidRPr="005954A2">
        <w:rPr>
          <w:color w:val="000000"/>
          <w:sz w:val="22"/>
          <w:szCs w:val="22"/>
          <w:lang w:val="fr-CA"/>
        </w:rPr>
        <w:t>Original</w:t>
      </w:r>
      <w:r w:rsidRPr="005954A2">
        <w:rPr>
          <w:sz w:val="22"/>
          <w:lang w:val="fr-CA"/>
        </w:rPr>
        <w:t xml:space="preserve">: </w:t>
      </w:r>
      <w:r w:rsidR="005954A2" w:rsidRPr="005954A2">
        <w:rPr>
          <w:sz w:val="22"/>
          <w:lang w:val="fr-CA"/>
        </w:rPr>
        <w:t>e</w:t>
      </w:r>
      <w:r w:rsidRPr="005954A2">
        <w:rPr>
          <w:sz w:val="22"/>
          <w:lang w:val="fr-CA"/>
        </w:rPr>
        <w:t>spagnol</w:t>
      </w:r>
    </w:p>
    <w:p w14:paraId="2D819181" w14:textId="24D5BCBE" w:rsidR="00241B30" w:rsidRPr="005954A2" w:rsidRDefault="00764DF6">
      <w:pPr>
        <w:pBdr>
          <w:bottom w:val="single" w:sz="12" w:space="1" w:color="auto"/>
        </w:pBdr>
        <w:tabs>
          <w:tab w:val="left" w:pos="6840"/>
        </w:tabs>
        <w:ind w:right="-29"/>
        <w:rPr>
          <w:sz w:val="22"/>
          <w:lang w:val="fr-CA"/>
        </w:rPr>
      </w:pPr>
      <w:r w:rsidRPr="005954A2">
        <w:rPr>
          <w:sz w:val="22"/>
          <w:lang w:val="fr-CA"/>
        </w:rPr>
        <w:t>VIRTU</w:t>
      </w:r>
      <w:r w:rsidR="005954A2" w:rsidRPr="005954A2">
        <w:rPr>
          <w:sz w:val="22"/>
          <w:lang w:val="fr-CA"/>
        </w:rPr>
        <w:t>E</w:t>
      </w:r>
      <w:r w:rsidRPr="005954A2">
        <w:rPr>
          <w:sz w:val="22"/>
          <w:lang w:val="fr-CA"/>
        </w:rPr>
        <w:t>L</w:t>
      </w:r>
    </w:p>
    <w:p w14:paraId="5EB7D781" w14:textId="77777777" w:rsidR="006F1098" w:rsidRPr="005954A2" w:rsidRDefault="006F1098" w:rsidP="006F1098">
      <w:pPr>
        <w:pBdr>
          <w:bottom w:val="single" w:sz="12" w:space="1" w:color="auto"/>
        </w:pBdr>
        <w:tabs>
          <w:tab w:val="left" w:pos="6840"/>
        </w:tabs>
        <w:ind w:right="-29"/>
        <w:rPr>
          <w:sz w:val="22"/>
          <w:lang w:val="fr-CA"/>
        </w:rPr>
      </w:pPr>
    </w:p>
    <w:p w14:paraId="4DD3614E" w14:textId="77777777" w:rsidR="004740FE" w:rsidRPr="005954A2" w:rsidRDefault="004740FE" w:rsidP="004740FE">
      <w:pPr>
        <w:jc w:val="center"/>
        <w:rPr>
          <w:sz w:val="22"/>
          <w:lang w:val="fr-CA"/>
        </w:rPr>
      </w:pPr>
    </w:p>
    <w:p w14:paraId="4148C753" w14:textId="77777777" w:rsidR="004740FE" w:rsidRPr="005954A2" w:rsidRDefault="004740FE" w:rsidP="004740FE">
      <w:pPr>
        <w:jc w:val="center"/>
        <w:rPr>
          <w:sz w:val="22"/>
          <w:lang w:val="fr-CA"/>
        </w:rPr>
      </w:pPr>
    </w:p>
    <w:p w14:paraId="20139AC3" w14:textId="77777777" w:rsidR="004740FE" w:rsidRPr="005954A2" w:rsidRDefault="004740FE" w:rsidP="004740FE">
      <w:pPr>
        <w:jc w:val="center"/>
        <w:rPr>
          <w:sz w:val="22"/>
          <w:lang w:val="fr-CA"/>
        </w:rPr>
      </w:pPr>
    </w:p>
    <w:p w14:paraId="2B24FBFD" w14:textId="77777777" w:rsidR="004740FE" w:rsidRPr="005954A2" w:rsidRDefault="004740FE" w:rsidP="004740FE">
      <w:pPr>
        <w:jc w:val="center"/>
        <w:rPr>
          <w:sz w:val="22"/>
          <w:lang w:val="fr-CA"/>
        </w:rPr>
      </w:pPr>
    </w:p>
    <w:p w14:paraId="0256A658" w14:textId="16E770A7" w:rsidR="004740FE" w:rsidRDefault="004740FE" w:rsidP="004740FE">
      <w:pPr>
        <w:jc w:val="center"/>
        <w:rPr>
          <w:sz w:val="22"/>
          <w:lang w:val="fr-CA"/>
        </w:rPr>
      </w:pPr>
    </w:p>
    <w:p w14:paraId="47D969F5" w14:textId="7AC2AF6F" w:rsidR="003A0553" w:rsidRDefault="003A0553" w:rsidP="004740FE">
      <w:pPr>
        <w:jc w:val="center"/>
        <w:rPr>
          <w:sz w:val="22"/>
          <w:lang w:val="fr-CA"/>
        </w:rPr>
      </w:pPr>
    </w:p>
    <w:p w14:paraId="19D12C2A" w14:textId="0897FE09" w:rsidR="003A0553" w:rsidRDefault="003A0553" w:rsidP="004740FE">
      <w:pPr>
        <w:jc w:val="center"/>
        <w:rPr>
          <w:sz w:val="22"/>
          <w:lang w:val="fr-CA"/>
        </w:rPr>
      </w:pPr>
    </w:p>
    <w:p w14:paraId="49F94A47" w14:textId="7BA369AB" w:rsidR="003A0553" w:rsidRDefault="003A0553" w:rsidP="004740FE">
      <w:pPr>
        <w:jc w:val="center"/>
        <w:rPr>
          <w:sz w:val="22"/>
          <w:lang w:val="fr-CA"/>
        </w:rPr>
      </w:pPr>
    </w:p>
    <w:p w14:paraId="4719CA32" w14:textId="436EAA6B" w:rsidR="003A0553" w:rsidRDefault="003A0553" w:rsidP="004740FE">
      <w:pPr>
        <w:jc w:val="center"/>
        <w:rPr>
          <w:sz w:val="22"/>
          <w:lang w:val="fr-CA"/>
        </w:rPr>
      </w:pPr>
    </w:p>
    <w:p w14:paraId="078CA4F0" w14:textId="77777777" w:rsidR="003A0553" w:rsidRPr="005954A2" w:rsidRDefault="003A0553" w:rsidP="004740FE">
      <w:pPr>
        <w:jc w:val="center"/>
        <w:rPr>
          <w:sz w:val="22"/>
          <w:lang w:val="fr-CA"/>
        </w:rPr>
      </w:pPr>
    </w:p>
    <w:p w14:paraId="51383916" w14:textId="77777777" w:rsidR="004740FE" w:rsidRPr="005954A2" w:rsidRDefault="004740FE" w:rsidP="004740FE">
      <w:pPr>
        <w:jc w:val="center"/>
        <w:rPr>
          <w:sz w:val="22"/>
          <w:lang w:val="fr-CA"/>
        </w:rPr>
      </w:pPr>
    </w:p>
    <w:p w14:paraId="74F2E6E5" w14:textId="170A001F" w:rsidR="004740FE" w:rsidRDefault="004740FE" w:rsidP="004740FE">
      <w:pPr>
        <w:jc w:val="center"/>
        <w:rPr>
          <w:sz w:val="22"/>
          <w:lang w:val="fr-CA"/>
        </w:rPr>
      </w:pPr>
    </w:p>
    <w:p w14:paraId="75B36001" w14:textId="77777777" w:rsidR="00764DF6" w:rsidRPr="005954A2" w:rsidRDefault="00764DF6" w:rsidP="004740FE">
      <w:pPr>
        <w:jc w:val="center"/>
        <w:rPr>
          <w:sz w:val="22"/>
          <w:lang w:val="fr-CA"/>
        </w:rPr>
      </w:pPr>
    </w:p>
    <w:p w14:paraId="2590D13C" w14:textId="4DCADEB7" w:rsidR="00241B30" w:rsidRPr="005954A2" w:rsidRDefault="00764DF6">
      <w:pPr>
        <w:tabs>
          <w:tab w:val="left" w:pos="720"/>
          <w:tab w:val="center" w:pos="4320"/>
          <w:tab w:val="right" w:pos="8640"/>
        </w:tabs>
        <w:jc w:val="center"/>
        <w:rPr>
          <w:caps/>
          <w:sz w:val="22"/>
          <w:lang w:val="fr-CA"/>
        </w:rPr>
      </w:pPr>
      <w:r w:rsidRPr="005954A2">
        <w:rPr>
          <w:sz w:val="22"/>
          <w:szCs w:val="22"/>
          <w:lang w:val="fr-CA"/>
        </w:rPr>
        <w:t xml:space="preserve">NOTE DE LA MISSION PERMANENTE DU </w:t>
      </w:r>
      <w:r w:rsidR="00C54321" w:rsidRPr="005954A2">
        <w:rPr>
          <w:sz w:val="22"/>
          <w:szCs w:val="22"/>
          <w:lang w:val="fr-CA"/>
        </w:rPr>
        <w:t xml:space="preserve">GUATEMALA </w:t>
      </w:r>
      <w:r w:rsidRPr="005954A2">
        <w:rPr>
          <w:sz w:val="22"/>
          <w:szCs w:val="22"/>
          <w:lang w:val="fr-CA"/>
        </w:rPr>
        <w:t xml:space="preserve">TRANSMETTANT LE </w:t>
      </w:r>
      <w:r w:rsidR="00BE4357" w:rsidRPr="005954A2">
        <w:rPr>
          <w:sz w:val="22"/>
          <w:szCs w:val="22"/>
          <w:lang w:val="fr-CA"/>
        </w:rPr>
        <w:t xml:space="preserve">TEXTE </w:t>
      </w:r>
      <w:r w:rsidR="00A4165C">
        <w:rPr>
          <w:sz w:val="22"/>
          <w:szCs w:val="22"/>
          <w:lang w:val="fr-CA"/>
        </w:rPr>
        <w:t xml:space="preserve">CORRIGÉ </w:t>
      </w:r>
      <w:r w:rsidR="00BE4357" w:rsidRPr="005954A2">
        <w:rPr>
          <w:sz w:val="22"/>
          <w:szCs w:val="22"/>
          <w:lang w:val="fr-CA"/>
        </w:rPr>
        <w:t xml:space="preserve">DE LA NOTE DE BAS DE PAGE DONT </w:t>
      </w:r>
      <w:r w:rsidR="005954A2">
        <w:rPr>
          <w:sz w:val="22"/>
          <w:szCs w:val="22"/>
          <w:lang w:val="fr-CA"/>
        </w:rPr>
        <w:t>ELLE</w:t>
      </w:r>
      <w:r w:rsidR="00BE4357" w:rsidRPr="005954A2">
        <w:rPr>
          <w:sz w:val="22"/>
          <w:szCs w:val="22"/>
          <w:lang w:val="fr-CA"/>
        </w:rPr>
        <w:t xml:space="preserve"> DEMANDE </w:t>
      </w:r>
      <w:r w:rsidR="005954A2" w:rsidRPr="005954A2">
        <w:rPr>
          <w:sz w:val="22"/>
          <w:szCs w:val="22"/>
          <w:lang w:val="fr-CA"/>
        </w:rPr>
        <w:t xml:space="preserve">L'INCLUSION DANS LE PROJET </w:t>
      </w:r>
      <w:r w:rsidR="005954A2">
        <w:rPr>
          <w:sz w:val="22"/>
          <w:szCs w:val="22"/>
          <w:lang w:val="fr-CA"/>
        </w:rPr>
        <w:t xml:space="preserve">DE PROGRAMME </w:t>
      </w:r>
      <w:r w:rsidR="00A4165C">
        <w:rPr>
          <w:sz w:val="22"/>
          <w:szCs w:val="22"/>
          <w:lang w:val="fr-CA"/>
        </w:rPr>
        <w:t xml:space="preserve">ÉDUCATIF INTERAMÉRICAIN </w:t>
      </w:r>
      <w:r w:rsidR="00BE4357" w:rsidRPr="005954A2">
        <w:rPr>
          <w:sz w:val="22"/>
          <w:szCs w:val="22"/>
          <w:lang w:val="fr-CA"/>
        </w:rPr>
        <w:t>2022-2027</w:t>
      </w:r>
    </w:p>
    <w:p w14:paraId="3FB7AFF5" w14:textId="77777777" w:rsidR="004740FE" w:rsidRPr="005954A2" w:rsidRDefault="004740FE" w:rsidP="004740FE">
      <w:pPr>
        <w:jc w:val="center"/>
        <w:rPr>
          <w:caps/>
          <w:sz w:val="22"/>
          <w:lang w:val="fr-CA"/>
        </w:rPr>
      </w:pPr>
    </w:p>
    <w:p w14:paraId="04E61696" w14:textId="77777777" w:rsidR="004740FE" w:rsidRPr="005954A2" w:rsidRDefault="004740FE" w:rsidP="004740FE">
      <w:pPr>
        <w:jc w:val="center"/>
        <w:rPr>
          <w:caps/>
          <w:sz w:val="22"/>
          <w:lang w:val="fr-CA"/>
        </w:rPr>
      </w:pPr>
    </w:p>
    <w:p w14:paraId="09FD1E09" w14:textId="77777777" w:rsidR="004740FE" w:rsidRPr="005954A2" w:rsidRDefault="004740FE" w:rsidP="004740FE">
      <w:pPr>
        <w:jc w:val="center"/>
        <w:rPr>
          <w:caps/>
          <w:sz w:val="22"/>
          <w:lang w:val="fr-CA"/>
        </w:rPr>
      </w:pPr>
    </w:p>
    <w:p w14:paraId="4E75F2D2" w14:textId="77777777" w:rsidR="004740FE" w:rsidRPr="005954A2" w:rsidRDefault="004740FE" w:rsidP="004740FE">
      <w:pPr>
        <w:jc w:val="center"/>
        <w:rPr>
          <w:caps/>
          <w:sz w:val="22"/>
          <w:lang w:val="fr-CA"/>
        </w:rPr>
      </w:pPr>
    </w:p>
    <w:p w14:paraId="1DF13AEE" w14:textId="77777777" w:rsidR="004740FE" w:rsidRPr="005954A2" w:rsidRDefault="004740FE" w:rsidP="004740FE">
      <w:pPr>
        <w:jc w:val="center"/>
        <w:rPr>
          <w:caps/>
          <w:sz w:val="22"/>
          <w:lang w:val="fr-CA"/>
        </w:rPr>
      </w:pPr>
    </w:p>
    <w:p w14:paraId="4A6E91BB" w14:textId="77777777" w:rsidR="004740FE" w:rsidRPr="005954A2" w:rsidRDefault="004740FE" w:rsidP="004740FE">
      <w:pPr>
        <w:jc w:val="center"/>
        <w:rPr>
          <w:caps/>
          <w:sz w:val="22"/>
          <w:lang w:val="fr-CA"/>
        </w:rPr>
      </w:pPr>
    </w:p>
    <w:p w14:paraId="0ED98189" w14:textId="77777777" w:rsidR="004740FE" w:rsidRPr="005954A2" w:rsidRDefault="004740FE" w:rsidP="004740FE">
      <w:pPr>
        <w:jc w:val="center"/>
        <w:rPr>
          <w:caps/>
          <w:sz w:val="22"/>
          <w:lang w:val="fr-CA"/>
        </w:rPr>
      </w:pPr>
    </w:p>
    <w:p w14:paraId="494B2D00" w14:textId="77777777" w:rsidR="004740FE" w:rsidRPr="005954A2" w:rsidRDefault="004740FE" w:rsidP="004740FE">
      <w:pPr>
        <w:jc w:val="center"/>
        <w:rPr>
          <w:caps/>
          <w:sz w:val="22"/>
          <w:lang w:val="fr-CA"/>
        </w:rPr>
      </w:pPr>
    </w:p>
    <w:p w14:paraId="640A36BC" w14:textId="77777777" w:rsidR="004740FE" w:rsidRPr="005954A2" w:rsidRDefault="004740FE" w:rsidP="004740FE">
      <w:pPr>
        <w:jc w:val="center"/>
        <w:rPr>
          <w:caps/>
          <w:sz w:val="22"/>
          <w:lang w:val="fr-CA"/>
        </w:rPr>
      </w:pPr>
    </w:p>
    <w:p w14:paraId="76E2AD0D" w14:textId="77777777" w:rsidR="004740FE" w:rsidRPr="005954A2" w:rsidRDefault="004740FE" w:rsidP="004740FE">
      <w:pPr>
        <w:jc w:val="center"/>
        <w:rPr>
          <w:caps/>
          <w:sz w:val="22"/>
          <w:lang w:val="fr-CA"/>
        </w:rPr>
      </w:pPr>
    </w:p>
    <w:p w14:paraId="7115B4FF" w14:textId="77777777" w:rsidR="004740FE" w:rsidRPr="005954A2" w:rsidRDefault="004740FE" w:rsidP="004740FE">
      <w:pPr>
        <w:jc w:val="center"/>
        <w:rPr>
          <w:caps/>
          <w:sz w:val="22"/>
          <w:lang w:val="fr-CA"/>
        </w:rPr>
      </w:pPr>
    </w:p>
    <w:p w14:paraId="68CD7C6A" w14:textId="77777777" w:rsidR="004740FE" w:rsidRPr="005954A2" w:rsidRDefault="004740FE" w:rsidP="004740FE">
      <w:pPr>
        <w:jc w:val="center"/>
        <w:rPr>
          <w:caps/>
          <w:sz w:val="22"/>
          <w:lang w:val="fr-CA"/>
        </w:rPr>
      </w:pPr>
    </w:p>
    <w:p w14:paraId="2E2AF05C" w14:textId="77777777" w:rsidR="004740FE" w:rsidRPr="005954A2" w:rsidRDefault="004740FE" w:rsidP="004740FE">
      <w:pPr>
        <w:jc w:val="center"/>
        <w:rPr>
          <w:caps/>
          <w:sz w:val="22"/>
          <w:lang w:val="fr-CA"/>
        </w:rPr>
      </w:pPr>
    </w:p>
    <w:p w14:paraId="4053CAF2" w14:textId="77777777" w:rsidR="004740FE" w:rsidRPr="005954A2" w:rsidRDefault="004740FE" w:rsidP="004740FE">
      <w:pPr>
        <w:jc w:val="center"/>
        <w:rPr>
          <w:caps/>
          <w:sz w:val="22"/>
          <w:lang w:val="fr-CA"/>
        </w:rPr>
      </w:pPr>
    </w:p>
    <w:p w14:paraId="2877CD41" w14:textId="77777777" w:rsidR="00764DF6" w:rsidRDefault="00764DF6" w:rsidP="004740FE">
      <w:pPr>
        <w:rPr>
          <w:noProof/>
          <w:sz w:val="22"/>
          <w:lang w:val="fr-CA"/>
        </w:rPr>
        <w:sectPr w:rsidR="00764DF6" w:rsidSect="005A1046">
          <w:headerReference w:type="even" r:id="rId11"/>
          <w:headerReference w:type="default" r:id="rId12"/>
          <w:headerReference w:type="first" r:id="rId13"/>
          <w:type w:val="continuous"/>
          <w:pgSz w:w="12240" w:h="15840" w:code="1"/>
          <w:pgMar w:top="2160" w:right="1570" w:bottom="1296" w:left="1699" w:header="720" w:footer="720" w:gutter="0"/>
          <w:pgNumType w:start="1"/>
          <w:cols w:space="720"/>
          <w:titlePg/>
        </w:sectPr>
      </w:pPr>
    </w:p>
    <w:p w14:paraId="7C5BAAF9" w14:textId="30320989" w:rsidR="005954A2" w:rsidRPr="00764DF6" w:rsidRDefault="005954A2" w:rsidP="00764DF6">
      <w:pPr>
        <w:jc w:val="center"/>
        <w:rPr>
          <w:b/>
          <w:bCs/>
          <w:i/>
          <w:iCs/>
          <w:caps/>
          <w:noProof/>
          <w:sz w:val="22"/>
          <w:lang w:val="fr-CA"/>
        </w:rPr>
      </w:pPr>
      <w:r w:rsidRPr="00764DF6">
        <w:rPr>
          <w:b/>
          <w:bCs/>
          <w:i/>
          <w:iCs/>
          <w:caps/>
          <w:noProof/>
          <w:sz w:val="22"/>
          <w:lang w:val="fr-CA"/>
        </w:rPr>
        <w:lastRenderedPageBreak/>
        <w:t>Mission permanente du Guatemala</w:t>
      </w:r>
    </w:p>
    <w:p w14:paraId="14E04FFB" w14:textId="77777777" w:rsidR="005954A2" w:rsidRPr="00764DF6" w:rsidRDefault="005954A2" w:rsidP="00764DF6">
      <w:pPr>
        <w:jc w:val="center"/>
        <w:rPr>
          <w:b/>
          <w:bCs/>
          <w:i/>
          <w:iCs/>
          <w:caps/>
          <w:noProof/>
          <w:sz w:val="22"/>
          <w:lang w:val="fr-CA"/>
        </w:rPr>
      </w:pPr>
      <w:r w:rsidRPr="00764DF6">
        <w:rPr>
          <w:b/>
          <w:bCs/>
          <w:i/>
          <w:iCs/>
          <w:caps/>
          <w:noProof/>
          <w:sz w:val="22"/>
          <w:lang w:val="fr-CA"/>
        </w:rPr>
        <w:t>près l’Organisation des États Américains</w:t>
      </w:r>
    </w:p>
    <w:p w14:paraId="314255AA" w14:textId="77777777" w:rsidR="00764DF6" w:rsidRDefault="00764DF6" w:rsidP="00764DF6">
      <w:pPr>
        <w:rPr>
          <w:b/>
          <w:bCs/>
          <w:i/>
          <w:iCs/>
          <w:caps/>
          <w:noProof/>
          <w:sz w:val="22"/>
          <w:lang w:val="fr-CA"/>
        </w:rPr>
      </w:pPr>
    </w:p>
    <w:p w14:paraId="3608C3B0" w14:textId="7A357EF8" w:rsidR="005954A2" w:rsidRPr="00D56C0D" w:rsidRDefault="005954A2" w:rsidP="004740FE">
      <w:pPr>
        <w:rPr>
          <w:noProof/>
          <w:sz w:val="22"/>
          <w:lang w:val="es-PE"/>
        </w:rPr>
      </w:pPr>
    </w:p>
    <w:p w14:paraId="7154D77E" w14:textId="5EDBF016" w:rsidR="00764DF6" w:rsidRPr="00D56C0D" w:rsidRDefault="00764DF6" w:rsidP="004740FE">
      <w:pPr>
        <w:rPr>
          <w:noProof/>
          <w:sz w:val="22"/>
          <w:lang w:val="es-PE"/>
        </w:rPr>
      </w:pPr>
    </w:p>
    <w:p w14:paraId="36966AD0" w14:textId="438C79D7" w:rsidR="00764DF6" w:rsidRPr="00D56C0D" w:rsidRDefault="00764DF6" w:rsidP="004740FE">
      <w:pPr>
        <w:rPr>
          <w:noProof/>
          <w:sz w:val="22"/>
          <w:lang w:val="es-PE"/>
        </w:rPr>
      </w:pPr>
    </w:p>
    <w:p w14:paraId="7F2B037F" w14:textId="77777777" w:rsidR="00764DF6" w:rsidRPr="00D56C0D" w:rsidRDefault="00764DF6" w:rsidP="004740FE">
      <w:pPr>
        <w:rPr>
          <w:noProof/>
          <w:sz w:val="22"/>
          <w:lang w:val="es-PE"/>
        </w:rPr>
      </w:pPr>
    </w:p>
    <w:p w14:paraId="1FE643FE" w14:textId="2C707778" w:rsidR="005954A2" w:rsidRPr="00D56C0D" w:rsidRDefault="005954A2" w:rsidP="005954A2">
      <w:pPr>
        <w:jc w:val="right"/>
        <w:rPr>
          <w:noProof/>
          <w:sz w:val="22"/>
          <w:lang w:val="es-PE"/>
        </w:rPr>
      </w:pPr>
      <w:r w:rsidRPr="00D56C0D">
        <w:rPr>
          <w:noProof/>
          <w:sz w:val="22"/>
          <w:lang w:val="es-PE"/>
        </w:rPr>
        <w:t>OEA-M4-NV-2</w:t>
      </w:r>
      <w:r w:rsidR="006C0F9E" w:rsidRPr="00D56C0D">
        <w:rPr>
          <w:noProof/>
          <w:sz w:val="22"/>
          <w:lang w:val="es-PE"/>
        </w:rPr>
        <w:t>56</w:t>
      </w:r>
      <w:r w:rsidRPr="00D56C0D">
        <w:rPr>
          <w:noProof/>
          <w:sz w:val="22"/>
          <w:lang w:val="es-PE"/>
        </w:rPr>
        <w:t>-2022</w:t>
      </w:r>
    </w:p>
    <w:p w14:paraId="0D4F8F1E" w14:textId="77777777" w:rsidR="005954A2" w:rsidRPr="00D56C0D" w:rsidRDefault="005954A2" w:rsidP="004740FE">
      <w:pPr>
        <w:rPr>
          <w:noProof/>
          <w:sz w:val="22"/>
          <w:lang w:val="es-PE"/>
        </w:rPr>
      </w:pPr>
    </w:p>
    <w:p w14:paraId="5D2CF86D" w14:textId="77777777" w:rsidR="005954A2" w:rsidRPr="00D56C0D" w:rsidRDefault="005954A2" w:rsidP="004740FE">
      <w:pPr>
        <w:rPr>
          <w:caps/>
          <w:noProof/>
          <w:sz w:val="22"/>
          <w:lang w:val="es-PE"/>
        </w:rPr>
      </w:pPr>
    </w:p>
    <w:p w14:paraId="045DB109" w14:textId="278CFFC5" w:rsidR="00C56519" w:rsidRDefault="00C56519" w:rsidP="00764DF6">
      <w:pPr>
        <w:ind w:firstLine="720"/>
        <w:jc w:val="both"/>
        <w:rPr>
          <w:color w:val="000000" w:themeColor="text1"/>
          <w:w w:val="105"/>
          <w:sz w:val="22"/>
          <w:szCs w:val="22"/>
          <w:lang w:val="fr-CA"/>
        </w:rPr>
      </w:pPr>
      <w:r>
        <w:rPr>
          <w:noProof/>
          <w:sz w:val="22"/>
          <w:lang w:val="fr-CA"/>
        </w:rPr>
        <w:t>L</w:t>
      </w:r>
      <w:r w:rsidR="005954A2">
        <w:rPr>
          <w:noProof/>
          <w:sz w:val="22"/>
          <w:lang w:val="fr-CA"/>
        </w:rPr>
        <w:t xml:space="preserve">a </w:t>
      </w:r>
      <w:r w:rsidR="00881BF7">
        <w:rPr>
          <w:noProof/>
          <w:sz w:val="22"/>
          <w:lang w:val="fr-CA"/>
        </w:rPr>
        <w:t>M</w:t>
      </w:r>
      <w:r w:rsidR="005954A2">
        <w:rPr>
          <w:noProof/>
          <w:sz w:val="22"/>
          <w:lang w:val="fr-CA"/>
        </w:rPr>
        <w:t>is</w:t>
      </w:r>
      <w:r>
        <w:rPr>
          <w:noProof/>
          <w:sz w:val="22"/>
          <w:lang w:val="fr-CA"/>
        </w:rPr>
        <w:t xml:space="preserve">sion permanente du Guatemala près l’Organisation des États Américains (OEA) présente ses compliments au </w:t>
      </w:r>
      <w:r w:rsidRPr="00BC5D33">
        <w:rPr>
          <w:color w:val="000000" w:themeColor="text1"/>
          <w:w w:val="105"/>
          <w:sz w:val="22"/>
          <w:szCs w:val="22"/>
          <w:lang w:val="fr-CA"/>
        </w:rPr>
        <w:t>Département du développement humain, de l'</w:t>
      </w:r>
      <w:r w:rsidRPr="00BC5D33">
        <w:rPr>
          <w:color w:val="000000" w:themeColor="text1"/>
          <w:spacing w:val="-2"/>
          <w:w w:val="105"/>
          <w:sz w:val="22"/>
          <w:szCs w:val="22"/>
          <w:lang w:val="fr-CA"/>
        </w:rPr>
        <w:t>éducation et de l'emploi (DDHEE)</w:t>
      </w:r>
      <w:r>
        <w:rPr>
          <w:color w:val="000000" w:themeColor="text1"/>
          <w:spacing w:val="-2"/>
          <w:w w:val="105"/>
          <w:sz w:val="22"/>
          <w:szCs w:val="22"/>
          <w:lang w:val="fr-CA"/>
        </w:rPr>
        <w:t xml:space="preserve"> et a l’honneur de se référer à </w:t>
      </w:r>
      <w:r w:rsidRPr="00BC5D33">
        <w:rPr>
          <w:color w:val="000000" w:themeColor="text1"/>
          <w:w w:val="105"/>
          <w:sz w:val="22"/>
          <w:szCs w:val="22"/>
          <w:lang w:val="fr-CA"/>
        </w:rPr>
        <w:t>la Onzième Réunion interaméricaine des ministres</w:t>
      </w:r>
      <w:r w:rsidR="006C0F9E">
        <w:rPr>
          <w:color w:val="000000" w:themeColor="text1"/>
          <w:w w:val="105"/>
          <w:sz w:val="22"/>
          <w:szCs w:val="22"/>
          <w:lang w:val="fr-CA"/>
        </w:rPr>
        <w:t xml:space="preserve"> de l’éducation</w:t>
      </w:r>
      <w:r w:rsidRPr="00BC5D33">
        <w:rPr>
          <w:color w:val="000000" w:themeColor="text1"/>
          <w:w w:val="105"/>
          <w:sz w:val="22"/>
          <w:szCs w:val="22"/>
          <w:lang w:val="fr-CA"/>
        </w:rPr>
        <w:t xml:space="preserve">, </w:t>
      </w:r>
      <w:r>
        <w:rPr>
          <w:color w:val="000000" w:themeColor="text1"/>
          <w:w w:val="105"/>
          <w:sz w:val="22"/>
          <w:szCs w:val="22"/>
          <w:lang w:val="fr-CA"/>
        </w:rPr>
        <w:t>qui se tiendra</w:t>
      </w:r>
      <w:r w:rsidRPr="00BC5D33">
        <w:rPr>
          <w:color w:val="000000" w:themeColor="text1"/>
          <w:w w:val="105"/>
          <w:sz w:val="22"/>
          <w:szCs w:val="22"/>
          <w:lang w:val="fr-CA"/>
        </w:rPr>
        <w:t xml:space="preserve"> les 10 et 11 novembre </w:t>
      </w:r>
      <w:r>
        <w:rPr>
          <w:color w:val="000000" w:themeColor="text1"/>
          <w:w w:val="105"/>
          <w:sz w:val="22"/>
          <w:szCs w:val="22"/>
          <w:lang w:val="fr-CA"/>
        </w:rPr>
        <w:t>2022 de manière virtuelle.</w:t>
      </w:r>
    </w:p>
    <w:p w14:paraId="7E1FDEB3" w14:textId="27AF8093" w:rsidR="00C56519" w:rsidRDefault="00C56519" w:rsidP="00764DF6">
      <w:pPr>
        <w:jc w:val="both"/>
        <w:rPr>
          <w:color w:val="000000" w:themeColor="text1"/>
          <w:w w:val="105"/>
          <w:sz w:val="22"/>
          <w:szCs w:val="22"/>
          <w:lang w:val="fr-CA"/>
        </w:rPr>
      </w:pPr>
    </w:p>
    <w:p w14:paraId="12E45182" w14:textId="1E0C9384" w:rsidR="00C56519" w:rsidRDefault="00C56519" w:rsidP="00764DF6">
      <w:pPr>
        <w:ind w:firstLine="720"/>
        <w:jc w:val="both"/>
        <w:rPr>
          <w:noProof/>
          <w:sz w:val="22"/>
          <w:lang w:val="fr-CA"/>
        </w:rPr>
      </w:pPr>
      <w:r>
        <w:rPr>
          <w:noProof/>
          <w:sz w:val="22"/>
          <w:lang w:val="fr-CA"/>
        </w:rPr>
        <w:t>À ce</w:t>
      </w:r>
      <w:r w:rsidR="00881BF7">
        <w:rPr>
          <w:noProof/>
          <w:sz w:val="22"/>
          <w:lang w:val="fr-CA"/>
        </w:rPr>
        <w:t>t égard</w:t>
      </w:r>
      <w:r>
        <w:rPr>
          <w:noProof/>
          <w:sz w:val="22"/>
          <w:lang w:val="fr-CA"/>
        </w:rPr>
        <w:t xml:space="preserve">, la </w:t>
      </w:r>
      <w:r w:rsidR="00881BF7">
        <w:rPr>
          <w:noProof/>
          <w:sz w:val="22"/>
          <w:lang w:val="fr-CA"/>
        </w:rPr>
        <w:t>M</w:t>
      </w:r>
      <w:r>
        <w:rPr>
          <w:noProof/>
          <w:sz w:val="22"/>
          <w:lang w:val="fr-CA"/>
        </w:rPr>
        <w:t xml:space="preserve">ission permanente du Guatemala près l’OEA </w:t>
      </w:r>
      <w:r w:rsidR="00881BF7">
        <w:rPr>
          <w:noProof/>
          <w:sz w:val="22"/>
          <w:lang w:val="fr-CA"/>
        </w:rPr>
        <w:t xml:space="preserve">a le plaisir de transmettre </w:t>
      </w:r>
      <w:r>
        <w:rPr>
          <w:noProof/>
          <w:sz w:val="22"/>
          <w:lang w:val="fr-CA"/>
        </w:rPr>
        <w:t xml:space="preserve">en annexe </w:t>
      </w:r>
      <w:r w:rsidR="006C0F9E">
        <w:rPr>
          <w:noProof/>
          <w:sz w:val="22"/>
          <w:lang w:val="fr-CA"/>
        </w:rPr>
        <w:t xml:space="preserve">une version corrigée de </w:t>
      </w:r>
      <w:r>
        <w:rPr>
          <w:noProof/>
          <w:sz w:val="22"/>
          <w:lang w:val="fr-CA"/>
        </w:rPr>
        <w:t xml:space="preserve">la note de bas de page présentée par le Guatemala, en demandant </w:t>
      </w:r>
      <w:r w:rsidR="00881BF7">
        <w:rPr>
          <w:noProof/>
          <w:sz w:val="22"/>
          <w:lang w:val="fr-CA"/>
        </w:rPr>
        <w:t xml:space="preserve">au DDHEE </w:t>
      </w:r>
      <w:r>
        <w:rPr>
          <w:noProof/>
          <w:sz w:val="22"/>
          <w:lang w:val="fr-CA"/>
        </w:rPr>
        <w:t xml:space="preserve">de bien vouloir l’inclure dans le document « Programme </w:t>
      </w:r>
      <w:r w:rsidR="006C0F9E">
        <w:rPr>
          <w:noProof/>
          <w:sz w:val="22"/>
          <w:lang w:val="fr-CA"/>
        </w:rPr>
        <w:t xml:space="preserve">éducatif </w:t>
      </w:r>
      <w:r>
        <w:rPr>
          <w:noProof/>
          <w:sz w:val="22"/>
          <w:lang w:val="fr-CA"/>
        </w:rPr>
        <w:t>interaméricain 2022-2027 ».</w:t>
      </w:r>
    </w:p>
    <w:p w14:paraId="4B615BE8" w14:textId="710FA147" w:rsidR="00C56519" w:rsidRDefault="00C56519" w:rsidP="00764DF6">
      <w:pPr>
        <w:jc w:val="both"/>
        <w:rPr>
          <w:noProof/>
          <w:sz w:val="22"/>
          <w:lang w:val="fr-CA"/>
        </w:rPr>
      </w:pPr>
    </w:p>
    <w:p w14:paraId="7FAB245D" w14:textId="324770E5" w:rsidR="00C56519" w:rsidRDefault="00C56519" w:rsidP="00764DF6">
      <w:pPr>
        <w:ind w:firstLine="720"/>
        <w:jc w:val="both"/>
        <w:rPr>
          <w:noProof/>
          <w:sz w:val="22"/>
          <w:lang w:val="fr-CA"/>
        </w:rPr>
      </w:pPr>
      <w:r>
        <w:rPr>
          <w:noProof/>
          <w:sz w:val="22"/>
          <w:lang w:val="fr-CA"/>
        </w:rPr>
        <w:t xml:space="preserve">La </w:t>
      </w:r>
      <w:r w:rsidR="00881BF7">
        <w:rPr>
          <w:noProof/>
          <w:sz w:val="22"/>
          <w:lang w:val="fr-CA"/>
        </w:rPr>
        <w:t>M</w:t>
      </w:r>
      <w:r>
        <w:rPr>
          <w:noProof/>
          <w:sz w:val="22"/>
          <w:lang w:val="fr-CA"/>
        </w:rPr>
        <w:t xml:space="preserve">ission permanente du Guatemala près l’OEA saisit l’occasion pour renouveler </w:t>
      </w:r>
      <w:r w:rsidR="006C0F9E">
        <w:rPr>
          <w:noProof/>
          <w:sz w:val="22"/>
          <w:lang w:val="fr-CA"/>
        </w:rPr>
        <w:t xml:space="preserve">au DDHEE les assurances de </w:t>
      </w:r>
      <w:r w:rsidR="00A219B8">
        <w:rPr>
          <w:noProof/>
          <w:sz w:val="22"/>
          <w:lang w:val="fr-CA"/>
        </w:rPr>
        <w:t xml:space="preserve">sa </w:t>
      </w:r>
      <w:r w:rsidR="006C0F9E">
        <w:rPr>
          <w:noProof/>
          <w:sz w:val="22"/>
          <w:lang w:val="fr-CA"/>
        </w:rPr>
        <w:t xml:space="preserve">plus </w:t>
      </w:r>
      <w:r w:rsidR="00A219B8">
        <w:rPr>
          <w:noProof/>
          <w:sz w:val="22"/>
          <w:lang w:val="fr-CA"/>
        </w:rPr>
        <w:t>haute considération.</w:t>
      </w:r>
    </w:p>
    <w:p w14:paraId="45C7ADAF" w14:textId="0FBB1F69" w:rsidR="00A219B8" w:rsidRDefault="00A219B8" w:rsidP="00764DF6">
      <w:pPr>
        <w:rPr>
          <w:noProof/>
          <w:sz w:val="22"/>
          <w:lang w:val="fr-CA"/>
        </w:rPr>
      </w:pPr>
    </w:p>
    <w:p w14:paraId="18B0A762" w14:textId="77777777" w:rsidR="00A219B8" w:rsidRDefault="00A219B8" w:rsidP="00764DF6">
      <w:pPr>
        <w:rPr>
          <w:noProof/>
          <w:sz w:val="22"/>
          <w:lang w:val="fr-CA"/>
        </w:rPr>
      </w:pPr>
    </w:p>
    <w:p w14:paraId="0F43F1CB" w14:textId="59BC580C" w:rsidR="00A219B8" w:rsidRDefault="00A219B8" w:rsidP="00A219B8">
      <w:pPr>
        <w:ind w:firstLine="720"/>
        <w:jc w:val="right"/>
        <w:rPr>
          <w:noProof/>
          <w:sz w:val="22"/>
          <w:lang w:val="fr-CA"/>
        </w:rPr>
      </w:pPr>
      <w:r>
        <w:rPr>
          <w:noProof/>
          <w:sz w:val="22"/>
          <w:lang w:val="fr-CA"/>
        </w:rPr>
        <w:t xml:space="preserve">Washington, D.C., le </w:t>
      </w:r>
      <w:r w:rsidR="006C0F9E">
        <w:rPr>
          <w:noProof/>
          <w:sz w:val="22"/>
          <w:lang w:val="fr-CA"/>
        </w:rPr>
        <w:t>8</w:t>
      </w:r>
      <w:r>
        <w:rPr>
          <w:noProof/>
          <w:sz w:val="22"/>
          <w:lang w:val="fr-CA"/>
        </w:rPr>
        <w:t xml:space="preserve"> novembre 2022</w:t>
      </w:r>
    </w:p>
    <w:p w14:paraId="5EB432F4" w14:textId="71C87ABB" w:rsidR="00A219B8" w:rsidRDefault="00A219B8" w:rsidP="00764DF6">
      <w:pPr>
        <w:rPr>
          <w:noProof/>
          <w:sz w:val="22"/>
          <w:lang w:val="fr-CA"/>
        </w:rPr>
      </w:pPr>
    </w:p>
    <w:p w14:paraId="33194135" w14:textId="6AE77008" w:rsidR="00A219B8" w:rsidRDefault="00A219B8" w:rsidP="00764DF6">
      <w:pPr>
        <w:rPr>
          <w:noProof/>
          <w:sz w:val="22"/>
          <w:lang w:val="fr-CA"/>
        </w:rPr>
      </w:pPr>
    </w:p>
    <w:p w14:paraId="4BC1E4AF" w14:textId="686ED820" w:rsidR="00A219B8" w:rsidRDefault="00A219B8" w:rsidP="00764DF6">
      <w:pPr>
        <w:rPr>
          <w:noProof/>
          <w:sz w:val="22"/>
          <w:lang w:val="fr-CA"/>
        </w:rPr>
      </w:pPr>
    </w:p>
    <w:p w14:paraId="7F66398F" w14:textId="77777777" w:rsidR="00A219B8" w:rsidRDefault="00A219B8" w:rsidP="00764DF6">
      <w:pPr>
        <w:rPr>
          <w:noProof/>
          <w:sz w:val="22"/>
          <w:lang w:val="fr-CA"/>
        </w:rPr>
      </w:pPr>
    </w:p>
    <w:p w14:paraId="04F77B91" w14:textId="298AA47E" w:rsidR="00A219B8" w:rsidRDefault="00A219B8" w:rsidP="00A219B8">
      <w:pPr>
        <w:rPr>
          <w:color w:val="000000" w:themeColor="text1"/>
          <w:spacing w:val="-2"/>
          <w:w w:val="105"/>
          <w:sz w:val="22"/>
          <w:szCs w:val="22"/>
          <w:lang w:val="fr-CA"/>
        </w:rPr>
      </w:pPr>
      <w:r w:rsidRPr="00BC5D33">
        <w:rPr>
          <w:color w:val="000000" w:themeColor="text1"/>
          <w:w w:val="105"/>
          <w:sz w:val="22"/>
          <w:szCs w:val="22"/>
          <w:lang w:val="fr-CA"/>
        </w:rPr>
        <w:t>Département du développement humain, de l'</w:t>
      </w:r>
      <w:r w:rsidRPr="00BC5D33">
        <w:rPr>
          <w:color w:val="000000" w:themeColor="text1"/>
          <w:spacing w:val="-2"/>
          <w:w w:val="105"/>
          <w:sz w:val="22"/>
          <w:szCs w:val="22"/>
          <w:lang w:val="fr-CA"/>
        </w:rPr>
        <w:t>éducation et de l'emploi</w:t>
      </w:r>
    </w:p>
    <w:p w14:paraId="015F483D" w14:textId="38544CC0" w:rsidR="00A219B8" w:rsidRPr="00A219B8" w:rsidRDefault="00A219B8" w:rsidP="00A219B8">
      <w:pPr>
        <w:rPr>
          <w:color w:val="000000" w:themeColor="text1"/>
          <w:spacing w:val="-2"/>
          <w:w w:val="105"/>
          <w:sz w:val="22"/>
          <w:szCs w:val="22"/>
          <w:lang w:val="fr-CA"/>
        </w:rPr>
      </w:pPr>
      <w:r>
        <w:rPr>
          <w:color w:val="000000" w:themeColor="text1"/>
          <w:spacing w:val="-2"/>
          <w:w w:val="105"/>
          <w:sz w:val="22"/>
          <w:szCs w:val="22"/>
          <w:lang w:val="fr-CA"/>
        </w:rPr>
        <w:t>Secrétariat au développement intég</w:t>
      </w:r>
      <w:r w:rsidR="006C0F9E">
        <w:rPr>
          <w:color w:val="000000" w:themeColor="text1"/>
          <w:spacing w:val="-2"/>
          <w:w w:val="105"/>
          <w:sz w:val="22"/>
          <w:szCs w:val="22"/>
          <w:lang w:val="fr-CA"/>
        </w:rPr>
        <w:t>ré</w:t>
      </w:r>
    </w:p>
    <w:p w14:paraId="723587CA" w14:textId="151141E3" w:rsidR="00A219B8" w:rsidRDefault="00A219B8" w:rsidP="00A219B8">
      <w:pPr>
        <w:rPr>
          <w:noProof/>
          <w:sz w:val="22"/>
          <w:lang w:val="fr-CA"/>
        </w:rPr>
      </w:pPr>
      <w:r>
        <w:rPr>
          <w:noProof/>
          <w:sz w:val="22"/>
          <w:lang w:val="fr-CA"/>
        </w:rPr>
        <w:t>Organisation des États Américains</w:t>
      </w:r>
    </w:p>
    <w:p w14:paraId="66D677F5" w14:textId="714B5353" w:rsidR="00A219B8" w:rsidRDefault="00A219B8" w:rsidP="00A219B8">
      <w:pPr>
        <w:rPr>
          <w:noProof/>
          <w:sz w:val="22"/>
          <w:lang w:val="fr-CA"/>
        </w:rPr>
      </w:pPr>
      <w:r>
        <w:rPr>
          <w:noProof/>
          <w:sz w:val="22"/>
          <w:lang w:val="fr-CA"/>
        </w:rPr>
        <w:t>Washington, D.C.</w:t>
      </w:r>
    </w:p>
    <w:p w14:paraId="457F2680" w14:textId="77777777" w:rsidR="00764DF6" w:rsidRDefault="00764DF6" w:rsidP="00A219B8">
      <w:pPr>
        <w:jc w:val="center"/>
        <w:rPr>
          <w:caps/>
          <w:noProof/>
          <w:sz w:val="22"/>
          <w:lang w:val="fr-CA"/>
        </w:rPr>
      </w:pPr>
    </w:p>
    <w:p w14:paraId="39F4E733" w14:textId="77777777" w:rsidR="00764DF6" w:rsidRDefault="00764DF6" w:rsidP="00A219B8">
      <w:pPr>
        <w:jc w:val="center"/>
        <w:rPr>
          <w:caps/>
          <w:noProof/>
          <w:sz w:val="22"/>
          <w:u w:val="single"/>
          <w:lang w:val="fr-CA"/>
        </w:rPr>
        <w:sectPr w:rsidR="00764DF6" w:rsidSect="00D56C0D">
          <w:headerReference w:type="first" r:id="rId14"/>
          <w:type w:val="oddPage"/>
          <w:pgSz w:w="12240" w:h="15840" w:code="1"/>
          <w:pgMar w:top="2160" w:right="1570" w:bottom="1296" w:left="1699" w:header="720" w:footer="720" w:gutter="0"/>
          <w:pgNumType w:fmt="numberInDash" w:start="1"/>
          <w:cols w:space="720"/>
          <w:titlePg/>
        </w:sectPr>
      </w:pPr>
    </w:p>
    <w:p w14:paraId="6ECF231D" w14:textId="57D29A88" w:rsidR="004740FE" w:rsidRPr="00A219B8" w:rsidRDefault="00A219B8" w:rsidP="00A219B8">
      <w:pPr>
        <w:jc w:val="center"/>
        <w:rPr>
          <w:caps/>
          <w:noProof/>
          <w:sz w:val="22"/>
          <w:u w:val="single"/>
          <w:lang w:val="fr-CA"/>
        </w:rPr>
      </w:pPr>
      <w:r w:rsidRPr="00A219B8">
        <w:rPr>
          <w:caps/>
          <w:noProof/>
          <w:sz w:val="22"/>
          <w:u w:val="single"/>
          <w:lang w:val="fr-CA"/>
        </w:rPr>
        <w:lastRenderedPageBreak/>
        <w:t>annexe</w:t>
      </w:r>
    </w:p>
    <w:p w14:paraId="21E17941" w14:textId="77777777" w:rsidR="00A219B8" w:rsidRPr="00A219B8" w:rsidRDefault="00A219B8" w:rsidP="00764DF6">
      <w:pPr>
        <w:rPr>
          <w:caps/>
          <w:noProof/>
          <w:sz w:val="22"/>
          <w:u w:val="single"/>
          <w:lang w:val="fr-CA"/>
        </w:rPr>
      </w:pPr>
    </w:p>
    <w:p w14:paraId="720BCC2E" w14:textId="3E33F98F" w:rsidR="00A219B8" w:rsidRPr="00A219B8" w:rsidRDefault="00711463" w:rsidP="00A219B8">
      <w:pPr>
        <w:jc w:val="center"/>
        <w:rPr>
          <w:caps/>
          <w:noProof/>
          <w:sz w:val="22"/>
          <w:u w:val="single"/>
          <w:lang w:val="fr-CA"/>
        </w:rPr>
      </w:pPr>
      <w:r>
        <w:rPr>
          <w:caps/>
          <w:noProof/>
          <w:sz w:val="22"/>
          <w:u w:val="single"/>
          <w:lang w:val="fr-CA"/>
        </w:rPr>
        <w:t>NOTE DE BAS</w:t>
      </w:r>
      <w:r w:rsidR="00A219B8" w:rsidRPr="00A219B8">
        <w:rPr>
          <w:caps/>
          <w:noProof/>
          <w:sz w:val="22"/>
          <w:u w:val="single"/>
          <w:lang w:val="fr-CA"/>
        </w:rPr>
        <w:t xml:space="preserve"> de page du guatemala – programme </w:t>
      </w:r>
      <w:r>
        <w:rPr>
          <w:caps/>
          <w:noProof/>
          <w:sz w:val="22"/>
          <w:u w:val="single"/>
          <w:lang w:val="fr-CA"/>
        </w:rPr>
        <w:t xml:space="preserve">ÉDUCATIF </w:t>
      </w:r>
      <w:r w:rsidR="00A219B8" w:rsidRPr="00A219B8">
        <w:rPr>
          <w:caps/>
          <w:noProof/>
          <w:sz w:val="22"/>
          <w:u w:val="single"/>
          <w:lang w:val="fr-CA"/>
        </w:rPr>
        <w:t>2022-2027</w:t>
      </w:r>
    </w:p>
    <w:p w14:paraId="20CFD5B5" w14:textId="48702952" w:rsidR="00A219B8" w:rsidRDefault="00A219B8" w:rsidP="00764DF6">
      <w:pPr>
        <w:rPr>
          <w:caps/>
          <w:noProof/>
          <w:sz w:val="22"/>
          <w:lang w:val="fr-CA"/>
        </w:rPr>
      </w:pPr>
    </w:p>
    <w:p w14:paraId="11EE0CD4" w14:textId="77777777" w:rsidR="00A219B8" w:rsidRDefault="00A219B8" w:rsidP="00764DF6">
      <w:pPr>
        <w:rPr>
          <w:caps/>
          <w:noProof/>
          <w:sz w:val="22"/>
          <w:lang w:val="fr-CA"/>
        </w:rPr>
      </w:pPr>
    </w:p>
    <w:p w14:paraId="1D749BEB" w14:textId="1F177777" w:rsidR="00A219B8" w:rsidRDefault="00A219B8" w:rsidP="00A219B8">
      <w:pPr>
        <w:rPr>
          <w:caps/>
          <w:noProof/>
          <w:sz w:val="22"/>
          <w:lang w:val="fr-CA"/>
        </w:rPr>
      </w:pPr>
      <w:r>
        <w:rPr>
          <w:caps/>
          <w:noProof/>
          <w:sz w:val="22"/>
          <w:lang w:val="fr-CA"/>
        </w:rPr>
        <w:t xml:space="preserve">projet de programme </w:t>
      </w:r>
      <w:r w:rsidR="00711463">
        <w:rPr>
          <w:caps/>
          <w:noProof/>
          <w:sz w:val="22"/>
          <w:lang w:val="fr-CA"/>
        </w:rPr>
        <w:t xml:space="preserve">ÉDUCATIF </w:t>
      </w:r>
      <w:r>
        <w:rPr>
          <w:caps/>
          <w:noProof/>
          <w:sz w:val="22"/>
          <w:lang w:val="fr-CA"/>
        </w:rPr>
        <w:t>interaméricain 2022-2027</w:t>
      </w:r>
    </w:p>
    <w:p w14:paraId="5A9E5A29" w14:textId="07F5BA2E" w:rsidR="00A219B8" w:rsidRDefault="00A219B8" w:rsidP="00A219B8">
      <w:pPr>
        <w:rPr>
          <w:caps/>
          <w:noProof/>
          <w:sz w:val="22"/>
          <w:lang w:val="fr-CA"/>
        </w:rPr>
      </w:pPr>
    </w:p>
    <w:p w14:paraId="78F41DAC" w14:textId="4C3540E6" w:rsidR="00A219B8" w:rsidRDefault="00A219B8" w:rsidP="00764DF6">
      <w:pPr>
        <w:jc w:val="both"/>
        <w:rPr>
          <w:sz w:val="22"/>
          <w:szCs w:val="22"/>
          <w:lang w:val="fr-CA"/>
        </w:rPr>
      </w:pPr>
      <w:r w:rsidRPr="00F601F6">
        <w:rPr>
          <w:noProof/>
          <w:sz w:val="22"/>
          <w:u w:val="single"/>
          <w:lang w:val="fr-CA"/>
        </w:rPr>
        <w:t>Section 3.2. paragraphe 8</w:t>
      </w:r>
      <w:r>
        <w:rPr>
          <w:noProof/>
          <w:sz w:val="22"/>
          <w:lang w:val="fr-CA"/>
        </w:rPr>
        <w:t> : « </w:t>
      </w:r>
      <w:r w:rsidR="00F601F6" w:rsidRPr="0091242E">
        <w:rPr>
          <w:sz w:val="22"/>
          <w:szCs w:val="22"/>
          <w:lang w:val="fr-CA"/>
        </w:rPr>
        <w:t xml:space="preserve">À la suite de ces dialogues, les représentants des ministères de l'Éducation et de la Santé ont souligné </w:t>
      </w:r>
      <w:r w:rsidR="00575F3B">
        <w:rPr>
          <w:sz w:val="22"/>
          <w:szCs w:val="22"/>
          <w:lang w:val="fr-CA"/>
        </w:rPr>
        <w:t>‘…</w:t>
      </w:r>
      <w:r w:rsidR="00F601F6" w:rsidRPr="0091242E">
        <w:rPr>
          <w:sz w:val="22"/>
          <w:szCs w:val="22"/>
          <w:lang w:val="fr-CA"/>
        </w:rPr>
        <w:t xml:space="preserve">l'importance de renforcer </w:t>
      </w:r>
      <w:r w:rsidR="00F601F6" w:rsidRPr="00575F3B">
        <w:rPr>
          <w:b/>
          <w:bCs/>
          <w:sz w:val="22"/>
          <w:szCs w:val="22"/>
          <w:u w:val="single"/>
          <w:lang w:val="fr-CA"/>
        </w:rPr>
        <w:t>l'intersectionnalité</w:t>
      </w:r>
      <w:r w:rsidR="00F601F6" w:rsidRPr="0091242E">
        <w:rPr>
          <w:sz w:val="22"/>
          <w:szCs w:val="22"/>
          <w:lang w:val="fr-CA"/>
        </w:rPr>
        <w:t xml:space="preserve"> afin d’adopter une approche intégrale et durable de la promotion de modes de vie sains, en garantissant l'inclusion et l'équité pour tous et l'importance de politiques publiques, de cadres juridiques, de réglementations et de lignes directrices globales et multidimensionnelles</w:t>
      </w:r>
      <w:r w:rsidR="00575F3B">
        <w:rPr>
          <w:sz w:val="22"/>
          <w:szCs w:val="22"/>
          <w:lang w:val="fr-CA"/>
        </w:rPr>
        <w:t>’</w:t>
      </w:r>
      <w:r w:rsidR="00F601F6" w:rsidRPr="0091242E">
        <w:rPr>
          <w:sz w:val="22"/>
          <w:szCs w:val="22"/>
          <w:lang w:val="fr-CA"/>
        </w:rPr>
        <w:t>, en demandant</w:t>
      </w:r>
      <w:r w:rsidR="00F601F6">
        <w:rPr>
          <w:sz w:val="22"/>
          <w:szCs w:val="22"/>
          <w:lang w:val="fr-CA"/>
        </w:rPr>
        <w:t> : »</w:t>
      </w:r>
    </w:p>
    <w:p w14:paraId="42B5B002" w14:textId="4F2E02EF" w:rsidR="00F601F6" w:rsidRDefault="00F601F6" w:rsidP="00764DF6">
      <w:pPr>
        <w:jc w:val="both"/>
        <w:rPr>
          <w:sz w:val="22"/>
          <w:szCs w:val="22"/>
          <w:lang w:val="fr-CA"/>
        </w:rPr>
      </w:pPr>
    </w:p>
    <w:p w14:paraId="33336C3B" w14:textId="3FEF37DA" w:rsidR="00F601F6" w:rsidRDefault="00F601F6" w:rsidP="00764DF6">
      <w:pPr>
        <w:jc w:val="both"/>
        <w:rPr>
          <w:color w:val="000000" w:themeColor="text1"/>
          <w:sz w:val="22"/>
          <w:szCs w:val="22"/>
          <w:lang w:val="fr-CA"/>
        </w:rPr>
      </w:pPr>
      <w:r w:rsidRPr="00F601F6">
        <w:rPr>
          <w:sz w:val="22"/>
          <w:szCs w:val="22"/>
          <w:u w:val="single"/>
          <w:lang w:val="fr-CA"/>
        </w:rPr>
        <w:t>Section 9, paragraphe 2</w:t>
      </w:r>
      <w:r>
        <w:rPr>
          <w:sz w:val="22"/>
          <w:szCs w:val="22"/>
          <w:lang w:val="fr-CA"/>
        </w:rPr>
        <w:t> : « </w:t>
      </w:r>
      <w:r w:rsidRPr="0091242E">
        <w:rPr>
          <w:sz w:val="22"/>
          <w:szCs w:val="22"/>
          <w:lang w:val="fr-CA"/>
        </w:rPr>
        <w:t xml:space="preserve">De même, dans le cadre du dialogue entre les ministres du Travail et de l'Éducation, la </w:t>
      </w:r>
      <w:r w:rsidRPr="0091242E">
        <w:rPr>
          <w:color w:val="000000" w:themeColor="text1"/>
          <w:sz w:val="22"/>
          <w:szCs w:val="22"/>
          <w:lang w:val="fr-CA"/>
        </w:rPr>
        <w:t xml:space="preserve">Vingt-et-unième Conférence interaméricaine des ministres du Travail en 2021 a adopté la </w:t>
      </w:r>
      <w:hyperlink r:id="rId15" w:history="1">
        <w:r w:rsidRPr="0091242E">
          <w:rPr>
            <w:rStyle w:val="Hyperlink"/>
            <w:sz w:val="22"/>
            <w:szCs w:val="22"/>
            <w:lang w:val="fr-CA"/>
          </w:rPr>
          <w:t>Déclaration de Buenos Aires</w:t>
        </w:r>
      </w:hyperlink>
      <w:r w:rsidRPr="0091242E">
        <w:rPr>
          <w:color w:val="000000" w:themeColor="text1"/>
          <w:sz w:val="22"/>
          <w:szCs w:val="22"/>
          <w:lang w:val="fr-CA"/>
        </w:rPr>
        <w:t>, faisant état de la nécessité d'améliorer l'articulation entre les politiques en matière d’économie, d’éducation, de santé et de travail pour aborder et surmonter les effets de la crise. Elle a également établi qu'il est très important de créer des stratégies visant à promouvoir l'emploi des jeunes, à réduire le chômage et l'emploi précaire des jeunes, à faciliter la transition de l'école au travail et à offrir des possibilités d'éducation et de formation technique et professionnelle à cette tranche d'âge, en particulier à ceux qui se trouvent dans des situations de vulnérabilité</w:t>
      </w:r>
      <w:r w:rsidR="00575F3B">
        <w:rPr>
          <w:color w:val="000000" w:themeColor="text1"/>
          <w:sz w:val="22"/>
          <w:szCs w:val="22"/>
          <w:lang w:val="fr-CA"/>
        </w:rPr>
        <w:t xml:space="preserve"> accrue</w:t>
      </w:r>
      <w:r w:rsidRPr="0091242E">
        <w:rPr>
          <w:color w:val="000000" w:themeColor="text1"/>
          <w:sz w:val="22"/>
          <w:szCs w:val="22"/>
          <w:lang w:val="fr-CA"/>
        </w:rPr>
        <w:t xml:space="preserve"> en raison de </w:t>
      </w:r>
      <w:r w:rsidRPr="00575F3B">
        <w:rPr>
          <w:b/>
          <w:bCs/>
          <w:color w:val="000000" w:themeColor="text1"/>
          <w:sz w:val="22"/>
          <w:szCs w:val="22"/>
          <w:u w:val="single"/>
          <w:lang w:val="fr-CA"/>
        </w:rPr>
        <w:t>divers</w:t>
      </w:r>
      <w:r w:rsidR="00711463" w:rsidRPr="00575F3B">
        <w:rPr>
          <w:b/>
          <w:bCs/>
          <w:color w:val="000000" w:themeColor="text1"/>
          <w:sz w:val="22"/>
          <w:szCs w:val="22"/>
          <w:u w:val="single"/>
          <w:lang w:val="fr-CA"/>
        </w:rPr>
        <w:t>es intersectionnalités</w:t>
      </w:r>
      <w:r w:rsidRPr="0091242E">
        <w:rPr>
          <w:color w:val="000000" w:themeColor="text1"/>
          <w:sz w:val="22"/>
          <w:szCs w:val="22"/>
          <w:lang w:val="fr-CA"/>
        </w:rPr>
        <w:t xml:space="preserve">, comme les jeunes femmes, les jeunes </w:t>
      </w:r>
      <w:r w:rsidR="00575F3B">
        <w:rPr>
          <w:color w:val="000000" w:themeColor="text1"/>
          <w:sz w:val="22"/>
          <w:szCs w:val="22"/>
          <w:lang w:val="fr-CA"/>
        </w:rPr>
        <w:t xml:space="preserve">personnes </w:t>
      </w:r>
      <w:r w:rsidRPr="0091242E">
        <w:rPr>
          <w:color w:val="000000" w:themeColor="text1"/>
          <w:sz w:val="22"/>
          <w:szCs w:val="22"/>
          <w:lang w:val="fr-CA"/>
        </w:rPr>
        <w:t>handicap</w:t>
      </w:r>
      <w:r w:rsidR="00575F3B">
        <w:rPr>
          <w:color w:val="000000" w:themeColor="text1"/>
          <w:sz w:val="22"/>
          <w:szCs w:val="22"/>
          <w:lang w:val="fr-CA"/>
        </w:rPr>
        <w:t>ées</w:t>
      </w:r>
      <w:r w:rsidRPr="0091242E">
        <w:rPr>
          <w:color w:val="000000" w:themeColor="text1"/>
          <w:sz w:val="22"/>
          <w:szCs w:val="22"/>
          <w:lang w:val="fr-CA"/>
        </w:rPr>
        <w:t>, les migrants, les personnes autochtones et celles qui, malgré elles, n'étudient pas et ne travaillent pas</w:t>
      </w:r>
      <w:r w:rsidR="00575F3B">
        <w:rPr>
          <w:color w:val="000000" w:themeColor="text1"/>
          <w:sz w:val="22"/>
          <w:szCs w:val="22"/>
          <w:lang w:val="fr-CA"/>
        </w:rPr>
        <w:t>.</w:t>
      </w:r>
    </w:p>
    <w:p w14:paraId="4258FFC6" w14:textId="2EFD69E7" w:rsidR="00F601F6" w:rsidRDefault="00F601F6" w:rsidP="00764DF6">
      <w:pPr>
        <w:jc w:val="both"/>
        <w:rPr>
          <w:color w:val="000000" w:themeColor="text1"/>
          <w:sz w:val="22"/>
          <w:szCs w:val="22"/>
          <w:lang w:val="fr-CA"/>
        </w:rPr>
      </w:pPr>
    </w:p>
    <w:p w14:paraId="4AD47CC3" w14:textId="77777777" w:rsidR="00771130" w:rsidRDefault="00771130" w:rsidP="00764DF6">
      <w:pPr>
        <w:jc w:val="both"/>
        <w:rPr>
          <w:color w:val="000000" w:themeColor="text1"/>
          <w:sz w:val="22"/>
          <w:szCs w:val="22"/>
          <w:lang w:val="fr-CA"/>
        </w:rPr>
      </w:pPr>
    </w:p>
    <w:p w14:paraId="57A3120C" w14:textId="39BD8A34" w:rsidR="00F601F6" w:rsidRPr="0028567A" w:rsidRDefault="00575F3B" w:rsidP="00764DF6">
      <w:pPr>
        <w:jc w:val="both"/>
        <w:rPr>
          <w:color w:val="000000" w:themeColor="text1"/>
          <w:sz w:val="22"/>
          <w:szCs w:val="22"/>
          <w:lang w:val="fr-CA"/>
        </w:rPr>
      </w:pPr>
      <w:r w:rsidRPr="0028567A">
        <w:rPr>
          <w:color w:val="000000" w:themeColor="text1"/>
          <w:sz w:val="22"/>
          <w:szCs w:val="22"/>
          <w:lang w:val="fr-CA"/>
        </w:rPr>
        <w:t xml:space="preserve">NOTE DE BAS </w:t>
      </w:r>
      <w:r w:rsidR="00771130" w:rsidRPr="0028567A">
        <w:rPr>
          <w:color w:val="000000" w:themeColor="text1"/>
          <w:sz w:val="22"/>
          <w:szCs w:val="22"/>
          <w:lang w:val="fr-CA"/>
        </w:rPr>
        <w:t>DE PAGE DU GUATEMALA</w:t>
      </w:r>
    </w:p>
    <w:p w14:paraId="4E34AE75" w14:textId="5615A18F" w:rsidR="00F601F6" w:rsidRDefault="00F601F6" w:rsidP="00764DF6">
      <w:pPr>
        <w:jc w:val="both"/>
        <w:rPr>
          <w:color w:val="000000" w:themeColor="text1"/>
          <w:sz w:val="22"/>
          <w:szCs w:val="22"/>
          <w:lang w:val="fr-CA"/>
        </w:rPr>
      </w:pPr>
    </w:p>
    <w:p w14:paraId="16E3C9BD" w14:textId="1AEDBF7C" w:rsidR="00F601F6" w:rsidRDefault="00F601F6" w:rsidP="00764DF6">
      <w:pPr>
        <w:jc w:val="both"/>
        <w:rPr>
          <w:color w:val="000000" w:themeColor="text1"/>
          <w:sz w:val="22"/>
          <w:szCs w:val="22"/>
          <w:lang w:val="fr-CA"/>
        </w:rPr>
      </w:pPr>
      <w:r>
        <w:rPr>
          <w:color w:val="000000" w:themeColor="text1"/>
          <w:sz w:val="22"/>
          <w:szCs w:val="22"/>
          <w:lang w:val="fr-CA"/>
        </w:rPr>
        <w:t>Conformément à la Constitution politique de la République, le Guatemala promeut, défend et protège sur un pied d’égalité et sans discrimination aucune les droits humains de toutes les personnes, tels que reconnus dans les pactes internationaux</w:t>
      </w:r>
      <w:r w:rsidR="00771130">
        <w:rPr>
          <w:color w:val="000000" w:themeColor="text1"/>
          <w:sz w:val="22"/>
          <w:szCs w:val="22"/>
          <w:lang w:val="fr-CA"/>
        </w:rPr>
        <w:t>, conformément au texte, dans le sens propre du terme, au contexte et dans le respect des dispositions constitutionnelles.</w:t>
      </w:r>
    </w:p>
    <w:p w14:paraId="2DD7AF45" w14:textId="466BBEE3" w:rsidR="00771130" w:rsidRDefault="00771130" w:rsidP="00764DF6">
      <w:pPr>
        <w:jc w:val="both"/>
        <w:rPr>
          <w:color w:val="000000" w:themeColor="text1"/>
          <w:sz w:val="22"/>
          <w:szCs w:val="22"/>
          <w:lang w:val="fr-CA"/>
        </w:rPr>
      </w:pPr>
    </w:p>
    <w:p w14:paraId="2E86D59F" w14:textId="46003392" w:rsidR="00771130" w:rsidRDefault="00771130" w:rsidP="00764DF6">
      <w:pPr>
        <w:jc w:val="both"/>
        <w:rPr>
          <w:color w:val="000000" w:themeColor="text1"/>
          <w:sz w:val="22"/>
          <w:szCs w:val="22"/>
          <w:lang w:val="fr-CA"/>
        </w:rPr>
      </w:pPr>
      <w:r>
        <w:rPr>
          <w:color w:val="000000" w:themeColor="text1"/>
          <w:sz w:val="22"/>
          <w:szCs w:val="22"/>
          <w:lang w:val="fr-CA"/>
        </w:rPr>
        <w:t xml:space="preserve">Pour cette raison, le Guatemala se distancie de toute disposition, tout usage ou tout terme </w:t>
      </w:r>
      <w:r w:rsidR="00575F3B">
        <w:rPr>
          <w:color w:val="000000" w:themeColor="text1"/>
          <w:sz w:val="22"/>
          <w:szCs w:val="22"/>
          <w:lang w:val="fr-CA"/>
        </w:rPr>
        <w:t xml:space="preserve">du présent Programme éducatif </w:t>
      </w:r>
      <w:r>
        <w:rPr>
          <w:color w:val="000000" w:themeColor="text1"/>
          <w:sz w:val="22"/>
          <w:szCs w:val="22"/>
          <w:lang w:val="fr-CA"/>
        </w:rPr>
        <w:t>qui n’est pas expressément consacré dans les engagements internationaux auxquels il est partie et qui enfreignent sa législation nationale.</w:t>
      </w:r>
    </w:p>
    <w:p w14:paraId="4C93AEA3" w14:textId="589F7F9A" w:rsidR="00771130" w:rsidRDefault="00771130" w:rsidP="00764DF6">
      <w:pPr>
        <w:jc w:val="both"/>
        <w:rPr>
          <w:color w:val="000000" w:themeColor="text1"/>
          <w:sz w:val="22"/>
          <w:szCs w:val="22"/>
          <w:lang w:val="fr-CA"/>
        </w:rPr>
      </w:pPr>
    </w:p>
    <w:p w14:paraId="79EF0F5C" w14:textId="21233BE8" w:rsidR="00771130" w:rsidRDefault="00771130" w:rsidP="00764DF6">
      <w:pPr>
        <w:jc w:val="both"/>
        <w:rPr>
          <w:caps/>
          <w:noProof/>
          <w:sz w:val="22"/>
          <w:lang w:val="fr-CA"/>
        </w:rPr>
      </w:pPr>
      <w:r>
        <w:rPr>
          <w:color w:val="000000" w:themeColor="text1"/>
          <w:sz w:val="22"/>
          <w:szCs w:val="22"/>
          <w:lang w:val="fr-CA"/>
        </w:rPr>
        <w:t xml:space="preserve">Dans ce sens, l’État du Guatemala comprend l’intersectionnalité comme étant </w:t>
      </w:r>
      <w:r w:rsidR="00575F3B">
        <w:rPr>
          <w:color w:val="000000" w:themeColor="text1"/>
          <w:sz w:val="22"/>
          <w:szCs w:val="22"/>
          <w:lang w:val="fr-CA"/>
        </w:rPr>
        <w:t xml:space="preserve">exclusivement </w:t>
      </w:r>
      <w:r>
        <w:rPr>
          <w:color w:val="000000" w:themeColor="text1"/>
          <w:sz w:val="22"/>
          <w:szCs w:val="22"/>
          <w:lang w:val="fr-CA"/>
        </w:rPr>
        <w:t>l’interconnexion de formes multiples de discrimination, d’exclusion et d’inégalité.</w:t>
      </w:r>
    </w:p>
    <w:p w14:paraId="02F7CE76" w14:textId="77B82648" w:rsidR="00A219B8" w:rsidRDefault="00A219B8" w:rsidP="00A219B8">
      <w:pPr>
        <w:rPr>
          <w:caps/>
          <w:noProof/>
          <w:sz w:val="22"/>
          <w:lang w:val="fr-CA"/>
        </w:rPr>
      </w:pPr>
    </w:p>
    <w:p w14:paraId="6AFEED66" w14:textId="05095577" w:rsidR="00241B30" w:rsidRPr="005954A2" w:rsidRDefault="005C6245">
      <w:pPr>
        <w:rPr>
          <w:caps/>
          <w:sz w:val="22"/>
          <w:lang w:val="fr-CA"/>
        </w:rPr>
      </w:pPr>
      <w:r w:rsidRPr="005954A2">
        <w:rPr>
          <w:caps/>
          <w:noProof/>
          <w:sz w:val="22"/>
          <w:lang w:val="fr-CA"/>
        </w:rPr>
        <mc:AlternateContent>
          <mc:Choice Requires="wps">
            <w:drawing>
              <wp:anchor distT="0" distB="0" distL="114300" distR="114300" simplePos="0" relativeHeight="251659264" behindDoc="0" locked="1" layoutInCell="1" allowOverlap="1" wp14:anchorId="1C068601" wp14:editId="0D4C4D26">
                <wp:simplePos x="0" y="0"/>
                <wp:positionH relativeFrom="column">
                  <wp:posOffset>-91440</wp:posOffset>
                </wp:positionH>
                <wp:positionV relativeFrom="page">
                  <wp:posOffset>9144000</wp:posOffset>
                </wp:positionV>
                <wp:extent cx="338328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6AD9B329" w14:textId="77777777" w:rsidR="005C6245" w:rsidRPr="005C6245" w:rsidRDefault="005C6245">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068601" id="_x0000_t202" coordsize="21600,21600" o:spt="202" path="m,l,21600r21600,l21600,xe">
                <v:stroke joinstyle="miter"/>
                <v:path gradientshapeok="t" o:connecttype="rect"/>
              </v:shapetype>
              <v:shape id="Text Box 5" o:spid="_x0000_s1026" type="#_x0000_t202" style="position:absolute;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6AD9B329" w14:textId="77777777" w:rsidR="005C6245" w:rsidRPr="005C6245" w:rsidRDefault="005C6245">
                      <w:pPr>
                        <w:rPr>
                          <w:sz w:val="18"/>
                        </w:rPr>
                      </w:pPr>
                    </w:p>
                  </w:txbxContent>
                </v:textbox>
                <w10:wrap anchory="page"/>
                <w10:anchorlock/>
              </v:shape>
            </w:pict>
          </mc:Fallback>
        </mc:AlternateContent>
      </w:r>
      <w:r w:rsidR="00764DF6">
        <w:rPr>
          <w:caps/>
          <w:noProof/>
          <w:sz w:val="22"/>
          <w:lang w:val="fr-CA"/>
        </w:rPr>
        <mc:AlternateContent>
          <mc:Choice Requires="wps">
            <w:drawing>
              <wp:anchor distT="0" distB="0" distL="114300" distR="114300" simplePos="0" relativeHeight="251660288" behindDoc="0" locked="1" layoutInCell="1" allowOverlap="1" wp14:anchorId="52207B2A" wp14:editId="08DBC8F9">
                <wp:simplePos x="0" y="0"/>
                <wp:positionH relativeFrom="column">
                  <wp:posOffset>-91440</wp:posOffset>
                </wp:positionH>
                <wp:positionV relativeFrom="page">
                  <wp:posOffset>9144000</wp:posOffset>
                </wp:positionV>
                <wp:extent cx="3383280" cy="2286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6008B361" w14:textId="58B48FBB" w:rsidR="00764DF6" w:rsidRPr="00764DF6" w:rsidRDefault="00764DF6">
                            <w:pPr>
                              <w:rPr>
                                <w:sz w:val="18"/>
                              </w:rPr>
                            </w:pPr>
                            <w:r>
                              <w:rPr>
                                <w:sz w:val="18"/>
                              </w:rPr>
                              <w:fldChar w:fldCharType="begin"/>
                            </w:r>
                            <w:r>
                              <w:rPr>
                                <w:sz w:val="18"/>
                              </w:rPr>
                              <w:instrText xml:space="preserve"> FILENAME  \* MERGEFORMAT </w:instrText>
                            </w:r>
                            <w:r>
                              <w:rPr>
                                <w:sz w:val="18"/>
                              </w:rPr>
                              <w:fldChar w:fldCharType="separate"/>
                            </w:r>
                            <w:r>
                              <w:rPr>
                                <w:noProof/>
                                <w:sz w:val="18"/>
                              </w:rPr>
                              <w:t>CIDED00282F04</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207B2A" id="Text Box 6" o:spid="_x0000_s1027" type="#_x0000_t202" style="position:absolute;margin-left:-7.2pt;margin-top:10in;width:266.4pt;height:18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" filled="f" stroked="f">
                <v:stroke joinstyle="round"/>
                <v:textbox>
                  <w:txbxContent>
                    <w:p w14:paraId="6008B361" w14:textId="58B48FBB" w:rsidR="00764DF6" w:rsidRPr="00764DF6" w:rsidRDefault="00764DF6">
                      <w:pPr>
                        <w:rPr>
                          <w:sz w:val="18"/>
                        </w:rPr>
                      </w:pPr>
                      <w:r>
                        <w:rPr>
                          <w:sz w:val="18"/>
                        </w:rPr>
                        <w:fldChar w:fldCharType="begin"/>
                      </w:r>
                      <w:r>
                        <w:rPr>
                          <w:sz w:val="18"/>
                        </w:rPr>
                        <w:instrText xml:space="preserve"> FILENAME  \* MERGEFORMAT </w:instrText>
                      </w:r>
                      <w:r>
                        <w:rPr>
                          <w:sz w:val="18"/>
                        </w:rPr>
                        <w:fldChar w:fldCharType="separate"/>
                      </w:r>
                      <w:r>
                        <w:rPr>
                          <w:noProof/>
                          <w:sz w:val="18"/>
                        </w:rPr>
                        <w:t>CIDED00282F04</w:t>
                      </w:r>
                      <w:r>
                        <w:rPr>
                          <w:sz w:val="18"/>
                        </w:rPr>
                        <w:fldChar w:fldCharType="end"/>
                      </w:r>
                    </w:p>
                  </w:txbxContent>
                </v:textbox>
                <w10:wrap anchory="page"/>
                <w10:anchorlock/>
              </v:shape>
            </w:pict>
          </mc:Fallback>
        </mc:AlternateContent>
      </w:r>
    </w:p>
    <w:sectPr w:rsidR="00241B30" w:rsidRPr="005954A2" w:rsidSect="00764DF6">
      <w:headerReference w:type="first" r:id="rId16"/>
      <w:type w:val="oddPage"/>
      <w:pgSz w:w="12240" w:h="15840" w:code="1"/>
      <w:pgMar w:top="2160" w:right="1570" w:bottom="1296" w:left="1699" w:header="720" w:footer="720"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AAFCF" w14:textId="77777777" w:rsidR="00B07F85" w:rsidRDefault="00B07F85">
      <w:r>
        <w:separator/>
      </w:r>
    </w:p>
  </w:endnote>
  <w:endnote w:type="continuationSeparator" w:id="0">
    <w:p w14:paraId="00F30A3D" w14:textId="77777777" w:rsidR="00B07F85" w:rsidRDefault="00B07F85">
      <w:r>
        <w:continuationSeparator/>
      </w:r>
    </w:p>
  </w:endnote>
  <w:endnote w:type="continuationNotice" w:id="1">
    <w:p w14:paraId="5535BCBD" w14:textId="77777777" w:rsidR="00B07F85" w:rsidRDefault="00B07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News Gothic MT">
    <w:altName w:val="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C8C99" w14:textId="77777777" w:rsidR="00B07F85" w:rsidRDefault="00B07F85">
      <w:r>
        <w:separator/>
      </w:r>
    </w:p>
  </w:footnote>
  <w:footnote w:type="continuationSeparator" w:id="0">
    <w:p w14:paraId="38949B75" w14:textId="77777777" w:rsidR="00B07F85" w:rsidRDefault="00B07F85">
      <w:r>
        <w:continuationSeparator/>
      </w:r>
    </w:p>
  </w:footnote>
  <w:footnote w:type="continuationNotice" w:id="1">
    <w:p w14:paraId="3C1D790F" w14:textId="77777777" w:rsidR="00B07F85" w:rsidRDefault="00B07F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8FD6A" w14:textId="77777777" w:rsidR="00241B30" w:rsidRDefault="00764DF6">
    <w:pPr>
      <w:pStyle w:val="Header"/>
      <w:framePr w:wrap="around" w:vAnchor="text" w:hAnchor="margin" w:xAlign="center" w:y="1"/>
      <w:rPr>
        <w:rStyle w:val="PageNumber"/>
      </w:rPr>
    </w:pPr>
    <w:r>
      <w:rPr>
        <w:rStyle w:val="PageNumber"/>
      </w:rPr>
      <w:fldChar w:fldCharType="begin"/>
    </w:r>
    <w:r w:rsidR="005A1046">
      <w:rPr>
        <w:rStyle w:val="PageNumber"/>
      </w:rPr>
      <w:instrText xml:space="preserve">PAGE  </w:instrText>
    </w:r>
    <w:r>
      <w:rPr>
        <w:rStyle w:val="PageNumber"/>
      </w:rPr>
      <w:fldChar w:fldCharType="end"/>
    </w:r>
  </w:p>
  <w:p w14:paraId="7BFE78B0" w14:textId="77777777" w:rsidR="005A1046" w:rsidRDefault="005A1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F8E12" w14:textId="2743FC5C" w:rsidR="00241B30" w:rsidRDefault="00764DF6">
    <w:pPr>
      <w:pStyle w:val="Header"/>
      <w:jc w:val="center"/>
      <w:rPr>
        <w:lang w:val="es-AR"/>
      </w:rPr>
    </w:pPr>
    <w:r>
      <w:rPr>
        <w:lang w:val="es-AR"/>
      </w:rPr>
      <w:t xml:space="preserve">- </w:t>
    </w:r>
    <w:r w:rsidR="000D5FBE">
      <w:rPr>
        <w:rStyle w:val="PageNumber"/>
      </w:rPr>
      <w:fldChar w:fldCharType="begin"/>
    </w:r>
    <w:r>
      <w:rPr>
        <w:rStyle w:val="PageNumber"/>
      </w:rPr>
      <w:instrText xml:space="preserve"> PAGE </w:instrText>
    </w:r>
    <w:r w:rsidR="000D5FBE">
      <w:rPr>
        <w:rStyle w:val="PageNumber"/>
      </w:rPr>
      <w:fldChar w:fldCharType="separate"/>
    </w:r>
    <w:r w:rsidR="00F7161B">
      <w:rPr>
        <w:rStyle w:val="PageNumber"/>
        <w:noProof/>
      </w:rPr>
      <w:t>2</w:t>
    </w:r>
    <w:r w:rsidR="000D5FBE">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A6716" w14:textId="77777777" w:rsidR="00241B30" w:rsidRDefault="00764DF6">
    <w:pPr>
      <w:pStyle w:val="Header"/>
    </w:pPr>
    <w:r>
      <w:rPr>
        <w:noProof/>
      </w:rPr>
      <mc:AlternateContent>
        <mc:Choice Requires="wps">
          <w:drawing>
            <wp:anchor distT="0" distB="0" distL="114300" distR="114300" simplePos="0" relativeHeight="251658240" behindDoc="0" locked="0" layoutInCell="1" allowOverlap="1" wp14:anchorId="02CCA768" wp14:editId="003EF6BC">
              <wp:simplePos x="0" y="0"/>
              <wp:positionH relativeFrom="column">
                <wp:posOffset>444500</wp:posOffset>
              </wp:positionH>
              <wp:positionV relativeFrom="paragraph">
                <wp:posOffset>32385</wp:posOffset>
              </wp:positionV>
              <wp:extent cx="4663440" cy="8636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723D97" w14:textId="77777777" w:rsidR="00241B30" w:rsidRPr="003B48F8" w:rsidRDefault="00764DF6">
                          <w:pPr>
                            <w:pStyle w:val="Header"/>
                            <w:tabs>
                              <w:tab w:val="left" w:pos="900"/>
                            </w:tabs>
                            <w:spacing w:line="0" w:lineRule="atLeast"/>
                            <w:jc w:val="center"/>
                            <w:rPr>
                              <w:rFonts w:ascii="Garamond" w:hAnsi="Garamond"/>
                              <w:b/>
                              <w:sz w:val="28"/>
                              <w:szCs w:val="28"/>
                              <w:lang w:val="fr-CA"/>
                            </w:rPr>
                          </w:pPr>
                          <w:r w:rsidRPr="003B48F8">
                            <w:rPr>
                              <w:rFonts w:ascii="Garamond" w:hAnsi="Garamond"/>
                              <w:b/>
                              <w:sz w:val="28"/>
                              <w:szCs w:val="28"/>
                              <w:lang w:val="fr-CA"/>
                            </w:rPr>
                            <w:t>ORGANISATION DES ÉTATS AMÉRICAINS</w:t>
                          </w:r>
                        </w:p>
                        <w:p w14:paraId="6BB1A6FD" w14:textId="77777777" w:rsidR="00241B30" w:rsidRPr="003B48F8" w:rsidRDefault="00764DF6">
                          <w:pPr>
                            <w:pStyle w:val="Header"/>
                            <w:tabs>
                              <w:tab w:val="left" w:pos="900"/>
                            </w:tabs>
                            <w:spacing w:line="0" w:lineRule="atLeast"/>
                            <w:jc w:val="center"/>
                            <w:rPr>
                              <w:rFonts w:ascii="Garamond" w:hAnsi="Garamond"/>
                              <w:sz w:val="28"/>
                              <w:szCs w:val="28"/>
                              <w:lang w:val="fr-CA"/>
                            </w:rPr>
                          </w:pPr>
                          <w:r w:rsidRPr="003B48F8">
                            <w:rPr>
                              <w:rFonts w:ascii="Garamond" w:hAnsi="Garamond"/>
                              <w:sz w:val="28"/>
                              <w:szCs w:val="28"/>
                              <w:lang w:val="fr-CA"/>
                            </w:rPr>
                            <w:t>Conseil interaméricain pour le développement intégré</w:t>
                          </w:r>
                        </w:p>
                        <w:p w14:paraId="19602FA6" w14:textId="77777777" w:rsidR="00241B30" w:rsidRPr="003B48F8" w:rsidRDefault="00764DF6">
                          <w:pPr>
                            <w:pStyle w:val="Header"/>
                            <w:tabs>
                              <w:tab w:val="left" w:pos="900"/>
                            </w:tabs>
                            <w:spacing w:line="0" w:lineRule="atLeast"/>
                            <w:jc w:val="center"/>
                            <w:rPr>
                              <w:rFonts w:ascii="Garamond" w:hAnsi="Garamond"/>
                              <w:sz w:val="28"/>
                              <w:szCs w:val="28"/>
                              <w:lang w:val="es-AR"/>
                            </w:rPr>
                          </w:pPr>
                          <w:r w:rsidRPr="003B48F8">
                            <w:rPr>
                              <w:rFonts w:ascii="Garamond" w:hAnsi="Garamond"/>
                              <w:sz w:val="28"/>
                              <w:szCs w:val="28"/>
                              <w:lang w:val="es-AR"/>
                            </w:rPr>
                            <w:t>(CIDI)</w:t>
                          </w:r>
                        </w:p>
                        <w:p w14:paraId="1A10B0F9" w14:textId="77777777" w:rsidR="005A1046" w:rsidRPr="007437F5" w:rsidRDefault="005A1046" w:rsidP="005A1046">
                          <w:pPr>
                            <w:pStyle w:val="Header"/>
                            <w:tabs>
                              <w:tab w:val="left" w:pos="900"/>
                            </w:tabs>
                            <w:spacing w:line="0" w:lineRule="atLeast"/>
                            <w:jc w:val="center"/>
                            <w:rPr>
                              <w:b/>
                              <w:sz w:val="28"/>
                              <w:szCs w:val="28"/>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CA768" id="_x0000_t202" coordsize="21600,21600" o:spt="202" path="m,l,21600r21600,l21600,xe">
              <v:stroke joinstyle="miter"/>
              <v:path gradientshapeok="t" o:connecttype="rect"/>
            </v:shapetype>
            <v:shape id="Text Box 1" o:spid="_x0000_s1028" type="#_x0000_t202" style="position:absolute;margin-left:35pt;margin-top:2.55pt;width:367.2pt;height: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" stroked="f">
              <v:textbox>
                <w:txbxContent>
                  <w:p w14:paraId="5A723D97" w14:textId="77777777" w:rsidR="00241B30" w:rsidRPr="003B48F8" w:rsidRDefault="00764DF6">
                    <w:pPr>
                      <w:pStyle w:val="Header"/>
                      <w:tabs>
                        <w:tab w:val="left" w:pos="900"/>
                      </w:tabs>
                      <w:spacing w:line="0" w:lineRule="atLeast"/>
                      <w:jc w:val="center"/>
                      <w:rPr>
                        <w:rFonts w:ascii="Garamond" w:hAnsi="Garamond"/>
                        <w:b/>
                        <w:sz w:val="28"/>
                        <w:szCs w:val="28"/>
                        <w:lang w:val="fr-CA"/>
                      </w:rPr>
                    </w:pPr>
                    <w:r w:rsidRPr="003B48F8">
                      <w:rPr>
                        <w:rFonts w:ascii="Garamond" w:hAnsi="Garamond"/>
                        <w:b/>
                        <w:sz w:val="28"/>
                        <w:szCs w:val="28"/>
                        <w:lang w:val="fr-CA"/>
                      </w:rPr>
                      <w:t>ORGANISATION DES ÉTATS AMÉRICAINS</w:t>
                    </w:r>
                  </w:p>
                  <w:p w14:paraId="6BB1A6FD" w14:textId="77777777" w:rsidR="00241B30" w:rsidRPr="003B48F8" w:rsidRDefault="00764DF6">
                    <w:pPr>
                      <w:pStyle w:val="Header"/>
                      <w:tabs>
                        <w:tab w:val="left" w:pos="900"/>
                      </w:tabs>
                      <w:spacing w:line="0" w:lineRule="atLeast"/>
                      <w:jc w:val="center"/>
                      <w:rPr>
                        <w:rFonts w:ascii="Garamond" w:hAnsi="Garamond"/>
                        <w:sz w:val="28"/>
                        <w:szCs w:val="28"/>
                        <w:lang w:val="fr-CA"/>
                      </w:rPr>
                    </w:pPr>
                    <w:r w:rsidRPr="003B48F8">
                      <w:rPr>
                        <w:rFonts w:ascii="Garamond" w:hAnsi="Garamond"/>
                        <w:sz w:val="28"/>
                        <w:szCs w:val="28"/>
                        <w:lang w:val="fr-CA"/>
                      </w:rPr>
                      <w:t>Conseil interaméricain pour le développement intégré</w:t>
                    </w:r>
                  </w:p>
                  <w:p w14:paraId="19602FA6" w14:textId="77777777" w:rsidR="00241B30" w:rsidRPr="003B48F8" w:rsidRDefault="00764DF6">
                    <w:pPr>
                      <w:pStyle w:val="Header"/>
                      <w:tabs>
                        <w:tab w:val="left" w:pos="900"/>
                      </w:tabs>
                      <w:spacing w:line="0" w:lineRule="atLeast"/>
                      <w:jc w:val="center"/>
                      <w:rPr>
                        <w:rFonts w:ascii="Garamond" w:hAnsi="Garamond"/>
                        <w:sz w:val="28"/>
                        <w:szCs w:val="28"/>
                        <w:lang w:val="es-AR"/>
                      </w:rPr>
                    </w:pPr>
                    <w:r w:rsidRPr="003B48F8">
                      <w:rPr>
                        <w:rFonts w:ascii="Garamond" w:hAnsi="Garamond"/>
                        <w:sz w:val="28"/>
                        <w:szCs w:val="28"/>
                        <w:lang w:val="es-AR"/>
                      </w:rPr>
                      <w:t>(CIDI)</w:t>
                    </w:r>
                  </w:p>
                  <w:p w14:paraId="1A10B0F9" w14:textId="77777777" w:rsidR="005A1046" w:rsidRPr="007437F5" w:rsidRDefault="005A1046" w:rsidP="005A1046">
                    <w:pPr>
                      <w:pStyle w:val="Header"/>
                      <w:tabs>
                        <w:tab w:val="left" w:pos="900"/>
                      </w:tabs>
                      <w:spacing w:line="0" w:lineRule="atLeast"/>
                      <w:jc w:val="center"/>
                      <w:rPr>
                        <w:b/>
                        <w:sz w:val="28"/>
                        <w:szCs w:val="28"/>
                        <w:lang w:val="es-AR"/>
                      </w:rPr>
                    </w:pP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0A8C3563" wp14:editId="3FE8CC15">
              <wp:simplePos x="0" y="0"/>
              <wp:positionH relativeFrom="column">
                <wp:posOffset>5080000</wp:posOffset>
              </wp:positionH>
              <wp:positionV relativeFrom="paragraph">
                <wp:posOffset>-35560</wp:posOffset>
              </wp:positionV>
              <wp:extent cx="1287780" cy="8623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A9690A" w14:textId="77777777" w:rsidR="005A1046" w:rsidRDefault="006F473B" w:rsidP="005A1046">
                          <w:pPr>
                            <w:ind w:right="-130"/>
                          </w:pPr>
                          <w:r w:rsidRPr="00292769">
                            <w:rPr>
                              <w:rFonts w:ascii="News Gothic MT" w:hAnsi="News Gothic MT"/>
                              <w:noProof/>
                              <w:color w:val="000000"/>
                            </w:rPr>
                            <w:drawing>
                              <wp:inline distT="0" distB="0" distL="0" distR="0" wp14:anchorId="5384C783" wp14:editId="27E6C6A8">
                                <wp:extent cx="1105535" cy="771525"/>
                                <wp:effectExtent l="0" t="0" r="0" b="0"/>
                                <wp:docPr id="4" name="Picture 2"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C3563" id="Text Box 3" o:spid="_x0000_s1029" type="#_x0000_t202" style="position:absolute;margin-left:400pt;margin-top:-2.8pt;width:101.4pt;height:67.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" stroked="f">
              <v:textbox>
                <w:txbxContent>
                  <w:p w14:paraId="04A9690A" w14:textId="77777777" w:rsidR="005A1046" w:rsidRDefault="006F473B" w:rsidP="005A1046">
                    <w:pPr>
                      <w:ind w:right="-130"/>
                    </w:pPr>
                    <w:r w:rsidRPr="00292769">
                      <w:rPr>
                        <w:rFonts w:ascii="News Gothic MT" w:hAnsi="News Gothic MT"/>
                        <w:noProof/>
                        <w:color w:val="000000"/>
                      </w:rPr>
                      <w:drawing>
                        <wp:inline distT="0" distB="0" distL="0" distR="0" wp14:anchorId="5384C783" wp14:editId="27E6C6A8">
                          <wp:extent cx="1105535" cy="771525"/>
                          <wp:effectExtent l="0" t="0" r="0" b="0"/>
                          <wp:docPr id="4" name="Picture 2"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58241" behindDoc="0" locked="0" layoutInCell="1" allowOverlap="1" wp14:anchorId="60EA2943" wp14:editId="123DE07C">
          <wp:simplePos x="0" y="0"/>
          <wp:positionH relativeFrom="column">
            <wp:posOffset>-444500</wp:posOffset>
          </wp:positionH>
          <wp:positionV relativeFrom="paragraph">
            <wp:posOffset>-35560</wp:posOffset>
          </wp:positionV>
          <wp:extent cx="822960" cy="824865"/>
          <wp:effectExtent l="0" t="0" r="0" b="0"/>
          <wp:wrapNone/>
          <wp:docPr id="1" name="Picture 2"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 Seal with 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D1AA9C" w14:textId="77777777" w:rsidR="005A1046" w:rsidRDefault="005A10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535842"/>
      <w:docPartObj>
        <w:docPartGallery w:val="Page Numbers (Top of Page)"/>
        <w:docPartUnique/>
      </w:docPartObj>
    </w:sdtPr>
    <w:sdtEndPr>
      <w:rPr>
        <w:noProof/>
      </w:rPr>
    </w:sdtEndPr>
    <w:sdtContent>
      <w:p w14:paraId="68ABF61D" w14:textId="366370C5" w:rsidR="00D56C0D" w:rsidRDefault="00D56C0D">
        <w:pPr>
          <w:pStyle w:val="Header"/>
          <w:jc w:val="center"/>
        </w:pPr>
        <w:r>
          <w:t>- 2 -</w:t>
        </w:r>
      </w:p>
    </w:sdtContent>
  </w:sdt>
  <w:p w14:paraId="47FC9BC7" w14:textId="77777777" w:rsidR="00764DF6" w:rsidRDefault="00764DF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642584"/>
      <w:docPartObj>
        <w:docPartGallery w:val="Page Numbers (Top of Page)"/>
        <w:docPartUnique/>
      </w:docPartObj>
    </w:sdtPr>
    <w:sdtEndPr>
      <w:rPr>
        <w:noProof/>
      </w:rPr>
    </w:sdtEndPr>
    <w:sdtContent>
      <w:p w14:paraId="0CBBF464" w14:textId="1B1651EF" w:rsidR="00764DF6" w:rsidRDefault="00764DF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0B981CC" w14:textId="77777777" w:rsidR="00764DF6" w:rsidRDefault="00764D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731F"/>
    <w:multiLevelType w:val="hybridMultilevel"/>
    <w:tmpl w:val="356CEE54"/>
    <w:lvl w:ilvl="0" w:tplc="C706E234">
      <w:start w:val="1"/>
      <w:numFmt w:val="bullet"/>
      <w:lvlText w:val=""/>
      <w:lvlJc w:val="left"/>
      <w:pPr>
        <w:tabs>
          <w:tab w:val="num" w:pos="3240"/>
        </w:tabs>
        <w:ind w:left="3240" w:hanging="360"/>
      </w:pPr>
      <w:rPr>
        <w:rFonts w:ascii="Symbol" w:hAnsi="Symbol" w:hint="default"/>
        <w:lang w:val="en-US"/>
      </w:rPr>
    </w:lvl>
    <w:lvl w:ilvl="1" w:tplc="04090001">
      <w:start w:val="1"/>
      <w:numFmt w:val="bullet"/>
      <w:lvlText w:val=""/>
      <w:lvlJc w:val="left"/>
      <w:pPr>
        <w:tabs>
          <w:tab w:val="num" w:pos="3960"/>
        </w:tabs>
        <w:ind w:left="3960" w:hanging="360"/>
      </w:pPr>
      <w:rPr>
        <w:rFonts w:ascii="Symbol" w:hAnsi="Symbol" w:hint="default"/>
        <w:lang w:val="en-US"/>
      </w:rPr>
    </w:lvl>
    <w:lvl w:ilvl="2" w:tplc="04090005" w:tentative="1">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lang w:val="en-US"/>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05582E83"/>
    <w:multiLevelType w:val="hybridMultilevel"/>
    <w:tmpl w:val="C1AA19AE"/>
    <w:lvl w:ilvl="0" w:tplc="AAE480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47F54956"/>
    <w:multiLevelType w:val="hybridMultilevel"/>
    <w:tmpl w:val="46C0817E"/>
    <w:lvl w:ilvl="0" w:tplc="AA5CFF50">
      <w:start w:val="1"/>
      <w:numFmt w:val="lowerRoman"/>
      <w:lvlText w:val="%1."/>
      <w:lvlJc w:val="left"/>
      <w:pPr>
        <w:ind w:left="2070" w:hanging="720"/>
      </w:pPr>
      <w:rPr>
        <w:rFonts w:hint="default"/>
        <w:color w:val="00000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51C65C84"/>
    <w:multiLevelType w:val="hybridMultilevel"/>
    <w:tmpl w:val="1DF6BF74"/>
    <w:lvl w:ilvl="0" w:tplc="04090017">
      <w:start w:val="1"/>
      <w:numFmt w:val="lowerLetter"/>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4" w15:restartNumberingAfterBreak="0">
    <w:nsid w:val="58CB2E8E"/>
    <w:multiLevelType w:val="hybridMultilevel"/>
    <w:tmpl w:val="24E007D2"/>
    <w:lvl w:ilvl="0" w:tplc="FFFFFFFF">
      <w:start w:val="1"/>
      <w:numFmt w:val="decimal"/>
      <w:lvlText w:val="%1."/>
      <w:lvlJc w:val="left"/>
      <w:pPr>
        <w:tabs>
          <w:tab w:val="num" w:pos="1440"/>
        </w:tabs>
        <w:ind w:left="1440" w:hanging="72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5CEA4B2A"/>
    <w:multiLevelType w:val="hybridMultilevel"/>
    <w:tmpl w:val="24E007D2"/>
    <w:lvl w:ilvl="0" w:tplc="FFFFFFFF">
      <w:start w:val="1"/>
      <w:numFmt w:val="decimal"/>
      <w:lvlText w:val="%1."/>
      <w:lvlJc w:val="left"/>
      <w:pPr>
        <w:tabs>
          <w:tab w:val="num" w:pos="1440"/>
        </w:tabs>
        <w:ind w:left="1440" w:hanging="72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706C1F08"/>
    <w:multiLevelType w:val="hybridMultilevel"/>
    <w:tmpl w:val="71E02F6A"/>
    <w:lvl w:ilvl="0" w:tplc="4948A2DC">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760F68BE"/>
    <w:multiLevelType w:val="hybridMultilevel"/>
    <w:tmpl w:val="EE1661E6"/>
    <w:lvl w:ilvl="0" w:tplc="2DACAC70">
      <w:numFmt w:val="bullet"/>
      <w:lvlText w:val="-"/>
      <w:lvlJc w:val="left"/>
      <w:pPr>
        <w:ind w:left="3240" w:hanging="360"/>
      </w:pPr>
      <w:rPr>
        <w:rFonts w:ascii="Times New Roman" w:eastAsia="Times New Roman" w:hAnsi="Times New Roman"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387339449">
    <w:abstractNumId w:val="1"/>
  </w:num>
  <w:num w:numId="2" w16cid:durableId="1993294533">
    <w:abstractNumId w:val="2"/>
  </w:num>
  <w:num w:numId="3" w16cid:durableId="313222694">
    <w:abstractNumId w:val="0"/>
  </w:num>
  <w:num w:numId="4" w16cid:durableId="1224829501">
    <w:abstractNumId w:val="7"/>
  </w:num>
  <w:num w:numId="5" w16cid:durableId="979951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7660334">
    <w:abstractNumId w:val="6"/>
  </w:num>
  <w:num w:numId="7" w16cid:durableId="849369625">
    <w:abstractNumId w:val="5"/>
  </w:num>
  <w:num w:numId="8" w16cid:durableId="1465192515">
    <w:abstractNumId w:val="4"/>
  </w:num>
  <w:num w:numId="9" w16cid:durableId="71619906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74"/>
    <w:rsid w:val="00001035"/>
    <w:rsid w:val="00004C52"/>
    <w:rsid w:val="000167CB"/>
    <w:rsid w:val="00017CBF"/>
    <w:rsid w:val="00021789"/>
    <w:rsid w:val="00025985"/>
    <w:rsid w:val="000274E0"/>
    <w:rsid w:val="00030603"/>
    <w:rsid w:val="000312AC"/>
    <w:rsid w:val="00032463"/>
    <w:rsid w:val="0003461C"/>
    <w:rsid w:val="00036DB6"/>
    <w:rsid w:val="000375A9"/>
    <w:rsid w:val="00043C97"/>
    <w:rsid w:val="0004463E"/>
    <w:rsid w:val="00045896"/>
    <w:rsid w:val="00045DFF"/>
    <w:rsid w:val="00050309"/>
    <w:rsid w:val="00051559"/>
    <w:rsid w:val="00053CC6"/>
    <w:rsid w:val="00054134"/>
    <w:rsid w:val="0005588A"/>
    <w:rsid w:val="00060F1F"/>
    <w:rsid w:val="00061942"/>
    <w:rsid w:val="00066EF4"/>
    <w:rsid w:val="000677A6"/>
    <w:rsid w:val="0006783C"/>
    <w:rsid w:val="00070CC1"/>
    <w:rsid w:val="00071A7E"/>
    <w:rsid w:val="000763A8"/>
    <w:rsid w:val="00077427"/>
    <w:rsid w:val="00077820"/>
    <w:rsid w:val="000809CE"/>
    <w:rsid w:val="00081459"/>
    <w:rsid w:val="0008182E"/>
    <w:rsid w:val="000829AA"/>
    <w:rsid w:val="0008433E"/>
    <w:rsid w:val="00085364"/>
    <w:rsid w:val="00085EFA"/>
    <w:rsid w:val="0008751A"/>
    <w:rsid w:val="00091848"/>
    <w:rsid w:val="0009486D"/>
    <w:rsid w:val="0009528C"/>
    <w:rsid w:val="000A0311"/>
    <w:rsid w:val="000A1044"/>
    <w:rsid w:val="000A25D0"/>
    <w:rsid w:val="000A458D"/>
    <w:rsid w:val="000A76B9"/>
    <w:rsid w:val="000B3378"/>
    <w:rsid w:val="000B3562"/>
    <w:rsid w:val="000B7CAD"/>
    <w:rsid w:val="000C17CF"/>
    <w:rsid w:val="000C3787"/>
    <w:rsid w:val="000C3C64"/>
    <w:rsid w:val="000C41E3"/>
    <w:rsid w:val="000C4BB6"/>
    <w:rsid w:val="000C4F67"/>
    <w:rsid w:val="000C7854"/>
    <w:rsid w:val="000D2A6C"/>
    <w:rsid w:val="000D4657"/>
    <w:rsid w:val="000D5FBE"/>
    <w:rsid w:val="000D6FDD"/>
    <w:rsid w:val="000E493E"/>
    <w:rsid w:val="000E4D54"/>
    <w:rsid w:val="000E6DB8"/>
    <w:rsid w:val="000E6E90"/>
    <w:rsid w:val="000F2E0B"/>
    <w:rsid w:val="00100E27"/>
    <w:rsid w:val="00103845"/>
    <w:rsid w:val="00106475"/>
    <w:rsid w:val="001117C5"/>
    <w:rsid w:val="00112AD1"/>
    <w:rsid w:val="00122AB6"/>
    <w:rsid w:val="00126625"/>
    <w:rsid w:val="00131225"/>
    <w:rsid w:val="00131611"/>
    <w:rsid w:val="00132665"/>
    <w:rsid w:val="001369DE"/>
    <w:rsid w:val="001373E0"/>
    <w:rsid w:val="00142F02"/>
    <w:rsid w:val="00150CC0"/>
    <w:rsid w:val="00151700"/>
    <w:rsid w:val="00152D2A"/>
    <w:rsid w:val="00157A84"/>
    <w:rsid w:val="001602D1"/>
    <w:rsid w:val="00160379"/>
    <w:rsid w:val="00162B6E"/>
    <w:rsid w:val="00164BC8"/>
    <w:rsid w:val="001657F2"/>
    <w:rsid w:val="00171221"/>
    <w:rsid w:val="00171545"/>
    <w:rsid w:val="0017174E"/>
    <w:rsid w:val="0017652F"/>
    <w:rsid w:val="00177787"/>
    <w:rsid w:val="00181A34"/>
    <w:rsid w:val="001828D7"/>
    <w:rsid w:val="00185845"/>
    <w:rsid w:val="0018588B"/>
    <w:rsid w:val="00190211"/>
    <w:rsid w:val="0019145F"/>
    <w:rsid w:val="00192535"/>
    <w:rsid w:val="00192C3C"/>
    <w:rsid w:val="00193D26"/>
    <w:rsid w:val="00194712"/>
    <w:rsid w:val="001A36AC"/>
    <w:rsid w:val="001B2B35"/>
    <w:rsid w:val="001B2C37"/>
    <w:rsid w:val="001C06AA"/>
    <w:rsid w:val="001C1A5C"/>
    <w:rsid w:val="001D0220"/>
    <w:rsid w:val="001D0993"/>
    <w:rsid w:val="001D16EA"/>
    <w:rsid w:val="001D1F13"/>
    <w:rsid w:val="001D31B7"/>
    <w:rsid w:val="001D51A4"/>
    <w:rsid w:val="001D5FE9"/>
    <w:rsid w:val="001D6139"/>
    <w:rsid w:val="001D6EDD"/>
    <w:rsid w:val="001E40E7"/>
    <w:rsid w:val="001F2F0F"/>
    <w:rsid w:val="001F6478"/>
    <w:rsid w:val="001F7E7F"/>
    <w:rsid w:val="00202B4B"/>
    <w:rsid w:val="00203BC1"/>
    <w:rsid w:val="002044F4"/>
    <w:rsid w:val="0020588E"/>
    <w:rsid w:val="0021019B"/>
    <w:rsid w:val="00210F3C"/>
    <w:rsid w:val="00214E3D"/>
    <w:rsid w:val="002150B3"/>
    <w:rsid w:val="00215F64"/>
    <w:rsid w:val="0021615C"/>
    <w:rsid w:val="0021649B"/>
    <w:rsid w:val="0021760C"/>
    <w:rsid w:val="00220440"/>
    <w:rsid w:val="002215FA"/>
    <w:rsid w:val="002223FA"/>
    <w:rsid w:val="00223E96"/>
    <w:rsid w:val="002244A7"/>
    <w:rsid w:val="002272B3"/>
    <w:rsid w:val="0023084B"/>
    <w:rsid w:val="00230EA7"/>
    <w:rsid w:val="0023137B"/>
    <w:rsid w:val="00231FAB"/>
    <w:rsid w:val="00233BB6"/>
    <w:rsid w:val="00236034"/>
    <w:rsid w:val="00236B16"/>
    <w:rsid w:val="00241B30"/>
    <w:rsid w:val="0024784D"/>
    <w:rsid w:val="00252A8A"/>
    <w:rsid w:val="00254D7F"/>
    <w:rsid w:val="0025559D"/>
    <w:rsid w:val="00256627"/>
    <w:rsid w:val="002570EA"/>
    <w:rsid w:val="00264DBA"/>
    <w:rsid w:val="00265E60"/>
    <w:rsid w:val="00267653"/>
    <w:rsid w:val="0026766E"/>
    <w:rsid w:val="002679E3"/>
    <w:rsid w:val="00270B10"/>
    <w:rsid w:val="00271160"/>
    <w:rsid w:val="00273308"/>
    <w:rsid w:val="0027425E"/>
    <w:rsid w:val="00276A3B"/>
    <w:rsid w:val="002805ED"/>
    <w:rsid w:val="002816E1"/>
    <w:rsid w:val="0028567A"/>
    <w:rsid w:val="0028637D"/>
    <w:rsid w:val="002915A0"/>
    <w:rsid w:val="002918CB"/>
    <w:rsid w:val="00292769"/>
    <w:rsid w:val="00293CBE"/>
    <w:rsid w:val="00295C9B"/>
    <w:rsid w:val="002960F7"/>
    <w:rsid w:val="002974B1"/>
    <w:rsid w:val="002A01BE"/>
    <w:rsid w:val="002A1047"/>
    <w:rsid w:val="002A4038"/>
    <w:rsid w:val="002A5B98"/>
    <w:rsid w:val="002B0BA1"/>
    <w:rsid w:val="002B47C4"/>
    <w:rsid w:val="002C34B6"/>
    <w:rsid w:val="002C5645"/>
    <w:rsid w:val="002C59CD"/>
    <w:rsid w:val="002D3EDE"/>
    <w:rsid w:val="002D70CB"/>
    <w:rsid w:val="002E5309"/>
    <w:rsid w:val="002F0485"/>
    <w:rsid w:val="002F2207"/>
    <w:rsid w:val="002F57A3"/>
    <w:rsid w:val="002F609F"/>
    <w:rsid w:val="00301531"/>
    <w:rsid w:val="00303AA1"/>
    <w:rsid w:val="003104C1"/>
    <w:rsid w:val="00310527"/>
    <w:rsid w:val="00314282"/>
    <w:rsid w:val="003167C5"/>
    <w:rsid w:val="00333B68"/>
    <w:rsid w:val="0034060E"/>
    <w:rsid w:val="003456A4"/>
    <w:rsid w:val="00346558"/>
    <w:rsid w:val="0034729D"/>
    <w:rsid w:val="00347DDE"/>
    <w:rsid w:val="00350D52"/>
    <w:rsid w:val="0035316E"/>
    <w:rsid w:val="00355CE6"/>
    <w:rsid w:val="003573B6"/>
    <w:rsid w:val="00364A17"/>
    <w:rsid w:val="00364C68"/>
    <w:rsid w:val="00370594"/>
    <w:rsid w:val="00370818"/>
    <w:rsid w:val="0037120D"/>
    <w:rsid w:val="00372F24"/>
    <w:rsid w:val="00373395"/>
    <w:rsid w:val="003818FF"/>
    <w:rsid w:val="00385ADC"/>
    <w:rsid w:val="003868ED"/>
    <w:rsid w:val="00390D60"/>
    <w:rsid w:val="00392E4A"/>
    <w:rsid w:val="00397905"/>
    <w:rsid w:val="003A0553"/>
    <w:rsid w:val="003A0748"/>
    <w:rsid w:val="003A37A8"/>
    <w:rsid w:val="003A3C00"/>
    <w:rsid w:val="003A730F"/>
    <w:rsid w:val="003B3CBF"/>
    <w:rsid w:val="003B48F8"/>
    <w:rsid w:val="003B60C5"/>
    <w:rsid w:val="003C1B35"/>
    <w:rsid w:val="003C33CE"/>
    <w:rsid w:val="003C3A8D"/>
    <w:rsid w:val="003C55BF"/>
    <w:rsid w:val="003C6CCB"/>
    <w:rsid w:val="003D0723"/>
    <w:rsid w:val="003D0834"/>
    <w:rsid w:val="003E6635"/>
    <w:rsid w:val="003F452D"/>
    <w:rsid w:val="00401E10"/>
    <w:rsid w:val="00402A08"/>
    <w:rsid w:val="00404772"/>
    <w:rsid w:val="00404E49"/>
    <w:rsid w:val="00414B75"/>
    <w:rsid w:val="00423B74"/>
    <w:rsid w:val="004245AE"/>
    <w:rsid w:val="004269A3"/>
    <w:rsid w:val="004269D8"/>
    <w:rsid w:val="004275C7"/>
    <w:rsid w:val="00433C3B"/>
    <w:rsid w:val="00433D7C"/>
    <w:rsid w:val="00437B78"/>
    <w:rsid w:val="00444E36"/>
    <w:rsid w:val="00445958"/>
    <w:rsid w:val="00446605"/>
    <w:rsid w:val="004472CA"/>
    <w:rsid w:val="00447863"/>
    <w:rsid w:val="00452AF5"/>
    <w:rsid w:val="00452D93"/>
    <w:rsid w:val="00456679"/>
    <w:rsid w:val="00457B2F"/>
    <w:rsid w:val="00464AFA"/>
    <w:rsid w:val="0046706D"/>
    <w:rsid w:val="00470147"/>
    <w:rsid w:val="00470BC0"/>
    <w:rsid w:val="00471464"/>
    <w:rsid w:val="004725EB"/>
    <w:rsid w:val="00472BCB"/>
    <w:rsid w:val="004740FE"/>
    <w:rsid w:val="00482BBE"/>
    <w:rsid w:val="00482F39"/>
    <w:rsid w:val="0048384F"/>
    <w:rsid w:val="004838AD"/>
    <w:rsid w:val="004841CA"/>
    <w:rsid w:val="00485C21"/>
    <w:rsid w:val="00485EEB"/>
    <w:rsid w:val="00490648"/>
    <w:rsid w:val="00491396"/>
    <w:rsid w:val="0049287D"/>
    <w:rsid w:val="00492E2E"/>
    <w:rsid w:val="004939AC"/>
    <w:rsid w:val="004A0D00"/>
    <w:rsid w:val="004A11F7"/>
    <w:rsid w:val="004A4DCE"/>
    <w:rsid w:val="004B1A2C"/>
    <w:rsid w:val="004B5025"/>
    <w:rsid w:val="004C0E8A"/>
    <w:rsid w:val="004C3136"/>
    <w:rsid w:val="004C700A"/>
    <w:rsid w:val="004C7235"/>
    <w:rsid w:val="004D3B86"/>
    <w:rsid w:val="004D6858"/>
    <w:rsid w:val="004E0E58"/>
    <w:rsid w:val="004E0EA7"/>
    <w:rsid w:val="004E45B1"/>
    <w:rsid w:val="004F10DE"/>
    <w:rsid w:val="004F1602"/>
    <w:rsid w:val="004F25EF"/>
    <w:rsid w:val="004F6544"/>
    <w:rsid w:val="005030A7"/>
    <w:rsid w:val="00514F5D"/>
    <w:rsid w:val="00515C6F"/>
    <w:rsid w:val="005228AB"/>
    <w:rsid w:val="005232F9"/>
    <w:rsid w:val="00524807"/>
    <w:rsid w:val="00526554"/>
    <w:rsid w:val="0052682E"/>
    <w:rsid w:val="005322C5"/>
    <w:rsid w:val="00533A0C"/>
    <w:rsid w:val="0053672F"/>
    <w:rsid w:val="00542EFA"/>
    <w:rsid w:val="00545C97"/>
    <w:rsid w:val="00554D1A"/>
    <w:rsid w:val="00575F3B"/>
    <w:rsid w:val="005811E5"/>
    <w:rsid w:val="005952DF"/>
    <w:rsid w:val="005954A2"/>
    <w:rsid w:val="00596EB7"/>
    <w:rsid w:val="005A089F"/>
    <w:rsid w:val="005A1046"/>
    <w:rsid w:val="005A1E1A"/>
    <w:rsid w:val="005A7631"/>
    <w:rsid w:val="005B11F3"/>
    <w:rsid w:val="005B1F49"/>
    <w:rsid w:val="005B526D"/>
    <w:rsid w:val="005B6465"/>
    <w:rsid w:val="005C100F"/>
    <w:rsid w:val="005C167F"/>
    <w:rsid w:val="005C504E"/>
    <w:rsid w:val="005C6245"/>
    <w:rsid w:val="005C63F5"/>
    <w:rsid w:val="005C761C"/>
    <w:rsid w:val="005D0256"/>
    <w:rsid w:val="005D1B79"/>
    <w:rsid w:val="005D1F9F"/>
    <w:rsid w:val="005D244D"/>
    <w:rsid w:val="005D3434"/>
    <w:rsid w:val="005D4A08"/>
    <w:rsid w:val="005D6FEF"/>
    <w:rsid w:val="005E17CD"/>
    <w:rsid w:val="005E60AB"/>
    <w:rsid w:val="005E63FC"/>
    <w:rsid w:val="005E6BE1"/>
    <w:rsid w:val="005E7D3E"/>
    <w:rsid w:val="005F05EF"/>
    <w:rsid w:val="005F0648"/>
    <w:rsid w:val="005F569E"/>
    <w:rsid w:val="005F6F42"/>
    <w:rsid w:val="005F777E"/>
    <w:rsid w:val="005F7843"/>
    <w:rsid w:val="0060264F"/>
    <w:rsid w:val="00602B84"/>
    <w:rsid w:val="0061171D"/>
    <w:rsid w:val="00620A25"/>
    <w:rsid w:val="00626056"/>
    <w:rsid w:val="0062646E"/>
    <w:rsid w:val="006304B3"/>
    <w:rsid w:val="00632869"/>
    <w:rsid w:val="0063305D"/>
    <w:rsid w:val="006337C2"/>
    <w:rsid w:val="00634653"/>
    <w:rsid w:val="006444E5"/>
    <w:rsid w:val="00650F0A"/>
    <w:rsid w:val="006528AB"/>
    <w:rsid w:val="00653821"/>
    <w:rsid w:val="00657754"/>
    <w:rsid w:val="00657B97"/>
    <w:rsid w:val="00657D81"/>
    <w:rsid w:val="00662A5D"/>
    <w:rsid w:val="0066307E"/>
    <w:rsid w:val="0066447E"/>
    <w:rsid w:val="0066493D"/>
    <w:rsid w:val="00666772"/>
    <w:rsid w:val="006724DD"/>
    <w:rsid w:val="00673C74"/>
    <w:rsid w:val="00675D8C"/>
    <w:rsid w:val="0067670B"/>
    <w:rsid w:val="0067752A"/>
    <w:rsid w:val="00683874"/>
    <w:rsid w:val="006841C5"/>
    <w:rsid w:val="00690F17"/>
    <w:rsid w:val="00696016"/>
    <w:rsid w:val="006A45FC"/>
    <w:rsid w:val="006A5F42"/>
    <w:rsid w:val="006A6CE1"/>
    <w:rsid w:val="006B0BB8"/>
    <w:rsid w:val="006C0F9E"/>
    <w:rsid w:val="006C5A7E"/>
    <w:rsid w:val="006C6676"/>
    <w:rsid w:val="006C6724"/>
    <w:rsid w:val="006C7070"/>
    <w:rsid w:val="006D4F95"/>
    <w:rsid w:val="006E0C7B"/>
    <w:rsid w:val="006E177E"/>
    <w:rsid w:val="006E2A50"/>
    <w:rsid w:val="006E3DCF"/>
    <w:rsid w:val="006E7A3D"/>
    <w:rsid w:val="006F1098"/>
    <w:rsid w:val="006F12F2"/>
    <w:rsid w:val="006F473B"/>
    <w:rsid w:val="006F6387"/>
    <w:rsid w:val="006F64B5"/>
    <w:rsid w:val="00700CAB"/>
    <w:rsid w:val="00703A9F"/>
    <w:rsid w:val="00704241"/>
    <w:rsid w:val="00705956"/>
    <w:rsid w:val="00705F9E"/>
    <w:rsid w:val="007100E8"/>
    <w:rsid w:val="00711463"/>
    <w:rsid w:val="00717A7A"/>
    <w:rsid w:val="00722A08"/>
    <w:rsid w:val="00722A28"/>
    <w:rsid w:val="00723DBC"/>
    <w:rsid w:val="0072574C"/>
    <w:rsid w:val="0072779B"/>
    <w:rsid w:val="0073025D"/>
    <w:rsid w:val="007319FE"/>
    <w:rsid w:val="00735A80"/>
    <w:rsid w:val="00735B59"/>
    <w:rsid w:val="0073799B"/>
    <w:rsid w:val="00740679"/>
    <w:rsid w:val="00740F69"/>
    <w:rsid w:val="00741C11"/>
    <w:rsid w:val="007437F5"/>
    <w:rsid w:val="00756488"/>
    <w:rsid w:val="00757E68"/>
    <w:rsid w:val="00760228"/>
    <w:rsid w:val="00761A63"/>
    <w:rsid w:val="0076362B"/>
    <w:rsid w:val="00764298"/>
    <w:rsid w:val="00764DF6"/>
    <w:rsid w:val="00766B54"/>
    <w:rsid w:val="00766F3E"/>
    <w:rsid w:val="00771130"/>
    <w:rsid w:val="007712AD"/>
    <w:rsid w:val="007724DD"/>
    <w:rsid w:val="007736F2"/>
    <w:rsid w:val="00776866"/>
    <w:rsid w:val="00776946"/>
    <w:rsid w:val="0078249E"/>
    <w:rsid w:val="00782DF4"/>
    <w:rsid w:val="007A0E75"/>
    <w:rsid w:val="007A1C91"/>
    <w:rsid w:val="007A77F9"/>
    <w:rsid w:val="007B5D81"/>
    <w:rsid w:val="007B6719"/>
    <w:rsid w:val="007B6CA9"/>
    <w:rsid w:val="007B725E"/>
    <w:rsid w:val="007C015C"/>
    <w:rsid w:val="007C1A21"/>
    <w:rsid w:val="007C487B"/>
    <w:rsid w:val="007C722D"/>
    <w:rsid w:val="007D30C5"/>
    <w:rsid w:val="007D7EBC"/>
    <w:rsid w:val="007E14EE"/>
    <w:rsid w:val="007E33EB"/>
    <w:rsid w:val="007E3626"/>
    <w:rsid w:val="007E66F0"/>
    <w:rsid w:val="007F027A"/>
    <w:rsid w:val="007F0555"/>
    <w:rsid w:val="007F2232"/>
    <w:rsid w:val="007F2774"/>
    <w:rsid w:val="007F2964"/>
    <w:rsid w:val="00801BBE"/>
    <w:rsid w:val="00806875"/>
    <w:rsid w:val="008123C2"/>
    <w:rsid w:val="008131B9"/>
    <w:rsid w:val="00813AD5"/>
    <w:rsid w:val="00815A69"/>
    <w:rsid w:val="00815B8B"/>
    <w:rsid w:val="008173A8"/>
    <w:rsid w:val="008178ED"/>
    <w:rsid w:val="00820BE4"/>
    <w:rsid w:val="00824592"/>
    <w:rsid w:val="00825D34"/>
    <w:rsid w:val="008276AE"/>
    <w:rsid w:val="008300D7"/>
    <w:rsid w:val="00831F7B"/>
    <w:rsid w:val="0083612A"/>
    <w:rsid w:val="008406BC"/>
    <w:rsid w:val="00840A80"/>
    <w:rsid w:val="008465F8"/>
    <w:rsid w:val="008471BD"/>
    <w:rsid w:val="008476D9"/>
    <w:rsid w:val="0085046B"/>
    <w:rsid w:val="008535F8"/>
    <w:rsid w:val="0085501E"/>
    <w:rsid w:val="00855B35"/>
    <w:rsid w:val="00855CF0"/>
    <w:rsid w:val="00860701"/>
    <w:rsid w:val="00864A78"/>
    <w:rsid w:val="00871717"/>
    <w:rsid w:val="00874472"/>
    <w:rsid w:val="00874E94"/>
    <w:rsid w:val="0087673A"/>
    <w:rsid w:val="00877904"/>
    <w:rsid w:val="00881BF7"/>
    <w:rsid w:val="008844A0"/>
    <w:rsid w:val="00885891"/>
    <w:rsid w:val="00886499"/>
    <w:rsid w:val="00886F6A"/>
    <w:rsid w:val="00887D91"/>
    <w:rsid w:val="008902E8"/>
    <w:rsid w:val="00891377"/>
    <w:rsid w:val="0089272D"/>
    <w:rsid w:val="008A0A73"/>
    <w:rsid w:val="008A4976"/>
    <w:rsid w:val="008A59AE"/>
    <w:rsid w:val="008A5C5E"/>
    <w:rsid w:val="008A7477"/>
    <w:rsid w:val="008B0CB4"/>
    <w:rsid w:val="008B2593"/>
    <w:rsid w:val="008B4471"/>
    <w:rsid w:val="008C0366"/>
    <w:rsid w:val="008C4E42"/>
    <w:rsid w:val="008C6A1A"/>
    <w:rsid w:val="008C72AD"/>
    <w:rsid w:val="008D000F"/>
    <w:rsid w:val="008D226E"/>
    <w:rsid w:val="008D5951"/>
    <w:rsid w:val="008D70E7"/>
    <w:rsid w:val="008F1669"/>
    <w:rsid w:val="008F4927"/>
    <w:rsid w:val="0090111F"/>
    <w:rsid w:val="00903461"/>
    <w:rsid w:val="0090399F"/>
    <w:rsid w:val="00905B3E"/>
    <w:rsid w:val="0090696E"/>
    <w:rsid w:val="009077C1"/>
    <w:rsid w:val="00907C39"/>
    <w:rsid w:val="009217A7"/>
    <w:rsid w:val="00923359"/>
    <w:rsid w:val="00923F4F"/>
    <w:rsid w:val="00924F41"/>
    <w:rsid w:val="00925C66"/>
    <w:rsid w:val="00925CDF"/>
    <w:rsid w:val="00927491"/>
    <w:rsid w:val="00927732"/>
    <w:rsid w:val="00934604"/>
    <w:rsid w:val="00941951"/>
    <w:rsid w:val="009522A3"/>
    <w:rsid w:val="00954933"/>
    <w:rsid w:val="009644C2"/>
    <w:rsid w:val="00964A6E"/>
    <w:rsid w:val="00964C0D"/>
    <w:rsid w:val="00971A48"/>
    <w:rsid w:val="009761A3"/>
    <w:rsid w:val="009836BB"/>
    <w:rsid w:val="009855A4"/>
    <w:rsid w:val="00986A86"/>
    <w:rsid w:val="009900F5"/>
    <w:rsid w:val="00992043"/>
    <w:rsid w:val="0099570A"/>
    <w:rsid w:val="009A1BD4"/>
    <w:rsid w:val="009A2564"/>
    <w:rsid w:val="009A51DF"/>
    <w:rsid w:val="009A7AF0"/>
    <w:rsid w:val="009B0DC5"/>
    <w:rsid w:val="009B25B5"/>
    <w:rsid w:val="009B29A7"/>
    <w:rsid w:val="009B3593"/>
    <w:rsid w:val="009C0BA3"/>
    <w:rsid w:val="009C413E"/>
    <w:rsid w:val="009C4E0B"/>
    <w:rsid w:val="009D0832"/>
    <w:rsid w:val="009D16DF"/>
    <w:rsid w:val="009D2FA7"/>
    <w:rsid w:val="009D3A97"/>
    <w:rsid w:val="009D7E18"/>
    <w:rsid w:val="009E3409"/>
    <w:rsid w:val="009E37A5"/>
    <w:rsid w:val="009E5B27"/>
    <w:rsid w:val="009F028C"/>
    <w:rsid w:val="009F4248"/>
    <w:rsid w:val="009F4AA0"/>
    <w:rsid w:val="009F7FBA"/>
    <w:rsid w:val="00A027C9"/>
    <w:rsid w:val="00A1255E"/>
    <w:rsid w:val="00A16A3A"/>
    <w:rsid w:val="00A219B8"/>
    <w:rsid w:val="00A21B7C"/>
    <w:rsid w:val="00A22855"/>
    <w:rsid w:val="00A309D8"/>
    <w:rsid w:val="00A32CD9"/>
    <w:rsid w:val="00A37CD5"/>
    <w:rsid w:val="00A40839"/>
    <w:rsid w:val="00A4165C"/>
    <w:rsid w:val="00A46048"/>
    <w:rsid w:val="00A46552"/>
    <w:rsid w:val="00A51839"/>
    <w:rsid w:val="00A5531F"/>
    <w:rsid w:val="00A556AF"/>
    <w:rsid w:val="00A60C5E"/>
    <w:rsid w:val="00A615CC"/>
    <w:rsid w:val="00A625FE"/>
    <w:rsid w:val="00A64BFE"/>
    <w:rsid w:val="00A65C29"/>
    <w:rsid w:val="00A67BD7"/>
    <w:rsid w:val="00A67D01"/>
    <w:rsid w:val="00A72D49"/>
    <w:rsid w:val="00A77E53"/>
    <w:rsid w:val="00A808F6"/>
    <w:rsid w:val="00A859C2"/>
    <w:rsid w:val="00A85B46"/>
    <w:rsid w:val="00A94198"/>
    <w:rsid w:val="00A9444B"/>
    <w:rsid w:val="00A94A80"/>
    <w:rsid w:val="00A97703"/>
    <w:rsid w:val="00AA3AB9"/>
    <w:rsid w:val="00AB0584"/>
    <w:rsid w:val="00AB105C"/>
    <w:rsid w:val="00AB1961"/>
    <w:rsid w:val="00AB2733"/>
    <w:rsid w:val="00AB29C6"/>
    <w:rsid w:val="00AC09D9"/>
    <w:rsid w:val="00AC0FBD"/>
    <w:rsid w:val="00AC1787"/>
    <w:rsid w:val="00AC2B40"/>
    <w:rsid w:val="00AC3E35"/>
    <w:rsid w:val="00AC7CF8"/>
    <w:rsid w:val="00AD0654"/>
    <w:rsid w:val="00AD7B06"/>
    <w:rsid w:val="00AE2736"/>
    <w:rsid w:val="00AE2C5A"/>
    <w:rsid w:val="00AE5E2B"/>
    <w:rsid w:val="00AE6186"/>
    <w:rsid w:val="00AE6F5E"/>
    <w:rsid w:val="00AE7C3F"/>
    <w:rsid w:val="00AF12F2"/>
    <w:rsid w:val="00B032CF"/>
    <w:rsid w:val="00B07F85"/>
    <w:rsid w:val="00B14864"/>
    <w:rsid w:val="00B1635A"/>
    <w:rsid w:val="00B20AFC"/>
    <w:rsid w:val="00B21081"/>
    <w:rsid w:val="00B22CBB"/>
    <w:rsid w:val="00B23125"/>
    <w:rsid w:val="00B250CB"/>
    <w:rsid w:val="00B306E8"/>
    <w:rsid w:val="00B32F37"/>
    <w:rsid w:val="00B355E1"/>
    <w:rsid w:val="00B41C46"/>
    <w:rsid w:val="00B428E5"/>
    <w:rsid w:val="00B44997"/>
    <w:rsid w:val="00B526E3"/>
    <w:rsid w:val="00B54CE9"/>
    <w:rsid w:val="00B55FC5"/>
    <w:rsid w:val="00B60DA5"/>
    <w:rsid w:val="00B6212E"/>
    <w:rsid w:val="00B624F0"/>
    <w:rsid w:val="00B672CE"/>
    <w:rsid w:val="00B71D1A"/>
    <w:rsid w:val="00B727D6"/>
    <w:rsid w:val="00B7402B"/>
    <w:rsid w:val="00B824D3"/>
    <w:rsid w:val="00B93188"/>
    <w:rsid w:val="00B93F2D"/>
    <w:rsid w:val="00B94018"/>
    <w:rsid w:val="00B94BCA"/>
    <w:rsid w:val="00B96307"/>
    <w:rsid w:val="00BA16A5"/>
    <w:rsid w:val="00BA1F21"/>
    <w:rsid w:val="00BA4579"/>
    <w:rsid w:val="00BA7B0F"/>
    <w:rsid w:val="00BB2ACF"/>
    <w:rsid w:val="00BB34E6"/>
    <w:rsid w:val="00BB52FB"/>
    <w:rsid w:val="00BB751D"/>
    <w:rsid w:val="00BE162E"/>
    <w:rsid w:val="00BE1B94"/>
    <w:rsid w:val="00BE2D94"/>
    <w:rsid w:val="00BE4357"/>
    <w:rsid w:val="00BE43C7"/>
    <w:rsid w:val="00BE75A8"/>
    <w:rsid w:val="00BE7A23"/>
    <w:rsid w:val="00BF16B0"/>
    <w:rsid w:val="00BF3C4C"/>
    <w:rsid w:val="00BF6EC7"/>
    <w:rsid w:val="00BF79B1"/>
    <w:rsid w:val="00C00FD8"/>
    <w:rsid w:val="00C01D14"/>
    <w:rsid w:val="00C061C2"/>
    <w:rsid w:val="00C068D8"/>
    <w:rsid w:val="00C07293"/>
    <w:rsid w:val="00C1013C"/>
    <w:rsid w:val="00C11BF0"/>
    <w:rsid w:val="00C13F29"/>
    <w:rsid w:val="00C169EA"/>
    <w:rsid w:val="00C226CF"/>
    <w:rsid w:val="00C246C6"/>
    <w:rsid w:val="00C26F37"/>
    <w:rsid w:val="00C41BF5"/>
    <w:rsid w:val="00C44410"/>
    <w:rsid w:val="00C4442A"/>
    <w:rsid w:val="00C4670D"/>
    <w:rsid w:val="00C46A08"/>
    <w:rsid w:val="00C539FD"/>
    <w:rsid w:val="00C54321"/>
    <w:rsid w:val="00C54A64"/>
    <w:rsid w:val="00C55B82"/>
    <w:rsid w:val="00C56519"/>
    <w:rsid w:val="00C570FF"/>
    <w:rsid w:val="00C57E90"/>
    <w:rsid w:val="00C624AD"/>
    <w:rsid w:val="00C63EA8"/>
    <w:rsid w:val="00C66445"/>
    <w:rsid w:val="00C66B12"/>
    <w:rsid w:val="00C70A11"/>
    <w:rsid w:val="00C719E2"/>
    <w:rsid w:val="00C71C2A"/>
    <w:rsid w:val="00C75026"/>
    <w:rsid w:val="00C77276"/>
    <w:rsid w:val="00C77722"/>
    <w:rsid w:val="00C823BC"/>
    <w:rsid w:val="00C87AEF"/>
    <w:rsid w:val="00C92134"/>
    <w:rsid w:val="00C95220"/>
    <w:rsid w:val="00CA1D3E"/>
    <w:rsid w:val="00CA1DF8"/>
    <w:rsid w:val="00CA319B"/>
    <w:rsid w:val="00CA70B5"/>
    <w:rsid w:val="00CB036B"/>
    <w:rsid w:val="00CB1DFA"/>
    <w:rsid w:val="00CB28B1"/>
    <w:rsid w:val="00CB2BD4"/>
    <w:rsid w:val="00CB361E"/>
    <w:rsid w:val="00CB4CA4"/>
    <w:rsid w:val="00CB4D4F"/>
    <w:rsid w:val="00CB54A9"/>
    <w:rsid w:val="00CB580A"/>
    <w:rsid w:val="00CB66E7"/>
    <w:rsid w:val="00CB6BDA"/>
    <w:rsid w:val="00CC01D1"/>
    <w:rsid w:val="00CC0ECD"/>
    <w:rsid w:val="00CC15BC"/>
    <w:rsid w:val="00CC2105"/>
    <w:rsid w:val="00CC4785"/>
    <w:rsid w:val="00CD00CB"/>
    <w:rsid w:val="00CD72D7"/>
    <w:rsid w:val="00CE47B3"/>
    <w:rsid w:val="00CE5033"/>
    <w:rsid w:val="00CE7602"/>
    <w:rsid w:val="00CE7CA6"/>
    <w:rsid w:val="00CF2B5A"/>
    <w:rsid w:val="00CF32ED"/>
    <w:rsid w:val="00D018E7"/>
    <w:rsid w:val="00D0223C"/>
    <w:rsid w:val="00D05EBA"/>
    <w:rsid w:val="00D13EA8"/>
    <w:rsid w:val="00D215FE"/>
    <w:rsid w:val="00D24DBE"/>
    <w:rsid w:val="00D26326"/>
    <w:rsid w:val="00D264A7"/>
    <w:rsid w:val="00D27BBE"/>
    <w:rsid w:val="00D37026"/>
    <w:rsid w:val="00D37D36"/>
    <w:rsid w:val="00D422E2"/>
    <w:rsid w:val="00D42FB3"/>
    <w:rsid w:val="00D44B22"/>
    <w:rsid w:val="00D469C8"/>
    <w:rsid w:val="00D47893"/>
    <w:rsid w:val="00D53340"/>
    <w:rsid w:val="00D56C0D"/>
    <w:rsid w:val="00D57BB7"/>
    <w:rsid w:val="00D6016B"/>
    <w:rsid w:val="00D601EB"/>
    <w:rsid w:val="00D60EF6"/>
    <w:rsid w:val="00D62356"/>
    <w:rsid w:val="00D63BC2"/>
    <w:rsid w:val="00D64096"/>
    <w:rsid w:val="00D66B39"/>
    <w:rsid w:val="00D67A16"/>
    <w:rsid w:val="00D73F87"/>
    <w:rsid w:val="00D83177"/>
    <w:rsid w:val="00D8564E"/>
    <w:rsid w:val="00D85F2F"/>
    <w:rsid w:val="00D868EE"/>
    <w:rsid w:val="00D90F51"/>
    <w:rsid w:val="00D9150E"/>
    <w:rsid w:val="00D946B4"/>
    <w:rsid w:val="00D966E8"/>
    <w:rsid w:val="00DA0407"/>
    <w:rsid w:val="00DA2D06"/>
    <w:rsid w:val="00DA4593"/>
    <w:rsid w:val="00DA4894"/>
    <w:rsid w:val="00DA5380"/>
    <w:rsid w:val="00DB172C"/>
    <w:rsid w:val="00DB2FCE"/>
    <w:rsid w:val="00DB535B"/>
    <w:rsid w:val="00DB6CD7"/>
    <w:rsid w:val="00DC4DF4"/>
    <w:rsid w:val="00DC670C"/>
    <w:rsid w:val="00DC74C8"/>
    <w:rsid w:val="00DD24D8"/>
    <w:rsid w:val="00DD44C4"/>
    <w:rsid w:val="00DD5ACE"/>
    <w:rsid w:val="00DE0789"/>
    <w:rsid w:val="00DE0831"/>
    <w:rsid w:val="00DE0CF6"/>
    <w:rsid w:val="00DE1F9D"/>
    <w:rsid w:val="00DE30E8"/>
    <w:rsid w:val="00DE409C"/>
    <w:rsid w:val="00DE5DD8"/>
    <w:rsid w:val="00DE5EFD"/>
    <w:rsid w:val="00DE65F8"/>
    <w:rsid w:val="00DF0DE1"/>
    <w:rsid w:val="00DF18CD"/>
    <w:rsid w:val="00DF47FD"/>
    <w:rsid w:val="00DF6987"/>
    <w:rsid w:val="00E012BB"/>
    <w:rsid w:val="00E0218A"/>
    <w:rsid w:val="00E0325D"/>
    <w:rsid w:val="00E03501"/>
    <w:rsid w:val="00E06777"/>
    <w:rsid w:val="00E11A46"/>
    <w:rsid w:val="00E1235F"/>
    <w:rsid w:val="00E12803"/>
    <w:rsid w:val="00E12AB2"/>
    <w:rsid w:val="00E15D9C"/>
    <w:rsid w:val="00E21C64"/>
    <w:rsid w:val="00E24CFD"/>
    <w:rsid w:val="00E25454"/>
    <w:rsid w:val="00E25DFB"/>
    <w:rsid w:val="00E2617F"/>
    <w:rsid w:val="00E268BC"/>
    <w:rsid w:val="00E27B43"/>
    <w:rsid w:val="00E30682"/>
    <w:rsid w:val="00E31659"/>
    <w:rsid w:val="00E332F5"/>
    <w:rsid w:val="00E3473B"/>
    <w:rsid w:val="00E3506C"/>
    <w:rsid w:val="00E354FF"/>
    <w:rsid w:val="00E3596D"/>
    <w:rsid w:val="00E4117B"/>
    <w:rsid w:val="00E41786"/>
    <w:rsid w:val="00E42019"/>
    <w:rsid w:val="00E4305D"/>
    <w:rsid w:val="00E43D96"/>
    <w:rsid w:val="00E444FE"/>
    <w:rsid w:val="00E453C3"/>
    <w:rsid w:val="00E52DC7"/>
    <w:rsid w:val="00E56DEE"/>
    <w:rsid w:val="00E62E14"/>
    <w:rsid w:val="00E64B2C"/>
    <w:rsid w:val="00E67DC2"/>
    <w:rsid w:val="00E72007"/>
    <w:rsid w:val="00E76941"/>
    <w:rsid w:val="00E769DC"/>
    <w:rsid w:val="00E774F3"/>
    <w:rsid w:val="00E83747"/>
    <w:rsid w:val="00E85F2C"/>
    <w:rsid w:val="00E874C2"/>
    <w:rsid w:val="00E87889"/>
    <w:rsid w:val="00E95549"/>
    <w:rsid w:val="00E95C73"/>
    <w:rsid w:val="00EA06B8"/>
    <w:rsid w:val="00EA2C2B"/>
    <w:rsid w:val="00EB5A91"/>
    <w:rsid w:val="00EB64C5"/>
    <w:rsid w:val="00EB7E9D"/>
    <w:rsid w:val="00ED0914"/>
    <w:rsid w:val="00ED0DB6"/>
    <w:rsid w:val="00ED264D"/>
    <w:rsid w:val="00ED5B3B"/>
    <w:rsid w:val="00EE10F4"/>
    <w:rsid w:val="00EE2426"/>
    <w:rsid w:val="00EE27E0"/>
    <w:rsid w:val="00EE6B28"/>
    <w:rsid w:val="00EE72E8"/>
    <w:rsid w:val="00EF0160"/>
    <w:rsid w:val="00EF1B78"/>
    <w:rsid w:val="00EF24EB"/>
    <w:rsid w:val="00EF4CD3"/>
    <w:rsid w:val="00EF6D3A"/>
    <w:rsid w:val="00F013D0"/>
    <w:rsid w:val="00F04793"/>
    <w:rsid w:val="00F0507F"/>
    <w:rsid w:val="00F05E0F"/>
    <w:rsid w:val="00F05F8D"/>
    <w:rsid w:val="00F12526"/>
    <w:rsid w:val="00F14344"/>
    <w:rsid w:val="00F14BD1"/>
    <w:rsid w:val="00F16456"/>
    <w:rsid w:val="00F16F15"/>
    <w:rsid w:val="00F21734"/>
    <w:rsid w:val="00F263F8"/>
    <w:rsid w:val="00F264CF"/>
    <w:rsid w:val="00F30993"/>
    <w:rsid w:val="00F30A6C"/>
    <w:rsid w:val="00F31382"/>
    <w:rsid w:val="00F31860"/>
    <w:rsid w:val="00F31C49"/>
    <w:rsid w:val="00F33290"/>
    <w:rsid w:val="00F35F51"/>
    <w:rsid w:val="00F36423"/>
    <w:rsid w:val="00F369C6"/>
    <w:rsid w:val="00F377DE"/>
    <w:rsid w:val="00F45667"/>
    <w:rsid w:val="00F45A3E"/>
    <w:rsid w:val="00F463B4"/>
    <w:rsid w:val="00F54BC3"/>
    <w:rsid w:val="00F555B0"/>
    <w:rsid w:val="00F562C1"/>
    <w:rsid w:val="00F56E1E"/>
    <w:rsid w:val="00F5717A"/>
    <w:rsid w:val="00F601F6"/>
    <w:rsid w:val="00F621D9"/>
    <w:rsid w:val="00F63CDB"/>
    <w:rsid w:val="00F64A0F"/>
    <w:rsid w:val="00F65186"/>
    <w:rsid w:val="00F67DE9"/>
    <w:rsid w:val="00F7161B"/>
    <w:rsid w:val="00F72AAA"/>
    <w:rsid w:val="00F73F2A"/>
    <w:rsid w:val="00F8038B"/>
    <w:rsid w:val="00F8716A"/>
    <w:rsid w:val="00F94126"/>
    <w:rsid w:val="00F958B1"/>
    <w:rsid w:val="00F972CF"/>
    <w:rsid w:val="00FB20FC"/>
    <w:rsid w:val="00FB2D1C"/>
    <w:rsid w:val="00FB3344"/>
    <w:rsid w:val="00FB3715"/>
    <w:rsid w:val="00FB3E42"/>
    <w:rsid w:val="00FB5862"/>
    <w:rsid w:val="00FC02C4"/>
    <w:rsid w:val="00FC6572"/>
    <w:rsid w:val="00FC697A"/>
    <w:rsid w:val="00FC79A7"/>
    <w:rsid w:val="00FD035F"/>
    <w:rsid w:val="00FD7040"/>
    <w:rsid w:val="00FE16DE"/>
    <w:rsid w:val="00FE5615"/>
    <w:rsid w:val="00FE77E1"/>
    <w:rsid w:val="00FF15EC"/>
    <w:rsid w:val="00FF1A1D"/>
    <w:rsid w:val="00FF53E3"/>
    <w:rsid w:val="00FF7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ACCEB"/>
  <w15:chartTrackingRefBased/>
  <w15:docId w15:val="{F67B379D-4695-4A15-BC76-C2D740AE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648"/>
  </w:style>
  <w:style w:type="paragraph" w:styleId="Heading1">
    <w:name w:val="heading 1"/>
    <w:basedOn w:val="Normal"/>
    <w:next w:val="Normal"/>
    <w:qFormat/>
    <w:rsid w:val="000D5FBE"/>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5FBE"/>
    <w:pPr>
      <w:tabs>
        <w:tab w:val="center" w:pos="4320"/>
        <w:tab w:val="right" w:pos="8640"/>
      </w:tabs>
    </w:pPr>
  </w:style>
  <w:style w:type="paragraph" w:styleId="Footer">
    <w:name w:val="footer"/>
    <w:basedOn w:val="Normal"/>
    <w:rsid w:val="000D5FBE"/>
    <w:pPr>
      <w:tabs>
        <w:tab w:val="center" w:pos="4320"/>
        <w:tab w:val="right" w:pos="8640"/>
      </w:tabs>
    </w:pPr>
  </w:style>
  <w:style w:type="character" w:styleId="PageNumber">
    <w:name w:val="page number"/>
    <w:basedOn w:val="DefaultParagraphFont"/>
    <w:rsid w:val="000D5FBE"/>
  </w:style>
  <w:style w:type="paragraph" w:styleId="BodyText">
    <w:name w:val="Body Text"/>
    <w:basedOn w:val="Normal"/>
    <w:rsid w:val="000D5FBE"/>
    <w:pPr>
      <w:jc w:val="center"/>
    </w:pPr>
    <w:rPr>
      <w:rFonts w:ascii="Arial" w:hAnsi="Arial"/>
      <w:b/>
      <w:bCs/>
      <w:sz w:val="22"/>
      <w:lang w:val="es-PR"/>
    </w:rPr>
  </w:style>
  <w:style w:type="paragraph" w:styleId="BodyText2">
    <w:name w:val="Body Text 2"/>
    <w:basedOn w:val="Normal"/>
    <w:rsid w:val="000D5FBE"/>
    <w:pPr>
      <w:spacing w:before="180"/>
    </w:pPr>
    <w:rPr>
      <w:rFonts w:ascii="Arial" w:hAnsi="Arial"/>
      <w:sz w:val="22"/>
    </w:rPr>
  </w:style>
  <w:style w:type="paragraph" w:styleId="BodyTextIndent">
    <w:name w:val="Body Text Indent"/>
    <w:basedOn w:val="Normal"/>
    <w:rsid w:val="000D5FBE"/>
    <w:pPr>
      <w:spacing w:before="180"/>
      <w:ind w:left="720"/>
    </w:pPr>
    <w:rPr>
      <w:rFonts w:ascii="Arial" w:hAnsi="Arial"/>
      <w:sz w:val="22"/>
    </w:rPr>
  </w:style>
  <w:style w:type="paragraph" w:styleId="FootnoteText">
    <w:name w:val="footnote text"/>
    <w:basedOn w:val="Normal"/>
    <w:link w:val="FootnoteTextChar"/>
    <w:uiPriority w:val="99"/>
    <w:rsid w:val="00653821"/>
  </w:style>
  <w:style w:type="character" w:styleId="FootnoteReference">
    <w:name w:val="footnote reference"/>
    <w:aliases w:val="Ref,de nota al pie,Footnote Reference Number,ftref,16 Point,Superscript 6 Point,footnote ref,BVI fnr,RSC_WP (footnote reference),Footnote symbol,Footnote Reference1,Error-Fußnotenzeichen5,Error-Fußnotenzeichen6,Texto de nota al pie,f"/>
    <w:uiPriority w:val="99"/>
    <w:rsid w:val="00653821"/>
    <w:rPr>
      <w:vertAlign w:val="superscript"/>
    </w:rPr>
  </w:style>
  <w:style w:type="paragraph" w:styleId="BalloonText">
    <w:name w:val="Balloon Text"/>
    <w:basedOn w:val="Normal"/>
    <w:semiHidden/>
    <w:rsid w:val="0005588A"/>
    <w:rPr>
      <w:rFonts w:ascii="Tahoma" w:hAnsi="Tahoma" w:cs="Tahoma"/>
      <w:sz w:val="16"/>
      <w:szCs w:val="16"/>
    </w:rPr>
  </w:style>
  <w:style w:type="table" w:styleId="TableGrid">
    <w:name w:val="Table Grid"/>
    <w:basedOn w:val="TableNormal"/>
    <w:rsid w:val="00310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04C1"/>
    <w:rPr>
      <w:color w:val="0000FF"/>
      <w:u w:val="single"/>
    </w:rPr>
  </w:style>
  <w:style w:type="paragraph" w:styleId="NoSpacing">
    <w:name w:val="No Spacing"/>
    <w:link w:val="NoSpacingChar"/>
    <w:qFormat/>
    <w:rsid w:val="008A5C5E"/>
    <w:rPr>
      <w:rFonts w:ascii="Calibri" w:eastAsia="MS Mincho" w:hAnsi="Calibri"/>
      <w:sz w:val="22"/>
      <w:szCs w:val="22"/>
    </w:rPr>
  </w:style>
  <w:style w:type="character" w:customStyle="1" w:styleId="NoSpacingChar">
    <w:name w:val="No Spacing Char"/>
    <w:link w:val="NoSpacing"/>
    <w:rsid w:val="008A5C5E"/>
    <w:rPr>
      <w:rFonts w:ascii="Calibri" w:eastAsia="MS Mincho" w:hAnsi="Calibri"/>
      <w:sz w:val="22"/>
      <w:szCs w:val="22"/>
      <w:lang w:val="en-US" w:eastAsia="en-US" w:bidi="ar-SA"/>
    </w:rPr>
  </w:style>
  <w:style w:type="paragraph" w:styleId="TOC1">
    <w:name w:val="toc 1"/>
    <w:basedOn w:val="Normal"/>
    <w:next w:val="Normal"/>
    <w:autoRedefine/>
    <w:semiHidden/>
    <w:rsid w:val="008D5951"/>
    <w:pPr>
      <w:tabs>
        <w:tab w:val="right" w:leader="dot" w:pos="9360"/>
      </w:tabs>
      <w:ind w:left="720" w:right="-389" w:hanging="720"/>
    </w:pPr>
    <w:rPr>
      <w:rFonts w:eastAsia="MS Mincho"/>
      <w:sz w:val="24"/>
      <w:szCs w:val="24"/>
      <w:lang w:val="es-ES"/>
    </w:rPr>
  </w:style>
  <w:style w:type="character" w:styleId="CommentReference">
    <w:name w:val="annotation reference"/>
    <w:semiHidden/>
    <w:rsid w:val="00E95C73"/>
    <w:rPr>
      <w:sz w:val="16"/>
      <w:szCs w:val="16"/>
    </w:rPr>
  </w:style>
  <w:style w:type="paragraph" w:styleId="CommentText">
    <w:name w:val="annotation text"/>
    <w:basedOn w:val="Normal"/>
    <w:semiHidden/>
    <w:rsid w:val="00E95C73"/>
  </w:style>
  <w:style w:type="paragraph" w:styleId="CommentSubject">
    <w:name w:val="annotation subject"/>
    <w:basedOn w:val="CommentText"/>
    <w:next w:val="CommentText"/>
    <w:semiHidden/>
    <w:rsid w:val="00E95C73"/>
    <w:rPr>
      <w:b/>
      <w:bCs/>
    </w:rPr>
  </w:style>
  <w:style w:type="paragraph" w:styleId="DocumentMap">
    <w:name w:val="Document Map"/>
    <w:basedOn w:val="Normal"/>
    <w:semiHidden/>
    <w:rsid w:val="004C3136"/>
    <w:pPr>
      <w:shd w:val="clear" w:color="auto" w:fill="000080"/>
    </w:pPr>
    <w:rPr>
      <w:rFonts w:ascii="Tahoma" w:hAnsi="Tahoma" w:cs="Tahoma"/>
    </w:rPr>
  </w:style>
  <w:style w:type="character" w:styleId="FollowedHyperlink">
    <w:name w:val="FollowedHyperlink"/>
    <w:rsid w:val="00741C11"/>
    <w:rPr>
      <w:color w:val="800080"/>
      <w:u w:val="single"/>
    </w:rPr>
  </w:style>
  <w:style w:type="character" w:styleId="Emphasis">
    <w:name w:val="Emphasis"/>
    <w:uiPriority w:val="20"/>
    <w:qFormat/>
    <w:rsid w:val="008902E8"/>
    <w:rPr>
      <w:i/>
      <w:iCs/>
      <w:lang w:eastAsia="es-ES"/>
    </w:rPr>
  </w:style>
  <w:style w:type="paragraph" w:styleId="ListParagraph">
    <w:name w:val="List Paragraph"/>
    <w:basedOn w:val="Normal"/>
    <w:uiPriority w:val="34"/>
    <w:qFormat/>
    <w:rsid w:val="0076362B"/>
    <w:pPr>
      <w:ind w:left="720"/>
      <w:contextualSpacing/>
    </w:pPr>
  </w:style>
  <w:style w:type="paragraph" w:styleId="HTMLPreformatted">
    <w:name w:val="HTML Preformatted"/>
    <w:basedOn w:val="Normal"/>
    <w:link w:val="HTMLPreformattedChar"/>
    <w:uiPriority w:val="99"/>
    <w:unhideWhenUsed/>
    <w:rsid w:val="00053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053CC6"/>
    <w:rPr>
      <w:rFonts w:ascii="Courier New" w:hAnsi="Courier New" w:cs="Courier New"/>
    </w:rPr>
  </w:style>
  <w:style w:type="character" w:customStyle="1" w:styleId="FootnoteTextChar">
    <w:name w:val="Footnote Text Char"/>
    <w:basedOn w:val="DefaultParagraphFont"/>
    <w:link w:val="FootnoteText"/>
    <w:uiPriority w:val="99"/>
    <w:rsid w:val="00F601F6"/>
  </w:style>
  <w:style w:type="character" w:customStyle="1" w:styleId="HeaderChar">
    <w:name w:val="Header Char"/>
    <w:basedOn w:val="DefaultParagraphFont"/>
    <w:link w:val="Header"/>
    <w:uiPriority w:val="99"/>
    <w:rsid w:val="00764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119">
      <w:bodyDiv w:val="1"/>
      <w:marLeft w:val="0"/>
      <w:marRight w:val="0"/>
      <w:marTop w:val="0"/>
      <w:marBottom w:val="0"/>
      <w:divBdr>
        <w:top w:val="none" w:sz="0" w:space="0" w:color="auto"/>
        <w:left w:val="none" w:sz="0" w:space="0" w:color="auto"/>
        <w:bottom w:val="none" w:sz="0" w:space="0" w:color="auto"/>
        <w:right w:val="none" w:sz="0" w:space="0" w:color="auto"/>
      </w:divBdr>
      <w:divsChild>
        <w:div w:id="2096393981">
          <w:marLeft w:val="0"/>
          <w:marRight w:val="0"/>
          <w:marTop w:val="0"/>
          <w:marBottom w:val="0"/>
          <w:divBdr>
            <w:top w:val="none" w:sz="0" w:space="0" w:color="auto"/>
            <w:left w:val="none" w:sz="0" w:space="0" w:color="auto"/>
            <w:bottom w:val="none" w:sz="0" w:space="0" w:color="auto"/>
            <w:right w:val="none" w:sz="0" w:space="0" w:color="auto"/>
          </w:divBdr>
        </w:div>
      </w:divsChild>
    </w:div>
    <w:div w:id="776682876">
      <w:bodyDiv w:val="1"/>
      <w:marLeft w:val="0"/>
      <w:marRight w:val="0"/>
      <w:marTop w:val="0"/>
      <w:marBottom w:val="0"/>
      <w:divBdr>
        <w:top w:val="none" w:sz="0" w:space="0" w:color="auto"/>
        <w:left w:val="none" w:sz="0" w:space="0" w:color="auto"/>
        <w:bottom w:val="none" w:sz="0" w:space="0" w:color="auto"/>
        <w:right w:val="none" w:sz="0" w:space="0" w:color="auto"/>
      </w:divBdr>
    </w:div>
    <w:div w:id="981928420">
      <w:bodyDiv w:val="1"/>
      <w:marLeft w:val="0"/>
      <w:marRight w:val="0"/>
      <w:marTop w:val="0"/>
      <w:marBottom w:val="0"/>
      <w:divBdr>
        <w:top w:val="none" w:sz="0" w:space="0" w:color="auto"/>
        <w:left w:val="none" w:sz="0" w:space="0" w:color="auto"/>
        <w:bottom w:val="none" w:sz="0" w:space="0" w:color="auto"/>
        <w:right w:val="none" w:sz="0" w:space="0" w:color="auto"/>
      </w:divBdr>
    </w:div>
    <w:div w:id="1013413084">
      <w:bodyDiv w:val="1"/>
      <w:marLeft w:val="0"/>
      <w:marRight w:val="0"/>
      <w:marTop w:val="0"/>
      <w:marBottom w:val="0"/>
      <w:divBdr>
        <w:top w:val="none" w:sz="0" w:space="0" w:color="auto"/>
        <w:left w:val="none" w:sz="0" w:space="0" w:color="auto"/>
        <w:bottom w:val="none" w:sz="0" w:space="0" w:color="auto"/>
        <w:right w:val="none" w:sz="0" w:space="0" w:color="auto"/>
      </w:divBdr>
    </w:div>
    <w:div w:id="1117724425">
      <w:bodyDiv w:val="1"/>
      <w:marLeft w:val="0"/>
      <w:marRight w:val="0"/>
      <w:marTop w:val="0"/>
      <w:marBottom w:val="0"/>
      <w:divBdr>
        <w:top w:val="none" w:sz="0" w:space="0" w:color="auto"/>
        <w:left w:val="none" w:sz="0" w:space="0" w:color="auto"/>
        <w:bottom w:val="none" w:sz="0" w:space="0" w:color="auto"/>
        <w:right w:val="none" w:sz="0" w:space="0" w:color="auto"/>
      </w:divBdr>
    </w:div>
    <w:div w:id="1427652632">
      <w:bodyDiv w:val="1"/>
      <w:marLeft w:val="0"/>
      <w:marRight w:val="0"/>
      <w:marTop w:val="0"/>
      <w:marBottom w:val="0"/>
      <w:divBdr>
        <w:top w:val="none" w:sz="0" w:space="0" w:color="auto"/>
        <w:left w:val="none" w:sz="0" w:space="0" w:color="auto"/>
        <w:bottom w:val="none" w:sz="0" w:space="0" w:color="auto"/>
        <w:right w:val="none" w:sz="0" w:space="0" w:color="auto"/>
      </w:divBdr>
    </w:div>
    <w:div w:id="192868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as.org/es/sedi/dhdee/trabajo_empleo/documentos/TRABAJO/21CIMT/Ministerial/Declaracion%20de%20Buenos%20Aires%20XXI%20CIMT.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bff542-d332-425c-8dfd-ceb417fe7363" xsi:nil="true"/>
    <lcf76f155ced4ddcb4097134ff3c332f xmlns="1c1cd70d-670c-436a-92c3-8ff9adc7eaa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5" ma:contentTypeDescription="Create a new document." ma:contentTypeScope="" ma:versionID="5cc32623938984e39277b9ff36070cff">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df12cec7508682cfec8856493d98986e"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1ABC2-8386-4F28-80DE-ED3371A24E6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9584290-D8B2-450A-931D-AFD6D1FCBEB9}"/>
</file>

<file path=customXml/itemProps3.xml><?xml version="1.0" encoding="utf-8"?>
<ds:datastoreItem xmlns:ds="http://schemas.openxmlformats.org/officeDocument/2006/customXml" ds:itemID="{B0BF9D1D-3468-4A06-8111-379B2E761363}">
  <ds:schemaRefs>
    <ds:schemaRef ds:uri="http://schemas.microsoft.com/sharepoint/v3/contenttype/forms"/>
  </ds:schemaRefs>
</ds:datastoreItem>
</file>

<file path=customXml/itemProps4.xml><?xml version="1.0" encoding="utf-8"?>
<ds:datastoreItem xmlns:ds="http://schemas.openxmlformats.org/officeDocument/2006/customXml" ds:itemID="{55F23978-70D4-4FA5-ACCA-D21582D82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 01 13 DOC02_04 Draft Agenda</Template>
  <TotalTime>8</TotalTime>
  <Pages>4</Pages>
  <Words>578</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docId:3A9F03B94ED7ED793D3F552DE2AB0F3C</cp:keywords>
  <cp:lastModifiedBy>DCMM Intern 1 (Lara, Renzo)</cp:lastModifiedBy>
  <cp:revision>3</cp:revision>
  <cp:lastPrinted>2011-06-15T13:36:00Z</cp:lastPrinted>
  <dcterms:created xsi:type="dcterms:W3CDTF">2022-11-09T20:58:00Z</dcterms:created>
  <dcterms:modified xsi:type="dcterms:W3CDTF">2022-11-09T22:01:00Z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ies>
</file>