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BADA" w14:textId="630F3539" w:rsidR="0011202A" w:rsidRPr="00C34E2E" w:rsidRDefault="0011202A" w:rsidP="0011202A">
      <w:pPr>
        <w:tabs>
          <w:tab w:val="left" w:pos="6750"/>
        </w:tabs>
        <w:ind w:right="-1109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 w:rsidRPr="00C34E2E">
        <w:rPr>
          <w:rFonts w:ascii="Times New Roman" w:hAnsi="Times New Roman" w:cs="Times New Roman"/>
          <w:b/>
          <w:bCs/>
          <w:sz w:val="22"/>
          <w:szCs w:val="22"/>
          <w:lang w:val="pt-BR"/>
        </w:rPr>
        <w:t>DÉCIMA PRIME</w:t>
      </w:r>
      <w:r w:rsidR="002879FD" w:rsidRPr="00C34E2E">
        <w:rPr>
          <w:rFonts w:ascii="Times New Roman" w:hAnsi="Times New Roman" w:cs="Times New Roman"/>
          <w:b/>
          <w:bCs/>
          <w:sz w:val="22"/>
          <w:szCs w:val="22"/>
          <w:lang w:val="pt-BR"/>
        </w:rPr>
        <w:t>I</w:t>
      </w:r>
      <w:r w:rsidRPr="00C34E2E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RA </w:t>
      </w:r>
      <w:r w:rsidR="002879FD" w:rsidRPr="00C34E2E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REUNIÃO </w:t>
      </w:r>
      <w:r w:rsidRPr="00C34E2E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INTERAMERICANA </w:t>
      </w:r>
      <w:r w:rsidRPr="00C34E2E">
        <w:rPr>
          <w:rFonts w:ascii="Times New Roman" w:hAnsi="Times New Roman" w:cs="Times New Roman"/>
          <w:b/>
          <w:bCs/>
          <w:sz w:val="22"/>
          <w:szCs w:val="22"/>
          <w:lang w:val="pt-BR"/>
        </w:rPr>
        <w:tab/>
      </w:r>
      <w:r w:rsidRPr="00C34E2E">
        <w:rPr>
          <w:rFonts w:ascii="Times New Roman" w:hAnsi="Times New Roman" w:cs="Times New Roman"/>
          <w:sz w:val="22"/>
          <w:szCs w:val="22"/>
          <w:lang w:val="pt-BR"/>
        </w:rPr>
        <w:t>OEA/Ser.K/V.14.1</w:t>
      </w:r>
    </w:p>
    <w:p w14:paraId="6E760114" w14:textId="5666C6D7" w:rsidR="0011202A" w:rsidRPr="00C34E2E" w:rsidRDefault="0011202A" w:rsidP="0011202A">
      <w:pPr>
        <w:tabs>
          <w:tab w:val="left" w:pos="6750"/>
        </w:tabs>
        <w:ind w:right="-1559"/>
        <w:rPr>
          <w:rFonts w:ascii="Times New Roman" w:hAnsi="Times New Roman" w:cs="Times New Roman"/>
          <w:sz w:val="22"/>
          <w:szCs w:val="22"/>
          <w:lang w:val="pt-BR"/>
        </w:rPr>
      </w:pPr>
      <w:r w:rsidRPr="00C34E2E">
        <w:rPr>
          <w:rFonts w:ascii="Times New Roman" w:hAnsi="Times New Roman" w:cs="Times New Roman"/>
          <w:b/>
          <w:bCs/>
          <w:sz w:val="22"/>
          <w:szCs w:val="22"/>
          <w:lang w:val="pt-BR"/>
        </w:rPr>
        <w:t>DE MINISTROS D</w:t>
      </w:r>
      <w:r w:rsidR="002879FD" w:rsidRPr="00C34E2E">
        <w:rPr>
          <w:rFonts w:ascii="Times New Roman" w:hAnsi="Times New Roman" w:cs="Times New Roman"/>
          <w:b/>
          <w:bCs/>
          <w:sz w:val="22"/>
          <w:szCs w:val="22"/>
          <w:lang w:val="pt-BR"/>
        </w:rPr>
        <w:t>A</w:t>
      </w:r>
      <w:r w:rsidRPr="00C34E2E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EDUCA</w:t>
      </w:r>
      <w:r w:rsidR="002879FD" w:rsidRPr="00C34E2E">
        <w:rPr>
          <w:rFonts w:ascii="Times New Roman" w:hAnsi="Times New Roman" w:cs="Times New Roman"/>
          <w:b/>
          <w:bCs/>
          <w:sz w:val="22"/>
          <w:szCs w:val="22"/>
          <w:lang w:val="pt-BR"/>
        </w:rPr>
        <w:t>ÇÃO</w:t>
      </w:r>
      <w:r w:rsidRPr="00C34E2E">
        <w:rPr>
          <w:rFonts w:ascii="Times New Roman" w:hAnsi="Times New Roman" w:cs="Times New Roman"/>
          <w:b/>
          <w:bCs/>
          <w:sz w:val="22"/>
          <w:szCs w:val="22"/>
          <w:lang w:val="pt-BR"/>
        </w:rPr>
        <w:tab/>
      </w:r>
      <w:r w:rsidRPr="00C34E2E">
        <w:rPr>
          <w:rFonts w:ascii="Times New Roman" w:hAnsi="Times New Roman" w:cs="Times New Roman"/>
          <w:sz w:val="22"/>
          <w:szCs w:val="22"/>
          <w:lang w:val="pt-BR"/>
        </w:rPr>
        <w:t>CIDI/RME/</w:t>
      </w:r>
      <w:r w:rsidR="00D26A90" w:rsidRPr="00C34E2E">
        <w:rPr>
          <w:rFonts w:ascii="Times New Roman" w:hAnsi="Times New Roman" w:cs="Times New Roman"/>
          <w:sz w:val="22"/>
          <w:szCs w:val="22"/>
          <w:lang w:val="pt-BR"/>
        </w:rPr>
        <w:t>doc</w:t>
      </w:r>
      <w:r w:rsidRPr="00C34E2E">
        <w:rPr>
          <w:rFonts w:ascii="Times New Roman" w:hAnsi="Times New Roman" w:cs="Times New Roman"/>
          <w:sz w:val="22"/>
          <w:szCs w:val="22"/>
          <w:lang w:val="pt-BR"/>
        </w:rPr>
        <w:t>.</w:t>
      </w:r>
      <w:r w:rsidR="009F67A4" w:rsidRPr="00C34E2E">
        <w:rPr>
          <w:rFonts w:ascii="Times New Roman" w:hAnsi="Times New Roman" w:cs="Times New Roman"/>
          <w:sz w:val="22"/>
          <w:szCs w:val="22"/>
          <w:lang w:val="pt-BR"/>
        </w:rPr>
        <w:t>9</w:t>
      </w:r>
      <w:r w:rsidRPr="00C34E2E">
        <w:rPr>
          <w:rFonts w:ascii="Times New Roman" w:hAnsi="Times New Roman" w:cs="Times New Roman"/>
          <w:sz w:val="22"/>
          <w:szCs w:val="22"/>
          <w:lang w:val="pt-BR"/>
        </w:rPr>
        <w:t>/22</w:t>
      </w:r>
    </w:p>
    <w:p w14:paraId="40144BD6" w14:textId="4828BEFC" w:rsidR="0011202A" w:rsidRPr="00C34E2E" w:rsidRDefault="0011202A" w:rsidP="0011202A">
      <w:pPr>
        <w:tabs>
          <w:tab w:val="left" w:pos="6750"/>
        </w:tabs>
        <w:ind w:right="-1019"/>
        <w:rPr>
          <w:rFonts w:ascii="Times New Roman" w:hAnsi="Times New Roman" w:cs="Times New Roman"/>
          <w:sz w:val="22"/>
          <w:szCs w:val="22"/>
          <w:lang w:val="pt-BR"/>
        </w:rPr>
      </w:pPr>
      <w:r w:rsidRPr="00C34E2E">
        <w:rPr>
          <w:rFonts w:ascii="Times New Roman" w:hAnsi="Times New Roman" w:cs="Times New Roman"/>
          <w:sz w:val="22"/>
          <w:szCs w:val="22"/>
          <w:lang w:val="pt-BR"/>
        </w:rPr>
        <w:t xml:space="preserve">10 a 11 de </w:t>
      </w:r>
      <w:r w:rsidR="002879FD" w:rsidRPr="00C34E2E">
        <w:rPr>
          <w:rFonts w:ascii="Times New Roman" w:hAnsi="Times New Roman" w:cs="Times New Roman"/>
          <w:sz w:val="22"/>
          <w:szCs w:val="22"/>
          <w:lang w:val="pt-BR"/>
        </w:rPr>
        <w:t xml:space="preserve">novembro </w:t>
      </w:r>
      <w:r w:rsidRPr="00C34E2E">
        <w:rPr>
          <w:rFonts w:ascii="Times New Roman" w:hAnsi="Times New Roman" w:cs="Times New Roman"/>
          <w:sz w:val="22"/>
          <w:szCs w:val="22"/>
          <w:lang w:val="pt-BR"/>
        </w:rPr>
        <w:t>de 2022</w:t>
      </w:r>
      <w:r w:rsidRPr="00C34E2E">
        <w:rPr>
          <w:rFonts w:ascii="Times New Roman" w:hAnsi="Times New Roman" w:cs="Times New Roman"/>
          <w:b/>
          <w:bCs/>
          <w:sz w:val="22"/>
          <w:szCs w:val="22"/>
          <w:lang w:val="pt-BR"/>
        </w:rPr>
        <w:tab/>
      </w:r>
      <w:r w:rsidR="00D26A90" w:rsidRPr="00C34E2E">
        <w:rPr>
          <w:rFonts w:ascii="Times New Roman" w:hAnsi="Times New Roman" w:cs="Times New Roman"/>
          <w:sz w:val="22"/>
          <w:szCs w:val="22"/>
          <w:lang w:val="pt-BR"/>
        </w:rPr>
        <w:t xml:space="preserve">10 </w:t>
      </w:r>
      <w:r w:rsidRPr="00C34E2E">
        <w:rPr>
          <w:rFonts w:ascii="Times New Roman" w:hAnsi="Times New Roman" w:cs="Times New Roman"/>
          <w:sz w:val="22"/>
          <w:szCs w:val="22"/>
          <w:lang w:val="pt-BR"/>
        </w:rPr>
        <w:t>novembr</w:t>
      </w:r>
      <w:r w:rsidR="00C34E2E">
        <w:rPr>
          <w:rFonts w:ascii="Times New Roman" w:hAnsi="Times New Roman" w:cs="Times New Roman"/>
          <w:sz w:val="22"/>
          <w:szCs w:val="22"/>
          <w:lang w:val="pt-BR"/>
        </w:rPr>
        <w:t>o</w:t>
      </w:r>
      <w:r w:rsidRPr="00C34E2E">
        <w:rPr>
          <w:rFonts w:ascii="Times New Roman" w:hAnsi="Times New Roman" w:cs="Times New Roman"/>
          <w:sz w:val="22"/>
          <w:szCs w:val="22"/>
          <w:lang w:val="pt-BR"/>
        </w:rPr>
        <w:t xml:space="preserve"> 2022</w:t>
      </w:r>
    </w:p>
    <w:p w14:paraId="65AE160D" w14:textId="613C01D4" w:rsidR="0011202A" w:rsidRPr="00C34E2E" w:rsidRDefault="0011202A" w:rsidP="0011202A">
      <w:pPr>
        <w:tabs>
          <w:tab w:val="left" w:pos="6750"/>
        </w:tabs>
        <w:rPr>
          <w:rFonts w:ascii="Times New Roman" w:hAnsi="Times New Roman" w:cs="Times New Roman"/>
          <w:sz w:val="22"/>
          <w:szCs w:val="22"/>
          <w:lang w:val="pt-BR"/>
        </w:rPr>
      </w:pPr>
      <w:r w:rsidRPr="00C34E2E">
        <w:rPr>
          <w:rFonts w:ascii="Times New Roman" w:hAnsi="Times New Roman" w:cs="Times New Roman"/>
          <w:color w:val="000000"/>
          <w:sz w:val="22"/>
          <w:szCs w:val="22"/>
          <w:lang w:val="pt-BR"/>
        </w:rPr>
        <w:t>Washington, D.C., Estados Unidos d</w:t>
      </w:r>
      <w:r w:rsidR="002879FD" w:rsidRPr="00C34E2E">
        <w:rPr>
          <w:rFonts w:ascii="Times New Roman" w:hAnsi="Times New Roman" w:cs="Times New Roman"/>
          <w:color w:val="000000"/>
          <w:sz w:val="22"/>
          <w:szCs w:val="22"/>
          <w:lang w:val="pt-BR"/>
        </w:rPr>
        <w:t>a</w:t>
      </w:r>
      <w:r w:rsidRPr="00C34E2E"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 América</w:t>
      </w:r>
      <w:r w:rsidRPr="00C34E2E">
        <w:rPr>
          <w:rFonts w:ascii="Times New Roman" w:hAnsi="Times New Roman" w:cs="Times New Roman"/>
          <w:sz w:val="22"/>
          <w:szCs w:val="22"/>
          <w:lang w:val="pt-BR"/>
        </w:rPr>
        <w:tab/>
        <w:t>Original: espa</w:t>
      </w:r>
      <w:r w:rsidR="00C34E2E">
        <w:rPr>
          <w:rFonts w:ascii="Times New Roman" w:hAnsi="Times New Roman" w:cs="Times New Roman"/>
          <w:sz w:val="22"/>
          <w:szCs w:val="22"/>
          <w:lang w:val="pt-BR"/>
        </w:rPr>
        <w:t>nh</w:t>
      </w:r>
      <w:r w:rsidRPr="00C34E2E">
        <w:rPr>
          <w:rFonts w:ascii="Times New Roman" w:hAnsi="Times New Roman" w:cs="Times New Roman"/>
          <w:sz w:val="22"/>
          <w:szCs w:val="22"/>
          <w:lang w:val="pt-BR"/>
        </w:rPr>
        <w:t>ol</w:t>
      </w:r>
    </w:p>
    <w:p w14:paraId="6290CB3C" w14:textId="77777777" w:rsidR="0011202A" w:rsidRPr="00C34E2E" w:rsidRDefault="0011202A" w:rsidP="0011202A">
      <w:pPr>
        <w:pBdr>
          <w:bottom w:val="single" w:sz="12" w:space="1" w:color="auto"/>
        </w:pBdr>
        <w:tabs>
          <w:tab w:val="left" w:pos="6840"/>
        </w:tabs>
        <w:ind w:right="-29"/>
        <w:rPr>
          <w:rFonts w:ascii="Times New Roman" w:hAnsi="Times New Roman" w:cs="Times New Roman"/>
          <w:sz w:val="22"/>
          <w:szCs w:val="22"/>
          <w:lang w:val="pt-BR"/>
        </w:rPr>
      </w:pPr>
      <w:r w:rsidRPr="00C34E2E">
        <w:rPr>
          <w:rFonts w:ascii="Times New Roman" w:hAnsi="Times New Roman" w:cs="Times New Roman"/>
          <w:sz w:val="22"/>
          <w:szCs w:val="22"/>
          <w:lang w:val="pt-BR"/>
        </w:rPr>
        <w:t>VIRTUAL</w:t>
      </w:r>
    </w:p>
    <w:p w14:paraId="67D1A6D1" w14:textId="77777777" w:rsidR="0011202A" w:rsidRPr="00C34E2E" w:rsidRDefault="0011202A" w:rsidP="0011202A">
      <w:pPr>
        <w:pBdr>
          <w:bottom w:val="single" w:sz="12" w:space="1" w:color="auto"/>
        </w:pBdr>
        <w:tabs>
          <w:tab w:val="left" w:pos="6840"/>
        </w:tabs>
        <w:ind w:right="-29"/>
        <w:rPr>
          <w:rFonts w:ascii="Times New Roman" w:hAnsi="Times New Roman" w:cs="Times New Roman"/>
          <w:sz w:val="22"/>
          <w:szCs w:val="22"/>
          <w:lang w:val="pt-BR"/>
        </w:rPr>
      </w:pPr>
    </w:p>
    <w:p w14:paraId="6D1BA066" w14:textId="77777777" w:rsidR="0011202A" w:rsidRPr="00C34E2E" w:rsidRDefault="0011202A" w:rsidP="00240C9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p w14:paraId="6C74793D" w14:textId="77777777" w:rsidR="009F67A4" w:rsidRPr="00C34E2E" w:rsidRDefault="009F67A4" w:rsidP="00240C9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p w14:paraId="3C23640B" w14:textId="47247412" w:rsidR="00C34E2E" w:rsidRDefault="00C34E2E" w:rsidP="00240C9D">
      <w:pPr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 w:rsidRPr="00C34E2E">
        <w:rPr>
          <w:rFonts w:ascii="Times New Roman" w:hAnsi="Times New Roman" w:cs="Times New Roman"/>
          <w:sz w:val="22"/>
          <w:szCs w:val="22"/>
          <w:lang w:val="pt-BR"/>
        </w:rPr>
        <w:t xml:space="preserve">RELATÓRIO DA </w:t>
      </w:r>
      <w:r w:rsidR="00240C9D" w:rsidRPr="00C34E2E">
        <w:rPr>
          <w:rFonts w:ascii="Times New Roman" w:hAnsi="Times New Roman" w:cs="Times New Roman"/>
          <w:sz w:val="22"/>
          <w:szCs w:val="22"/>
          <w:lang w:val="pt-BR"/>
        </w:rPr>
        <w:t xml:space="preserve">DÉCIMA </w:t>
      </w:r>
      <w:r w:rsidRPr="00C34E2E">
        <w:rPr>
          <w:rFonts w:ascii="Times New Roman" w:hAnsi="Times New Roman" w:cs="Times New Roman"/>
          <w:sz w:val="22"/>
          <w:szCs w:val="22"/>
          <w:lang w:val="pt-BR"/>
        </w:rPr>
        <w:t xml:space="preserve">PRIMEIRA REUNIÃO </w:t>
      </w:r>
    </w:p>
    <w:p w14:paraId="70F56F26" w14:textId="0AA68D99" w:rsidR="00240C9D" w:rsidRPr="00666AA6" w:rsidRDefault="00C34E2E" w:rsidP="00240C9D">
      <w:pPr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 w:rsidRPr="00666AA6">
        <w:rPr>
          <w:rFonts w:ascii="Times New Roman" w:hAnsi="Times New Roman" w:cs="Times New Roman"/>
          <w:sz w:val="22"/>
          <w:szCs w:val="22"/>
          <w:lang w:val="pt-BR"/>
        </w:rPr>
        <w:t>I</w:t>
      </w:r>
      <w:r w:rsidR="00240C9D" w:rsidRPr="00666AA6">
        <w:rPr>
          <w:rFonts w:ascii="Times New Roman" w:hAnsi="Times New Roman" w:cs="Times New Roman"/>
          <w:sz w:val="22"/>
          <w:szCs w:val="22"/>
          <w:lang w:val="pt-BR"/>
        </w:rPr>
        <w:t xml:space="preserve">NTERAMERICANA </w:t>
      </w:r>
      <w:r w:rsidR="00B54BD5" w:rsidRPr="00666AA6">
        <w:rPr>
          <w:rFonts w:ascii="Times New Roman" w:hAnsi="Times New Roman" w:cs="Times New Roman"/>
          <w:sz w:val="22"/>
          <w:szCs w:val="22"/>
          <w:lang w:val="pt-BR"/>
        </w:rPr>
        <w:t>DE MINISTROS</w:t>
      </w:r>
      <w:r w:rsidR="00240C9D" w:rsidRPr="00666AA6">
        <w:rPr>
          <w:rFonts w:ascii="Times New Roman" w:hAnsi="Times New Roman" w:cs="Times New Roman"/>
          <w:sz w:val="22"/>
          <w:szCs w:val="22"/>
          <w:lang w:val="pt-BR"/>
        </w:rPr>
        <w:t xml:space="preserve"> D</w:t>
      </w:r>
      <w:r w:rsidRPr="00666AA6"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240C9D" w:rsidRPr="00666AA6">
        <w:rPr>
          <w:rFonts w:ascii="Times New Roman" w:hAnsi="Times New Roman" w:cs="Times New Roman"/>
          <w:sz w:val="22"/>
          <w:szCs w:val="22"/>
          <w:lang w:val="pt-BR"/>
        </w:rPr>
        <w:t xml:space="preserve"> EDUCA</w:t>
      </w:r>
      <w:r w:rsidRPr="00666AA6">
        <w:rPr>
          <w:rFonts w:ascii="Times New Roman" w:hAnsi="Times New Roman" w:cs="Times New Roman"/>
          <w:sz w:val="22"/>
          <w:szCs w:val="22"/>
          <w:lang w:val="pt-BR"/>
        </w:rPr>
        <w:t>ÇÃO</w:t>
      </w:r>
    </w:p>
    <w:p w14:paraId="2776B443" w14:textId="77777777" w:rsidR="009F67A4" w:rsidRPr="00666AA6" w:rsidRDefault="009F67A4" w:rsidP="00240C9D">
      <w:pPr>
        <w:jc w:val="center"/>
        <w:rPr>
          <w:rFonts w:ascii="Times New Roman" w:hAnsi="Times New Roman" w:cs="Times New Roman"/>
          <w:sz w:val="22"/>
          <w:szCs w:val="22"/>
          <w:lang w:val="pt-BR"/>
        </w:rPr>
      </w:pPr>
    </w:p>
    <w:p w14:paraId="4A120743" w14:textId="1F84EB32" w:rsidR="00240EF0" w:rsidRPr="00C34E2E" w:rsidRDefault="00C34E2E" w:rsidP="00240C9D">
      <w:pPr>
        <w:jc w:val="center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C34E2E">
        <w:rPr>
          <w:rFonts w:ascii="Times New Roman" w:eastAsiaTheme="minorEastAsia" w:hAnsi="Times New Roman" w:cs="Times New Roman"/>
          <w:sz w:val="22"/>
          <w:szCs w:val="22"/>
          <w:lang w:val="pt-BR"/>
        </w:rPr>
        <w:t>Relatório</w:t>
      </w:r>
      <w:r w:rsidR="005E71E9" w:rsidRPr="00C34E2E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</w:t>
      </w:r>
      <w:r w:rsidRPr="00C34E2E">
        <w:rPr>
          <w:rFonts w:ascii="Times New Roman" w:eastAsiaTheme="minorEastAsia" w:hAnsi="Times New Roman" w:cs="Times New Roman"/>
          <w:sz w:val="22"/>
          <w:szCs w:val="22"/>
          <w:lang w:val="pt-BR"/>
        </w:rPr>
        <w:t>da Secretaria</w:t>
      </w:r>
      <w:r w:rsidR="00666AA6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</w:t>
      </w:r>
      <w:r w:rsidR="005E71E9" w:rsidRPr="00C34E2E">
        <w:rPr>
          <w:rFonts w:ascii="Times New Roman" w:eastAsiaTheme="minorEastAsia" w:hAnsi="Times New Roman" w:cs="Times New Roman"/>
          <w:sz w:val="22"/>
          <w:szCs w:val="22"/>
          <w:lang w:val="pt-BR"/>
        </w:rPr>
        <w:t>Técnica e</w:t>
      </w:r>
      <w:r w:rsidRPr="00C34E2E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m acompanhamento </w:t>
      </w:r>
      <w:r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aos </w:t>
      </w:r>
      <w:r w:rsidR="007B108F" w:rsidRPr="00C34E2E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mandatos </w:t>
      </w:r>
      <w:r w:rsidRPr="00C34E2E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da </w:t>
      </w:r>
      <w:r w:rsidR="00BC34F0">
        <w:rPr>
          <w:rFonts w:ascii="Times New Roman" w:eastAsiaTheme="minorEastAsia" w:hAnsi="Times New Roman" w:cs="Times New Roman"/>
          <w:sz w:val="22"/>
          <w:szCs w:val="22"/>
          <w:lang w:val="pt-BR"/>
        </w:rPr>
        <w:br/>
      </w:r>
      <w:r w:rsidR="005E71E9" w:rsidRPr="00C34E2E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Décima </w:t>
      </w:r>
      <w:r>
        <w:rPr>
          <w:rFonts w:ascii="Times New Roman" w:eastAsiaTheme="minorEastAsia" w:hAnsi="Times New Roman" w:cs="Times New Roman"/>
          <w:sz w:val="22"/>
          <w:szCs w:val="22"/>
          <w:lang w:val="pt-BR"/>
        </w:rPr>
        <w:t>Reunião</w:t>
      </w:r>
      <w:r w:rsidR="00666AA6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</w:t>
      </w:r>
      <w:r w:rsidR="005E71E9" w:rsidRPr="00C34E2E">
        <w:rPr>
          <w:rFonts w:ascii="Times New Roman" w:eastAsiaTheme="minorEastAsia" w:hAnsi="Times New Roman" w:cs="Times New Roman"/>
          <w:sz w:val="22"/>
          <w:szCs w:val="22"/>
          <w:lang w:val="pt-BR"/>
        </w:rPr>
        <w:t>Interamericana de Ministros d</w:t>
      </w:r>
      <w:r>
        <w:rPr>
          <w:rFonts w:ascii="Times New Roman" w:eastAsiaTheme="minorEastAsia" w:hAnsi="Times New Roman" w:cs="Times New Roman"/>
          <w:sz w:val="22"/>
          <w:szCs w:val="22"/>
          <w:lang w:val="pt-BR"/>
        </w:rPr>
        <w:t>a</w:t>
      </w:r>
      <w:r w:rsidR="005E71E9" w:rsidRPr="00C34E2E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Educa</w:t>
      </w:r>
      <w:r>
        <w:rPr>
          <w:rFonts w:ascii="Times New Roman" w:eastAsiaTheme="minorEastAsia" w:hAnsi="Times New Roman" w:cs="Times New Roman"/>
          <w:sz w:val="22"/>
          <w:szCs w:val="22"/>
          <w:lang w:val="pt-BR"/>
        </w:rPr>
        <w:t>ção</w:t>
      </w:r>
    </w:p>
    <w:p w14:paraId="6C388C0E" w14:textId="6C8C86BF" w:rsidR="00240C9D" w:rsidRPr="00C34E2E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661A2D5E" w14:textId="77777777" w:rsidR="009F67A4" w:rsidRPr="00C34E2E" w:rsidRDefault="009F67A4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7B27B6E1" w14:textId="38DA0F1E" w:rsidR="00240C9D" w:rsidRPr="00DC0B38" w:rsidRDefault="00E96D13" w:rsidP="00240C9D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O relatório </w:t>
      </w:r>
      <w:r w:rsidR="00C34E2E" w:rsidRPr="00DC0B38">
        <w:rPr>
          <w:rFonts w:ascii="Times New Roman" w:hAnsi="Times New Roman" w:cs="Times New Roman"/>
          <w:sz w:val="22"/>
          <w:szCs w:val="22"/>
          <w:lang w:val="pt-BR"/>
        </w:rPr>
        <w:t>da Secretaria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Técnica </w:t>
      </w:r>
      <w:r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sobre essa </w:t>
      </w:r>
      <w:r w:rsidR="00C34E2E" w:rsidRPr="00DC0B38">
        <w:rPr>
          <w:rFonts w:ascii="Times New Roman" w:hAnsi="Times New Roman" w:cs="Times New Roman"/>
          <w:sz w:val="22"/>
          <w:szCs w:val="22"/>
          <w:lang w:val="pt-BR"/>
        </w:rPr>
        <w:t>Reunião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Ministerial </w:t>
      </w:r>
      <w:r w:rsidR="00982CC8">
        <w:rPr>
          <w:rFonts w:ascii="Times New Roman" w:hAnsi="Times New Roman" w:cs="Times New Roman"/>
          <w:sz w:val="22"/>
          <w:szCs w:val="22"/>
          <w:lang w:val="pt-BR"/>
        </w:rPr>
        <w:t>se centrou</w:t>
      </w:r>
      <w:r w:rsidR="00DC0B38"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 não somente no</w:t>
      </w:r>
      <w:r w:rsidR="00DC0B38">
        <w:rPr>
          <w:rFonts w:ascii="Times New Roman" w:hAnsi="Times New Roman" w:cs="Times New Roman"/>
          <w:sz w:val="22"/>
          <w:szCs w:val="22"/>
          <w:lang w:val="pt-BR"/>
        </w:rPr>
        <w:t xml:space="preserve">s </w:t>
      </w:r>
      <w:r w:rsidR="00240C9D" w:rsidRPr="00DC0B38">
        <w:rPr>
          <w:rFonts w:ascii="Times New Roman" w:hAnsi="Times New Roman" w:cs="Times New Roman"/>
          <w:sz w:val="22"/>
          <w:szCs w:val="22"/>
          <w:lang w:val="pt-BR"/>
        </w:rPr>
        <w:t>princip</w:t>
      </w:r>
      <w:r w:rsidR="00DC0B38">
        <w:rPr>
          <w:rFonts w:ascii="Times New Roman" w:hAnsi="Times New Roman" w:cs="Times New Roman"/>
          <w:sz w:val="22"/>
          <w:szCs w:val="22"/>
          <w:lang w:val="pt-BR"/>
        </w:rPr>
        <w:t>ais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DC0B38">
        <w:rPr>
          <w:rFonts w:ascii="Times New Roman" w:hAnsi="Times New Roman" w:cs="Times New Roman"/>
          <w:sz w:val="22"/>
          <w:szCs w:val="22"/>
          <w:lang w:val="pt-BR"/>
        </w:rPr>
        <w:t>resultados alcan</w:t>
      </w:r>
      <w:r w:rsidR="00DC0B38">
        <w:rPr>
          <w:rFonts w:ascii="Times New Roman" w:hAnsi="Times New Roman" w:cs="Times New Roman"/>
          <w:sz w:val="22"/>
          <w:szCs w:val="22"/>
          <w:lang w:val="pt-BR"/>
        </w:rPr>
        <w:t>ç</w:t>
      </w:r>
      <w:r w:rsidR="00240C9D"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ados </w:t>
      </w:r>
      <w:r w:rsidR="00DC0B38">
        <w:rPr>
          <w:rFonts w:ascii="Times New Roman" w:hAnsi="Times New Roman" w:cs="Times New Roman"/>
          <w:sz w:val="22"/>
          <w:szCs w:val="22"/>
          <w:lang w:val="pt-BR"/>
        </w:rPr>
        <w:t xml:space="preserve">em cumprimento ao Plano de Ação </w:t>
      </w:r>
      <w:r w:rsidR="00240C9D"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de </w:t>
      </w:r>
      <w:r w:rsidR="00DC0B38">
        <w:rPr>
          <w:rFonts w:ascii="Times New Roman" w:hAnsi="Times New Roman" w:cs="Times New Roman"/>
          <w:sz w:val="22"/>
          <w:szCs w:val="22"/>
          <w:lang w:val="pt-BR"/>
        </w:rPr>
        <w:t>Antígua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DC0B38">
        <w:rPr>
          <w:rFonts w:ascii="Times New Roman" w:hAnsi="Times New Roman" w:cs="Times New Roman"/>
          <w:sz w:val="22"/>
          <w:szCs w:val="22"/>
          <w:lang w:val="pt-BR"/>
        </w:rPr>
        <w:t>e Barbuda</w:t>
      </w:r>
      <w:r w:rsidR="00240C9D"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 w:rsidR="00DC0B38">
        <w:rPr>
          <w:rFonts w:ascii="Times New Roman" w:hAnsi="Times New Roman" w:cs="Times New Roman"/>
          <w:sz w:val="22"/>
          <w:szCs w:val="22"/>
          <w:lang w:val="pt-BR"/>
        </w:rPr>
        <w:t xml:space="preserve">aprovado na Décima </w:t>
      </w:r>
      <w:r w:rsidR="00C34E2E" w:rsidRPr="00DC0B38">
        <w:rPr>
          <w:rFonts w:ascii="Times New Roman" w:hAnsi="Times New Roman" w:cs="Times New Roman"/>
          <w:sz w:val="22"/>
          <w:szCs w:val="22"/>
          <w:lang w:val="pt-BR"/>
        </w:rPr>
        <w:t>Reunião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DC0B38">
        <w:rPr>
          <w:rFonts w:ascii="Times New Roman" w:hAnsi="Times New Roman" w:cs="Times New Roman"/>
          <w:sz w:val="22"/>
          <w:szCs w:val="22"/>
          <w:lang w:val="pt-BR"/>
        </w:rPr>
        <w:t>de Ministros d</w:t>
      </w:r>
      <w:r w:rsidR="00DC0B38"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240C9D"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 Educa</w:t>
      </w:r>
      <w:r w:rsidR="00C34E2E" w:rsidRPr="00DC0B38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DC0B38">
        <w:rPr>
          <w:rFonts w:ascii="Times New Roman" w:hAnsi="Times New Roman" w:cs="Times New Roman"/>
          <w:sz w:val="22"/>
          <w:szCs w:val="22"/>
          <w:lang w:val="pt-BR"/>
        </w:rPr>
        <w:t xml:space="preserve">, em </w:t>
      </w:r>
      <w:r w:rsidR="00240C9D"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2019, </w:t>
      </w:r>
      <w:r w:rsidR="00DC0B38">
        <w:rPr>
          <w:rFonts w:ascii="Times New Roman" w:hAnsi="Times New Roman" w:cs="Times New Roman"/>
          <w:sz w:val="22"/>
          <w:szCs w:val="22"/>
          <w:lang w:val="pt-BR"/>
        </w:rPr>
        <w:t xml:space="preserve">e </w:t>
      </w:r>
      <w:r w:rsidR="00D77E12"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DC0B38">
        <w:rPr>
          <w:rFonts w:ascii="Times New Roman" w:hAnsi="Times New Roman" w:cs="Times New Roman"/>
          <w:sz w:val="22"/>
          <w:szCs w:val="22"/>
          <w:lang w:val="pt-BR"/>
        </w:rPr>
        <w:t xml:space="preserve">o Plano de Trabalho </w:t>
      </w:r>
      <w:r w:rsidR="00C34E2E"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DC0B38">
        <w:rPr>
          <w:rFonts w:ascii="Times New Roman" w:hAnsi="Times New Roman" w:cs="Times New Roman"/>
          <w:sz w:val="22"/>
          <w:szCs w:val="22"/>
          <w:lang w:val="pt-BR"/>
        </w:rPr>
        <w:t>CIE 2019-2022</w:t>
      </w:r>
      <w:r w:rsidR="00DC0B38">
        <w:rPr>
          <w:rFonts w:ascii="Times New Roman" w:hAnsi="Times New Roman" w:cs="Times New Roman"/>
          <w:sz w:val="22"/>
          <w:szCs w:val="22"/>
          <w:lang w:val="pt-BR"/>
        </w:rPr>
        <w:t xml:space="preserve">, mas também nas </w:t>
      </w:r>
      <w:r w:rsidR="00240C9D" w:rsidRPr="00DC0B38"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DC0B38">
        <w:rPr>
          <w:rFonts w:ascii="Times New Roman" w:hAnsi="Times New Roman" w:cs="Times New Roman"/>
          <w:sz w:val="22"/>
          <w:szCs w:val="22"/>
          <w:lang w:val="pt-BR"/>
        </w:rPr>
        <w:t>ções</w:t>
      </w:r>
      <w:r w:rsidR="00240C9D"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DC0B38">
        <w:rPr>
          <w:rFonts w:ascii="Times New Roman" w:hAnsi="Times New Roman" w:cs="Times New Roman"/>
          <w:sz w:val="22"/>
          <w:szCs w:val="22"/>
          <w:lang w:val="pt-BR"/>
        </w:rPr>
        <w:t xml:space="preserve">executadas </w:t>
      </w:r>
      <w:r w:rsidR="00240C9D"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para responder </w:t>
      </w:r>
      <w:r w:rsidR="00DC0B38">
        <w:rPr>
          <w:rFonts w:ascii="Times New Roman" w:hAnsi="Times New Roman" w:cs="Times New Roman"/>
          <w:sz w:val="22"/>
          <w:szCs w:val="22"/>
          <w:lang w:val="pt-BR"/>
        </w:rPr>
        <w:t xml:space="preserve">à </w:t>
      </w:r>
      <w:r w:rsidR="00240C9D"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pandemia </w:t>
      </w:r>
      <w:r w:rsidR="00DC0B38">
        <w:rPr>
          <w:rFonts w:ascii="Times New Roman" w:hAnsi="Times New Roman" w:cs="Times New Roman"/>
          <w:sz w:val="22"/>
          <w:szCs w:val="22"/>
          <w:lang w:val="pt-BR"/>
        </w:rPr>
        <w:t>de covid</w:t>
      </w:r>
      <w:r w:rsidR="00240C9D"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-19 </w:t>
      </w:r>
      <w:r w:rsidR="00DC0B38">
        <w:rPr>
          <w:rFonts w:ascii="Times New Roman" w:hAnsi="Times New Roman" w:cs="Times New Roman"/>
          <w:sz w:val="22"/>
          <w:szCs w:val="22"/>
          <w:lang w:val="pt-BR"/>
        </w:rPr>
        <w:t xml:space="preserve">e nas atividades </w:t>
      </w:r>
      <w:r w:rsidR="00240C9D"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programáticas </w:t>
      </w:r>
      <w:r w:rsidR="00C34E2E"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DC0B38">
        <w:rPr>
          <w:rFonts w:ascii="Times New Roman" w:hAnsi="Times New Roman" w:cs="Times New Roman"/>
          <w:sz w:val="22"/>
          <w:szCs w:val="22"/>
          <w:lang w:val="pt-BR"/>
        </w:rPr>
        <w:t>SEDI</w:t>
      </w:r>
      <w:r w:rsidR="00DC0B38">
        <w:rPr>
          <w:rFonts w:ascii="Times New Roman" w:hAnsi="Times New Roman" w:cs="Times New Roman"/>
          <w:sz w:val="22"/>
          <w:szCs w:val="22"/>
          <w:lang w:val="pt-BR"/>
        </w:rPr>
        <w:t xml:space="preserve">, que também contribuíram para a </w:t>
      </w:r>
      <w:r w:rsidR="00240C9D" w:rsidRPr="00DC0B38">
        <w:rPr>
          <w:rFonts w:ascii="Times New Roman" w:hAnsi="Times New Roman" w:cs="Times New Roman"/>
          <w:sz w:val="22"/>
          <w:szCs w:val="22"/>
          <w:lang w:val="pt-BR"/>
        </w:rPr>
        <w:t>implementa</w:t>
      </w:r>
      <w:r w:rsidR="00C34E2E" w:rsidRPr="00DC0B38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34E2E"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DC0B38">
        <w:rPr>
          <w:rFonts w:ascii="Times New Roman" w:hAnsi="Times New Roman" w:cs="Times New Roman"/>
          <w:sz w:val="22"/>
          <w:szCs w:val="22"/>
          <w:lang w:val="pt-BR"/>
        </w:rPr>
        <w:t>Agenda Interamericana</w:t>
      </w:r>
      <w:r w:rsidR="00DC0B38">
        <w:rPr>
          <w:rFonts w:ascii="Times New Roman" w:hAnsi="Times New Roman" w:cs="Times New Roman"/>
          <w:sz w:val="22"/>
          <w:szCs w:val="22"/>
          <w:lang w:val="pt-BR"/>
        </w:rPr>
        <w:t xml:space="preserve"> de Educação</w:t>
      </w:r>
      <w:r w:rsidR="00240C9D" w:rsidRPr="00DC0B38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3D9FD365" w14:textId="77777777" w:rsidR="00240C9D" w:rsidRPr="00DC0B38" w:rsidRDefault="00240C9D" w:rsidP="00BC34F0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377D94B2" w14:textId="5D3699A5" w:rsidR="00240C9D" w:rsidRPr="00DC0B38" w:rsidRDefault="00240C9D" w:rsidP="00240C9D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DC0B38"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DC0B38"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m resposta à </w:t>
      </w:r>
      <w:r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pandemia </w:t>
      </w:r>
      <w:r w:rsidR="00DC0B38" w:rsidRPr="00DC0B38">
        <w:rPr>
          <w:rFonts w:ascii="Times New Roman" w:hAnsi="Times New Roman" w:cs="Times New Roman"/>
          <w:sz w:val="22"/>
          <w:szCs w:val="22"/>
          <w:lang w:val="pt-BR"/>
        </w:rPr>
        <w:t>de covid</w:t>
      </w:r>
      <w:r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-19, </w:t>
      </w:r>
      <w:r w:rsidR="004F2FC3">
        <w:rPr>
          <w:rFonts w:ascii="Times New Roman" w:hAnsi="Times New Roman" w:cs="Times New Roman"/>
          <w:sz w:val="22"/>
          <w:szCs w:val="22"/>
          <w:lang w:val="pt-BR"/>
        </w:rPr>
        <w:t>em</w:t>
      </w:r>
      <w:r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 26 de mar</w:t>
      </w:r>
      <w:r w:rsidR="004F2FC3">
        <w:rPr>
          <w:rFonts w:ascii="Times New Roman" w:hAnsi="Times New Roman" w:cs="Times New Roman"/>
          <w:sz w:val="22"/>
          <w:szCs w:val="22"/>
          <w:lang w:val="pt-BR"/>
        </w:rPr>
        <w:t>ç</w:t>
      </w:r>
      <w:r w:rsidRPr="00DC0B38">
        <w:rPr>
          <w:rFonts w:ascii="Times New Roman" w:hAnsi="Times New Roman" w:cs="Times New Roman"/>
          <w:sz w:val="22"/>
          <w:szCs w:val="22"/>
          <w:lang w:val="pt-BR"/>
        </w:rPr>
        <w:t>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4F2FC3">
        <w:rPr>
          <w:rFonts w:ascii="Times New Roman" w:hAnsi="Times New Roman" w:cs="Times New Roman"/>
          <w:sz w:val="22"/>
          <w:szCs w:val="22"/>
          <w:lang w:val="pt-BR"/>
        </w:rPr>
        <w:t>–</w:t>
      </w:r>
      <w:r w:rsidR="00982CC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4F2FC3">
        <w:rPr>
          <w:rFonts w:ascii="Times New Roman" w:hAnsi="Times New Roman" w:cs="Times New Roman"/>
          <w:sz w:val="22"/>
          <w:szCs w:val="22"/>
          <w:lang w:val="pt-BR"/>
        </w:rPr>
        <w:t xml:space="preserve">poucos dias depois </w:t>
      </w:r>
      <w:r w:rsidRPr="00DC0B38">
        <w:rPr>
          <w:rFonts w:ascii="Times New Roman" w:hAnsi="Times New Roman" w:cs="Times New Roman"/>
          <w:sz w:val="22"/>
          <w:szCs w:val="22"/>
          <w:lang w:val="pt-BR"/>
        </w:rPr>
        <w:t>de declarada a pandemia</w:t>
      </w:r>
      <w:r w:rsidR="004F2FC3">
        <w:rPr>
          <w:rFonts w:ascii="Times New Roman" w:hAnsi="Times New Roman" w:cs="Times New Roman"/>
          <w:sz w:val="22"/>
          <w:szCs w:val="22"/>
          <w:lang w:val="pt-BR"/>
        </w:rPr>
        <w:t xml:space="preserve"> –</w:t>
      </w:r>
      <w:r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, a </w:t>
      </w:r>
      <w:r w:rsidR="00C34E2E" w:rsidRPr="00DC0B38">
        <w:rPr>
          <w:rFonts w:ascii="Times New Roman" w:hAnsi="Times New Roman" w:cs="Times New Roman"/>
          <w:sz w:val="22"/>
          <w:szCs w:val="22"/>
          <w:lang w:val="pt-BR"/>
        </w:rPr>
        <w:t>Secretaria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Técnica </w:t>
      </w:r>
      <w:r w:rsidR="00C34E2E"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CIE </w:t>
      </w:r>
      <w:r w:rsidR="00982CC8"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4F2FC3">
        <w:rPr>
          <w:rFonts w:ascii="Times New Roman" w:hAnsi="Times New Roman" w:cs="Times New Roman"/>
          <w:sz w:val="22"/>
          <w:szCs w:val="22"/>
          <w:lang w:val="pt-BR"/>
        </w:rPr>
        <w:t xml:space="preserve">poiou os Ministérios da </w:t>
      </w:r>
      <w:r w:rsidRPr="00DC0B38">
        <w:rPr>
          <w:rFonts w:ascii="Times New Roman" w:hAnsi="Times New Roman" w:cs="Times New Roman"/>
          <w:sz w:val="22"/>
          <w:szCs w:val="22"/>
          <w:lang w:val="pt-BR"/>
        </w:rPr>
        <w:t>Educa</w:t>
      </w:r>
      <w:r w:rsidR="00C34E2E" w:rsidRPr="00DC0B38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4F2FC3">
        <w:rPr>
          <w:rFonts w:ascii="Times New Roman" w:hAnsi="Times New Roman" w:cs="Times New Roman"/>
          <w:sz w:val="22"/>
          <w:szCs w:val="22"/>
          <w:lang w:val="pt-BR"/>
        </w:rPr>
        <w:t xml:space="preserve">com um espaço </w:t>
      </w:r>
      <w:r w:rsidR="000D26BE" w:rsidRPr="00DC0B38">
        <w:rPr>
          <w:rFonts w:ascii="Times New Roman" w:hAnsi="Times New Roman" w:cs="Times New Roman"/>
          <w:sz w:val="22"/>
          <w:szCs w:val="22"/>
          <w:lang w:val="pt-BR"/>
        </w:rPr>
        <w:t>v</w:t>
      </w:r>
      <w:r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irtual que </w:t>
      </w:r>
      <w:r w:rsidR="004F2FC3">
        <w:rPr>
          <w:rFonts w:ascii="Times New Roman" w:hAnsi="Times New Roman" w:cs="Times New Roman"/>
          <w:sz w:val="22"/>
          <w:szCs w:val="22"/>
          <w:lang w:val="pt-BR"/>
        </w:rPr>
        <w:t xml:space="preserve">contém mais </w:t>
      </w:r>
      <w:r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de 15.000 recursos sobre programas </w:t>
      </w:r>
      <w:r w:rsidR="004F2FC3">
        <w:rPr>
          <w:rFonts w:ascii="Times New Roman" w:hAnsi="Times New Roman" w:cs="Times New Roman"/>
          <w:sz w:val="22"/>
          <w:szCs w:val="22"/>
          <w:lang w:val="pt-BR"/>
        </w:rPr>
        <w:t>educacionais</w:t>
      </w:r>
      <w:r w:rsidRPr="00DC0B38">
        <w:rPr>
          <w:rFonts w:ascii="Times New Roman" w:hAnsi="Times New Roman" w:cs="Times New Roman"/>
          <w:sz w:val="22"/>
          <w:szCs w:val="22"/>
          <w:lang w:val="pt-BR"/>
        </w:rPr>
        <w:t>, cursos de capacita</w:t>
      </w:r>
      <w:r w:rsidR="00C34E2E" w:rsidRPr="00DC0B38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 gratuitos, </w:t>
      </w:r>
      <w:r w:rsidR="004F2FC3">
        <w:rPr>
          <w:rFonts w:ascii="Times New Roman" w:hAnsi="Times New Roman" w:cs="Times New Roman"/>
          <w:sz w:val="22"/>
          <w:szCs w:val="22"/>
          <w:lang w:val="pt-BR"/>
        </w:rPr>
        <w:t xml:space="preserve">uma série de vídeos que examinam os </w:t>
      </w:r>
      <w:r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temas </w:t>
      </w:r>
      <w:r w:rsidR="004F2FC3">
        <w:rPr>
          <w:rFonts w:ascii="Times New Roman" w:hAnsi="Times New Roman" w:cs="Times New Roman"/>
          <w:sz w:val="22"/>
          <w:szCs w:val="22"/>
          <w:lang w:val="pt-BR"/>
        </w:rPr>
        <w:t xml:space="preserve">declarados prioritários pelas </w:t>
      </w:r>
      <w:r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autoridades </w:t>
      </w:r>
      <w:r w:rsidR="004F2FC3">
        <w:rPr>
          <w:rFonts w:ascii="Times New Roman" w:hAnsi="Times New Roman" w:cs="Times New Roman"/>
          <w:sz w:val="22"/>
          <w:szCs w:val="22"/>
          <w:lang w:val="pt-BR"/>
        </w:rPr>
        <w:t xml:space="preserve">e um espaço </w:t>
      </w:r>
      <w:r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dedicado </w:t>
      </w:r>
      <w:r w:rsidR="004F2FC3">
        <w:rPr>
          <w:rFonts w:ascii="Times New Roman" w:hAnsi="Times New Roman" w:cs="Times New Roman"/>
          <w:sz w:val="22"/>
          <w:szCs w:val="22"/>
          <w:lang w:val="pt-BR"/>
        </w:rPr>
        <w:t xml:space="preserve">ao intercâmbio das </w:t>
      </w:r>
      <w:r w:rsidRPr="00DC0B38"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DC0B38" w:rsidRPr="00DC0B38">
        <w:rPr>
          <w:rFonts w:ascii="Times New Roman" w:hAnsi="Times New Roman" w:cs="Times New Roman"/>
          <w:sz w:val="22"/>
          <w:szCs w:val="22"/>
          <w:lang w:val="pt-BR"/>
        </w:rPr>
        <w:t>ções</w:t>
      </w:r>
      <w:r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 ofici</w:t>
      </w:r>
      <w:r w:rsidR="00DC0B38" w:rsidRPr="00DC0B38">
        <w:rPr>
          <w:rFonts w:ascii="Times New Roman" w:hAnsi="Times New Roman" w:cs="Times New Roman"/>
          <w:sz w:val="22"/>
          <w:szCs w:val="22"/>
          <w:lang w:val="pt-BR"/>
        </w:rPr>
        <w:t>ais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que os </w:t>
      </w:r>
      <w:r w:rsidR="004F2FC3">
        <w:rPr>
          <w:rFonts w:ascii="Times New Roman" w:hAnsi="Times New Roman" w:cs="Times New Roman"/>
          <w:sz w:val="22"/>
          <w:szCs w:val="22"/>
          <w:lang w:val="pt-BR"/>
        </w:rPr>
        <w:t>Ministérios da Educação executa</w:t>
      </w:r>
      <w:r w:rsidR="00D77E12">
        <w:rPr>
          <w:rFonts w:ascii="Times New Roman" w:hAnsi="Times New Roman" w:cs="Times New Roman"/>
          <w:sz w:val="22"/>
          <w:szCs w:val="22"/>
          <w:lang w:val="pt-BR"/>
        </w:rPr>
        <w:t>ram</w:t>
      </w:r>
      <w:r w:rsidR="004F2FC3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C0B38">
        <w:rPr>
          <w:rFonts w:ascii="Times New Roman" w:hAnsi="Times New Roman" w:cs="Times New Roman"/>
          <w:sz w:val="22"/>
          <w:szCs w:val="22"/>
          <w:lang w:val="pt-BR"/>
        </w:rPr>
        <w:t>para promover a continuidad</w:t>
      </w:r>
      <w:r w:rsidR="004F2FC3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DC0B3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4F2FC3">
        <w:rPr>
          <w:rFonts w:ascii="Times New Roman" w:hAnsi="Times New Roman" w:cs="Times New Roman"/>
          <w:sz w:val="22"/>
          <w:szCs w:val="22"/>
          <w:lang w:val="pt-BR"/>
        </w:rPr>
        <w:t>da educação</w:t>
      </w:r>
      <w:r w:rsidRPr="00DC0B38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67BE43AF" w14:textId="77777777" w:rsidR="00240C9D" w:rsidRPr="00DC0B38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0937744F" w14:textId="091D1A14" w:rsidR="00240C9D" w:rsidRPr="003A2240" w:rsidRDefault="004F2FC3" w:rsidP="00240C9D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4F2FC3">
        <w:rPr>
          <w:rFonts w:ascii="Times New Roman" w:hAnsi="Times New Roman" w:cs="Times New Roman"/>
          <w:sz w:val="22"/>
          <w:szCs w:val="22"/>
          <w:lang w:val="pt-BR"/>
        </w:rPr>
        <w:t xml:space="preserve">O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relatório </w:t>
      </w:r>
      <w:r w:rsidR="00240C9D" w:rsidRPr="004F2FC3">
        <w:rPr>
          <w:rFonts w:ascii="Times New Roman" w:hAnsi="Times New Roman" w:cs="Times New Roman"/>
          <w:sz w:val="22"/>
          <w:szCs w:val="22"/>
          <w:lang w:val="pt-BR"/>
        </w:rPr>
        <w:t xml:space="preserve">se divide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em três </w:t>
      </w:r>
      <w:r w:rsidR="00240C9D" w:rsidRPr="004F2FC3">
        <w:rPr>
          <w:rFonts w:ascii="Times New Roman" w:hAnsi="Times New Roman" w:cs="Times New Roman"/>
          <w:sz w:val="22"/>
          <w:szCs w:val="22"/>
          <w:lang w:val="pt-BR"/>
        </w:rPr>
        <w:t>se</w:t>
      </w:r>
      <w:r w:rsidR="00DC0B38" w:rsidRPr="004F2FC3">
        <w:rPr>
          <w:rFonts w:ascii="Times New Roman" w:hAnsi="Times New Roman" w:cs="Times New Roman"/>
          <w:sz w:val="22"/>
          <w:szCs w:val="22"/>
          <w:lang w:val="pt-BR"/>
        </w:rPr>
        <w:t>ções</w:t>
      </w:r>
      <w:r w:rsidR="00240C9D" w:rsidRPr="004F2FC3">
        <w:rPr>
          <w:rFonts w:ascii="Times New Roman" w:hAnsi="Times New Roman" w:cs="Times New Roman"/>
          <w:sz w:val="22"/>
          <w:szCs w:val="22"/>
          <w:lang w:val="pt-BR"/>
        </w:rPr>
        <w:t xml:space="preserve">: </w:t>
      </w:r>
      <w:r w:rsidR="003A2240">
        <w:rPr>
          <w:rFonts w:ascii="Times New Roman" w:hAnsi="Times New Roman" w:cs="Times New Roman"/>
          <w:sz w:val="22"/>
          <w:szCs w:val="22"/>
          <w:lang w:val="pt-BR"/>
        </w:rPr>
        <w:t>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3A2240">
        <w:rPr>
          <w:rFonts w:ascii="Times New Roman" w:hAnsi="Times New Roman" w:cs="Times New Roman"/>
          <w:sz w:val="22"/>
          <w:szCs w:val="22"/>
          <w:lang w:val="pt-BR"/>
        </w:rPr>
        <w:t xml:space="preserve">Proposta </w:t>
      </w:r>
      <w:r w:rsidR="00DC0B38" w:rsidRPr="004F2FC3">
        <w:rPr>
          <w:rFonts w:ascii="Times New Roman" w:hAnsi="Times New Roman" w:cs="Times New Roman"/>
          <w:sz w:val="22"/>
          <w:szCs w:val="22"/>
          <w:lang w:val="pt-BR"/>
        </w:rPr>
        <w:t xml:space="preserve">de Ação </w:t>
      </w:r>
      <w:r w:rsidR="00240C9D" w:rsidRPr="004F2FC3">
        <w:rPr>
          <w:rFonts w:ascii="Times New Roman" w:hAnsi="Times New Roman" w:cs="Times New Roman"/>
          <w:sz w:val="22"/>
          <w:szCs w:val="22"/>
          <w:lang w:val="pt-BR"/>
        </w:rPr>
        <w:t>Hemisféric</w:t>
      </w:r>
      <w:r w:rsidR="003A2240"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240C9D" w:rsidRPr="004F2FC3">
        <w:rPr>
          <w:rFonts w:ascii="Times New Roman" w:hAnsi="Times New Roman" w:cs="Times New Roman"/>
          <w:sz w:val="22"/>
          <w:szCs w:val="22"/>
          <w:lang w:val="pt-BR"/>
        </w:rPr>
        <w:t xml:space="preserve"> para a Continuidad</w:t>
      </w:r>
      <w:r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4F2FC3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34E2E" w:rsidRPr="004F2FC3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4F2FC3">
        <w:rPr>
          <w:rFonts w:ascii="Times New Roman" w:hAnsi="Times New Roman" w:cs="Times New Roman"/>
          <w:sz w:val="22"/>
          <w:szCs w:val="22"/>
          <w:lang w:val="pt-BR"/>
        </w:rPr>
        <w:t>Educa</w:t>
      </w:r>
      <w:r w:rsidR="00C34E2E" w:rsidRPr="004F2FC3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4F2FC3">
        <w:rPr>
          <w:rFonts w:ascii="Times New Roman" w:hAnsi="Times New Roman" w:cs="Times New Roman"/>
          <w:sz w:val="22"/>
          <w:szCs w:val="22"/>
          <w:lang w:val="pt-BR"/>
        </w:rPr>
        <w:t xml:space="preserve"> (PHACE), a colabora</w:t>
      </w:r>
      <w:r w:rsidR="00C34E2E" w:rsidRPr="004F2FC3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4F2FC3">
        <w:rPr>
          <w:rFonts w:ascii="Times New Roman" w:hAnsi="Times New Roman" w:cs="Times New Roman"/>
          <w:sz w:val="22"/>
          <w:szCs w:val="22"/>
          <w:lang w:val="pt-BR"/>
        </w:rPr>
        <w:t xml:space="preserve"> intersetorial </w:t>
      </w:r>
      <w:r w:rsidR="003A2240">
        <w:rPr>
          <w:rFonts w:ascii="Times New Roman" w:hAnsi="Times New Roman" w:cs="Times New Roman"/>
          <w:sz w:val="22"/>
          <w:szCs w:val="22"/>
          <w:lang w:val="pt-BR"/>
        </w:rPr>
        <w:t>e as atividades</w:t>
      </w:r>
      <w:r w:rsidR="00240C9D" w:rsidRPr="004F2FC3">
        <w:rPr>
          <w:rFonts w:ascii="Times New Roman" w:hAnsi="Times New Roman" w:cs="Times New Roman"/>
          <w:sz w:val="22"/>
          <w:szCs w:val="22"/>
          <w:lang w:val="pt-BR"/>
        </w:rPr>
        <w:t xml:space="preserve"> programáticas </w:t>
      </w:r>
      <w:r w:rsidR="00C34E2E" w:rsidRPr="004F2FC3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4F2FC3">
        <w:rPr>
          <w:rFonts w:ascii="Times New Roman" w:hAnsi="Times New Roman" w:cs="Times New Roman"/>
          <w:sz w:val="22"/>
          <w:szCs w:val="22"/>
          <w:lang w:val="pt-BR"/>
        </w:rPr>
        <w:t xml:space="preserve">SEDI.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>Todas es</w:t>
      </w:r>
      <w:r w:rsidR="003A2240" w:rsidRPr="003A2240">
        <w:rPr>
          <w:rFonts w:ascii="Times New Roman" w:hAnsi="Times New Roman" w:cs="Times New Roman"/>
          <w:sz w:val="22"/>
          <w:szCs w:val="22"/>
          <w:lang w:val="pt-BR"/>
        </w:rPr>
        <w:t>s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as </w:t>
      </w:r>
      <w:r w:rsidR="003A2240">
        <w:rPr>
          <w:rFonts w:ascii="Times New Roman" w:hAnsi="Times New Roman" w:cs="Times New Roman"/>
          <w:sz w:val="22"/>
          <w:szCs w:val="22"/>
          <w:lang w:val="pt-BR"/>
        </w:rPr>
        <w:t xml:space="preserve">ações serviram de linha de base para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>a sistematiza</w:t>
      </w:r>
      <w:r w:rsidR="00C34E2E" w:rsidRPr="003A2240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 de programas, l</w:t>
      </w:r>
      <w:r w:rsidR="003A2240">
        <w:rPr>
          <w:rFonts w:ascii="Times New Roman" w:hAnsi="Times New Roman" w:cs="Times New Roman"/>
          <w:sz w:val="22"/>
          <w:szCs w:val="22"/>
          <w:lang w:val="pt-BR"/>
        </w:rPr>
        <w:t>i</w:t>
      </w:r>
      <w:r w:rsidR="00DC0B38" w:rsidRPr="003A2240">
        <w:rPr>
          <w:rFonts w:ascii="Times New Roman" w:hAnsi="Times New Roman" w:cs="Times New Roman"/>
          <w:sz w:val="22"/>
          <w:szCs w:val="22"/>
          <w:lang w:val="pt-BR"/>
        </w:rPr>
        <w:t>ções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 aprendidas </w:t>
      </w:r>
      <w:r w:rsidR="003A2240"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 experi</w:t>
      </w:r>
      <w:r w:rsidR="003A2240">
        <w:rPr>
          <w:rFonts w:ascii="Times New Roman" w:hAnsi="Times New Roman" w:cs="Times New Roman"/>
          <w:sz w:val="22"/>
          <w:szCs w:val="22"/>
          <w:lang w:val="pt-BR"/>
        </w:rPr>
        <w:t>ê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ncias </w:t>
      </w:r>
      <w:r w:rsidR="003A2240">
        <w:rPr>
          <w:rFonts w:ascii="Times New Roman" w:hAnsi="Times New Roman" w:cs="Times New Roman"/>
          <w:sz w:val="22"/>
          <w:szCs w:val="22"/>
          <w:lang w:val="pt-BR"/>
        </w:rPr>
        <w:t xml:space="preserve">comuns que contribuíram para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definir a Agenda Interamericana </w:t>
      </w:r>
      <w:r w:rsidR="003A2240">
        <w:rPr>
          <w:rFonts w:ascii="Times New Roman" w:hAnsi="Times New Roman" w:cs="Times New Roman"/>
          <w:sz w:val="22"/>
          <w:szCs w:val="22"/>
          <w:lang w:val="pt-BR"/>
        </w:rPr>
        <w:t xml:space="preserve">de Educação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>2022-2027</w:t>
      </w:r>
      <w:r w:rsidR="00982CC8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2F75A51C" w14:textId="77777777" w:rsidR="00240C9D" w:rsidRPr="003A2240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301C7A70" w14:textId="493C2DD7" w:rsidR="00240C9D" w:rsidRPr="003A2240" w:rsidRDefault="00DC0B38" w:rsidP="0026228F">
      <w:pPr>
        <w:pStyle w:val="ListParagraph"/>
        <w:numPr>
          <w:ilvl w:val="0"/>
          <w:numId w:val="21"/>
        </w:numPr>
        <w:ind w:left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3A2240">
        <w:rPr>
          <w:rFonts w:ascii="Times New Roman" w:hAnsi="Times New Roman" w:cs="Times New Roman"/>
          <w:b/>
          <w:bCs/>
          <w:sz w:val="22"/>
          <w:szCs w:val="22"/>
          <w:lang w:val="pt-BR"/>
        </w:rPr>
        <w:t>P</w:t>
      </w:r>
      <w:r w:rsidR="003A2240" w:rsidRPr="003A2240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roposta de Ação Hemisférica </w:t>
      </w:r>
      <w:r w:rsidR="003A2240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para a </w:t>
      </w:r>
      <w:r w:rsidR="00240C9D" w:rsidRPr="003A2240">
        <w:rPr>
          <w:rFonts w:ascii="Times New Roman" w:hAnsi="Times New Roman" w:cs="Times New Roman"/>
          <w:b/>
          <w:bCs/>
          <w:sz w:val="22"/>
          <w:szCs w:val="22"/>
          <w:lang w:val="pt-BR"/>
        </w:rPr>
        <w:t>Continuidad</w:t>
      </w:r>
      <w:r w:rsidR="003A2240">
        <w:rPr>
          <w:rFonts w:ascii="Times New Roman" w:hAnsi="Times New Roman" w:cs="Times New Roman"/>
          <w:b/>
          <w:bCs/>
          <w:sz w:val="22"/>
          <w:szCs w:val="22"/>
          <w:lang w:val="pt-BR"/>
        </w:rPr>
        <w:t>e</w:t>
      </w:r>
      <w:r w:rsidR="00240C9D" w:rsidRPr="003A2240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</w:t>
      </w:r>
      <w:r w:rsidR="00C34E2E" w:rsidRPr="003A2240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da </w:t>
      </w:r>
      <w:r w:rsidR="00240C9D" w:rsidRPr="003A2240">
        <w:rPr>
          <w:rFonts w:ascii="Times New Roman" w:hAnsi="Times New Roman" w:cs="Times New Roman"/>
          <w:b/>
          <w:bCs/>
          <w:sz w:val="22"/>
          <w:szCs w:val="22"/>
          <w:lang w:val="pt-BR"/>
        </w:rPr>
        <w:t>Educa</w:t>
      </w:r>
      <w:r w:rsidR="00C34E2E" w:rsidRPr="003A2240">
        <w:rPr>
          <w:rFonts w:ascii="Times New Roman" w:hAnsi="Times New Roman" w:cs="Times New Roman"/>
          <w:b/>
          <w:bCs/>
          <w:sz w:val="22"/>
          <w:szCs w:val="22"/>
          <w:lang w:val="pt-BR"/>
        </w:rPr>
        <w:t>ção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 (</w:t>
      </w:r>
      <w:r w:rsidR="003A2240">
        <w:rPr>
          <w:rFonts w:ascii="Times New Roman" w:hAnsi="Times New Roman" w:cs="Times New Roman"/>
          <w:sz w:val="22"/>
          <w:szCs w:val="22"/>
          <w:lang w:val="pt-BR"/>
        </w:rPr>
        <w:t xml:space="preserve">conhecida pela sigla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>PHACE)</w:t>
      </w:r>
    </w:p>
    <w:p w14:paraId="4F91E1F2" w14:textId="77777777" w:rsidR="00240C9D" w:rsidRPr="003A2240" w:rsidRDefault="00240C9D" w:rsidP="00240C9D">
      <w:pPr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2A95D0CA" w14:textId="7364575E" w:rsidR="00240C9D" w:rsidRPr="003A2240" w:rsidRDefault="003A2240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O Plano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de </w:t>
      </w:r>
      <w:r w:rsidRPr="003A2240">
        <w:rPr>
          <w:rFonts w:ascii="Times New Roman" w:hAnsi="Times New Roman" w:cs="Times New Roman"/>
          <w:sz w:val="22"/>
          <w:szCs w:val="22"/>
          <w:lang w:val="pt-BR"/>
        </w:rPr>
        <w:t>Trabalho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34E2E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CIE 2019-2022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resultou </w:t>
      </w:r>
      <w:r w:rsidR="00C34E2E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>
        <w:rPr>
          <w:rFonts w:ascii="Times New Roman" w:hAnsi="Times New Roman" w:cs="Times New Roman"/>
          <w:sz w:val="22"/>
          <w:szCs w:val="22"/>
          <w:lang w:val="pt-BR"/>
        </w:rPr>
        <w:t>reunião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virtual de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planejamento realizada em fevereiro, e </w:t>
      </w:r>
      <w:r w:rsidR="00982CC8">
        <w:rPr>
          <w:rFonts w:ascii="Times New Roman" w:hAnsi="Times New Roman" w:cs="Times New Roman"/>
          <w:sz w:val="22"/>
          <w:szCs w:val="22"/>
          <w:lang w:val="pt-BR"/>
        </w:rPr>
        <w:t>das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reuniões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posteriores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até fins de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abril de 2020. </w:t>
      </w:r>
      <w:r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Cumpre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>mencionar que</w:t>
      </w:r>
      <w:r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, em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11 de </w:t>
      </w:r>
      <w:r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março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>de 2020, a Organiza</w:t>
      </w:r>
      <w:r w:rsidR="00C34E2E" w:rsidRPr="003A2240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 Mundial </w:t>
      </w:r>
      <w:r w:rsidR="00C34E2E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Saúde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(OMS)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declarou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oficialmente </w:t>
      </w:r>
      <w:r>
        <w:rPr>
          <w:rFonts w:ascii="Times New Roman" w:hAnsi="Times New Roman" w:cs="Times New Roman"/>
          <w:sz w:val="22"/>
          <w:szCs w:val="22"/>
          <w:lang w:val="pt-BR"/>
        </w:rPr>
        <w:t>a covid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-19 como pandemia,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decisão que teve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impacto significativo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em nossos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sistemas </w:t>
      </w:r>
      <w:r>
        <w:rPr>
          <w:rFonts w:ascii="Times New Roman" w:hAnsi="Times New Roman" w:cs="Times New Roman"/>
          <w:sz w:val="22"/>
          <w:szCs w:val="22"/>
          <w:lang w:val="pt-BR"/>
        </w:rPr>
        <w:t>educacionais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5077A0FC" w14:textId="77777777" w:rsidR="00240C9D" w:rsidRPr="003A2240" w:rsidRDefault="00240C9D" w:rsidP="00240C9D">
      <w:pPr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1867C7F4" w14:textId="7BD65DFC" w:rsidR="00240C9D" w:rsidRPr="003A2240" w:rsidRDefault="003A2240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Nesse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sentido, os </w:t>
      </w:r>
      <w:r w:rsidRPr="003A2240">
        <w:rPr>
          <w:rFonts w:ascii="Times New Roman" w:hAnsi="Times New Roman" w:cs="Times New Roman"/>
          <w:sz w:val="22"/>
          <w:szCs w:val="22"/>
          <w:lang w:val="pt-BR"/>
        </w:rPr>
        <w:t>funcion</w:t>
      </w:r>
      <w:r>
        <w:rPr>
          <w:rFonts w:ascii="Times New Roman" w:hAnsi="Times New Roman" w:cs="Times New Roman"/>
          <w:sz w:val="22"/>
          <w:szCs w:val="22"/>
          <w:lang w:val="pt-BR"/>
        </w:rPr>
        <w:t>á</w:t>
      </w:r>
      <w:r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rios </w:t>
      </w:r>
      <w:r w:rsidR="00C34E2E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>CIE</w:t>
      </w:r>
      <w:r w:rsidR="000D26BE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982CC8">
        <w:rPr>
          <w:rFonts w:ascii="Times New Roman" w:hAnsi="Times New Roman" w:cs="Times New Roman"/>
          <w:sz w:val="22"/>
          <w:szCs w:val="22"/>
          <w:lang w:val="pt-BR"/>
        </w:rPr>
        <w:t xml:space="preserve">formularam </w:t>
      </w:r>
      <w:r w:rsidRPr="003A2240">
        <w:rPr>
          <w:rFonts w:ascii="Times New Roman" w:hAnsi="Times New Roman" w:cs="Times New Roman"/>
          <w:sz w:val="22"/>
          <w:szCs w:val="22"/>
          <w:lang w:val="pt-BR"/>
        </w:rPr>
        <w:t>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D26BE" w:rsidRPr="003A2240">
        <w:rPr>
          <w:rFonts w:ascii="Times New Roman" w:hAnsi="Times New Roman" w:cs="Times New Roman"/>
          <w:sz w:val="22"/>
          <w:szCs w:val="22"/>
          <w:lang w:val="pt-BR"/>
        </w:rPr>
        <w:t>PHACE</w:t>
      </w:r>
      <w:r w:rsidR="00982CC8">
        <w:rPr>
          <w:rFonts w:ascii="Times New Roman" w:hAnsi="Times New Roman" w:cs="Times New Roman"/>
          <w:sz w:val="22"/>
          <w:szCs w:val="22"/>
          <w:lang w:val="pt-BR"/>
        </w:rPr>
        <w:t>,</w:t>
      </w:r>
      <w:r w:rsidR="000D26BE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uma estratégia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para adaptar as </w:t>
      </w:r>
      <w:r w:rsidRPr="003A2240">
        <w:rPr>
          <w:rFonts w:ascii="Times New Roman" w:hAnsi="Times New Roman" w:cs="Times New Roman"/>
          <w:sz w:val="22"/>
          <w:szCs w:val="22"/>
          <w:lang w:val="pt-BR"/>
        </w:rPr>
        <w:t>atividades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projetos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descritos </w:t>
      </w:r>
      <w:r>
        <w:rPr>
          <w:rFonts w:ascii="Times New Roman" w:hAnsi="Times New Roman" w:cs="Times New Roman"/>
          <w:sz w:val="22"/>
          <w:szCs w:val="22"/>
          <w:lang w:val="pt-BR"/>
        </w:rPr>
        <w:t>no Plano de Trabalho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para que se possa garantir a continuidade da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>educa</w:t>
      </w:r>
      <w:r w:rsidR="00C34E2E" w:rsidRPr="003A2240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. </w:t>
      </w:r>
    </w:p>
    <w:p w14:paraId="606E9E66" w14:textId="77777777" w:rsidR="00240C9D" w:rsidRPr="003A2240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0EBFA931" w14:textId="10C2953D" w:rsidR="00240C9D" w:rsidRPr="003A2240" w:rsidRDefault="003A2240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3A2240">
        <w:rPr>
          <w:rFonts w:ascii="Times New Roman" w:hAnsi="Times New Roman" w:cs="Times New Roman"/>
          <w:sz w:val="22"/>
          <w:szCs w:val="22"/>
          <w:lang w:val="pt-BR"/>
        </w:rPr>
        <w:lastRenderedPageBreak/>
        <w:t xml:space="preserve">Com a aprovação 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a adoção da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PHACE, como parte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do Plano de Trabalho </w:t>
      </w:r>
      <w:r w:rsidR="00C34E2E" w:rsidRPr="003A2240">
        <w:rPr>
          <w:rFonts w:ascii="Times New Roman" w:hAnsi="Times New Roman" w:cs="Times New Roman"/>
          <w:sz w:val="22"/>
          <w:szCs w:val="22"/>
          <w:lang w:val="pt-BR"/>
        </w:rPr>
        <w:t>da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>CIE 2019-2022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, em julho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de 2020,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o trabalho </w:t>
      </w:r>
      <w:r w:rsidR="00C34E2E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SEDI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em educação alcançou um marco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importante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nos avanços obtidos na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>implementa</w:t>
      </w:r>
      <w:r w:rsidR="00C34E2E" w:rsidRPr="003A2240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34E2E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>Agenda Interamericana de Educa</w:t>
      </w:r>
      <w:r w:rsidR="00C34E2E" w:rsidRPr="003A2240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nesse 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 xml:space="preserve">contexto de </w:t>
      </w:r>
      <w:r>
        <w:rPr>
          <w:rFonts w:ascii="Times New Roman" w:hAnsi="Times New Roman" w:cs="Times New Roman"/>
          <w:sz w:val="22"/>
          <w:szCs w:val="22"/>
          <w:lang w:val="pt-BR"/>
        </w:rPr>
        <w:t>mudança</w:t>
      </w:r>
      <w:r w:rsidR="00240C9D" w:rsidRPr="003A2240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69CA731F" w14:textId="77777777" w:rsidR="00240C9D" w:rsidRPr="003A2240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16AF608E" w14:textId="106972D7" w:rsidR="00240C9D" w:rsidRPr="00CB3680" w:rsidRDefault="00CB3680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A </w:t>
      </w:r>
      <w:r w:rsidR="000D26BE" w:rsidRPr="00CB3680">
        <w:rPr>
          <w:rFonts w:ascii="Times New Roman" w:hAnsi="Times New Roman" w:cs="Times New Roman"/>
          <w:sz w:val="22"/>
          <w:szCs w:val="22"/>
          <w:lang w:val="pt-BR"/>
        </w:rPr>
        <w:t>educa</w:t>
      </w:r>
      <w:r w:rsidR="00C34E2E" w:rsidRPr="00CB3680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 se 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>co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nverteu no primeiro setor a incluir um plano </w:t>
      </w:r>
      <w:r w:rsidR="00A9691A">
        <w:rPr>
          <w:rFonts w:ascii="Times New Roman" w:hAnsi="Times New Roman" w:cs="Times New Roman"/>
          <w:sz w:val="22"/>
          <w:szCs w:val="22"/>
          <w:lang w:val="pt-BR"/>
        </w:rPr>
        <w:t xml:space="preserve">destinado à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ação para responder ao 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impacto </w:t>
      </w:r>
      <w:r w:rsidR="00C34E2E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pandemia de </w:t>
      </w:r>
      <w:r>
        <w:rPr>
          <w:rFonts w:ascii="Times New Roman" w:hAnsi="Times New Roman" w:cs="Times New Roman"/>
          <w:sz w:val="22"/>
          <w:szCs w:val="22"/>
          <w:lang w:val="pt-BR"/>
        </w:rPr>
        <w:t>covid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>-19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, por meio de um 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>instrumento hemisférico dentro d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o processo 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ministerial de diálogo político. </w:t>
      </w:r>
    </w:p>
    <w:p w14:paraId="6117D777" w14:textId="77777777" w:rsidR="00240C9D" w:rsidRPr="00CB3680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6AB1CCB1" w14:textId="2BDD55DB" w:rsidR="00240C9D" w:rsidRPr="00CB3680" w:rsidRDefault="00CB3680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A 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PHACE </w:t>
      </w:r>
      <w:r w:rsidR="000D26BE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se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converteu em um 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mecanismo eficiente </w:t>
      </w:r>
      <w:r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 receptivo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, que permite aos </w:t>
      </w:r>
      <w:r w:rsidR="004F2FC3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Ministérios da Educação </w:t>
      </w:r>
      <w:r w:rsidR="000D26BE" w:rsidRPr="00CB3680">
        <w:rPr>
          <w:rFonts w:ascii="Times New Roman" w:hAnsi="Times New Roman" w:cs="Times New Roman"/>
          <w:sz w:val="22"/>
          <w:szCs w:val="22"/>
          <w:lang w:val="pt-BR"/>
        </w:rPr>
        <w:t>ajustar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>, e</w:t>
      </w:r>
      <w:r>
        <w:rPr>
          <w:rFonts w:ascii="Times New Roman" w:hAnsi="Times New Roman" w:cs="Times New Roman"/>
          <w:sz w:val="22"/>
          <w:szCs w:val="22"/>
          <w:lang w:val="pt-BR"/>
        </w:rPr>
        <w:t>m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 diferentes etapas, as </w:t>
      </w:r>
      <w:r w:rsidR="003A2240" w:rsidRPr="00CB3680">
        <w:rPr>
          <w:rFonts w:ascii="Times New Roman" w:hAnsi="Times New Roman" w:cs="Times New Roman"/>
          <w:sz w:val="22"/>
          <w:szCs w:val="22"/>
          <w:lang w:val="pt-BR"/>
        </w:rPr>
        <w:t>atividades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 acordadas e incorporar </w:t>
      </w:r>
      <w:r w:rsidR="003A2240" w:rsidRPr="00CB3680">
        <w:rPr>
          <w:rFonts w:ascii="Times New Roman" w:hAnsi="Times New Roman" w:cs="Times New Roman"/>
          <w:sz w:val="22"/>
          <w:szCs w:val="22"/>
          <w:lang w:val="pt-BR"/>
        </w:rPr>
        <w:t>ações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>específicas adicion</w:t>
      </w:r>
      <w:r w:rsidR="00DC0B38" w:rsidRPr="00CB3680">
        <w:rPr>
          <w:rFonts w:ascii="Times New Roman" w:hAnsi="Times New Roman" w:cs="Times New Roman"/>
          <w:sz w:val="22"/>
          <w:szCs w:val="22"/>
          <w:lang w:val="pt-BR"/>
        </w:rPr>
        <w:t>ais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, além </w:t>
      </w:r>
      <w:r w:rsidR="004F2FC3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das 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definidas </w:t>
      </w:r>
      <w:r>
        <w:rPr>
          <w:rFonts w:ascii="Times New Roman" w:hAnsi="Times New Roman" w:cs="Times New Roman"/>
          <w:sz w:val="22"/>
          <w:szCs w:val="22"/>
          <w:lang w:val="pt-BR"/>
        </w:rPr>
        <w:t>no Plano de Trabalho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>. T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udo isso com o 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objetivo de </w:t>
      </w:r>
      <w:r w:rsidR="000D26BE" w:rsidRPr="00CB3680">
        <w:rPr>
          <w:rFonts w:ascii="Times New Roman" w:hAnsi="Times New Roman" w:cs="Times New Roman"/>
          <w:sz w:val="22"/>
          <w:szCs w:val="22"/>
          <w:lang w:val="pt-BR"/>
        </w:rPr>
        <w:t>garantir a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 continuidad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 d</w:t>
      </w:r>
      <w:r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 aprendiza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gem nos 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diferentes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níveis do 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sistema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educacional e 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>centrar a aten</w:t>
      </w:r>
      <w:r w:rsidR="00C34E2E" w:rsidRPr="00CB3680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nos mais 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>desfavorecidos p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elas circunstâncias 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>atu</w:t>
      </w:r>
      <w:r w:rsidR="00DC0B38" w:rsidRPr="00CB3680">
        <w:rPr>
          <w:rFonts w:ascii="Times New Roman" w:hAnsi="Times New Roman" w:cs="Times New Roman"/>
          <w:sz w:val="22"/>
          <w:szCs w:val="22"/>
          <w:lang w:val="pt-BR"/>
        </w:rPr>
        <w:t>ais</w:t>
      </w:r>
      <w:r w:rsidR="00240C9D" w:rsidRPr="00CB3680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420681AF" w14:textId="77777777" w:rsidR="00240C9D" w:rsidRPr="00CB3680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0EA9F92F" w14:textId="102C291E" w:rsidR="00240C9D" w:rsidRPr="00CB3680" w:rsidRDefault="00240C9D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CB3680">
        <w:rPr>
          <w:rFonts w:ascii="Times New Roman" w:hAnsi="Times New Roman" w:cs="Times New Roman"/>
          <w:sz w:val="22"/>
          <w:szCs w:val="22"/>
          <w:lang w:val="pt-BR"/>
        </w:rPr>
        <w:t>Es</w:t>
      </w:r>
      <w:r w:rsidR="00CB3680" w:rsidRPr="00CB3680">
        <w:rPr>
          <w:rFonts w:ascii="Times New Roman" w:hAnsi="Times New Roman" w:cs="Times New Roman"/>
          <w:sz w:val="22"/>
          <w:szCs w:val="22"/>
          <w:lang w:val="pt-BR"/>
        </w:rPr>
        <w:t>s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e </w:t>
      </w:r>
      <w:r w:rsidR="00CB3680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processo 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único </w:t>
      </w:r>
      <w:r w:rsidR="00CB3680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permitiu aos </w:t>
      </w:r>
      <w:r w:rsidR="00CB3680">
        <w:rPr>
          <w:rFonts w:ascii="Times New Roman" w:hAnsi="Times New Roman" w:cs="Times New Roman"/>
          <w:sz w:val="22"/>
          <w:szCs w:val="22"/>
          <w:lang w:val="pt-BR"/>
        </w:rPr>
        <w:t>Ministérios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>d</w:t>
      </w:r>
      <w:r w:rsidR="00CB3680" w:rsidRPr="00CB3680">
        <w:rPr>
          <w:rFonts w:ascii="Times New Roman" w:hAnsi="Times New Roman" w:cs="Times New Roman"/>
          <w:sz w:val="22"/>
          <w:szCs w:val="22"/>
          <w:lang w:val="pt-BR"/>
        </w:rPr>
        <w:t>a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 Educa</w:t>
      </w:r>
      <w:r w:rsidR="00C34E2E" w:rsidRPr="00CB3680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 w:rsidR="00CB3680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aos </w:t>
      </w:r>
      <w:r w:rsidR="00CB3680">
        <w:rPr>
          <w:rFonts w:ascii="Times New Roman" w:hAnsi="Times New Roman" w:cs="Times New Roman"/>
          <w:sz w:val="22"/>
          <w:szCs w:val="22"/>
          <w:lang w:val="pt-BR"/>
        </w:rPr>
        <w:t xml:space="preserve">funcionários de alto nível e aos 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formuladores de políticas </w:t>
      </w:r>
      <w:r w:rsidR="00CB3680">
        <w:rPr>
          <w:rFonts w:ascii="Times New Roman" w:hAnsi="Times New Roman" w:cs="Times New Roman"/>
          <w:sz w:val="22"/>
          <w:szCs w:val="22"/>
          <w:lang w:val="pt-BR"/>
        </w:rPr>
        <w:t xml:space="preserve">aprender </w:t>
      </w:r>
      <w:r w:rsidR="00121F5B">
        <w:rPr>
          <w:rFonts w:ascii="Times New Roman" w:hAnsi="Times New Roman" w:cs="Times New Roman"/>
          <w:sz w:val="22"/>
          <w:szCs w:val="22"/>
          <w:lang w:val="pt-BR"/>
        </w:rPr>
        <w:t xml:space="preserve">sobre 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aspectos </w:t>
      </w:r>
      <w:r w:rsidR="004F2FC3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das 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>políticas implementadas por s</w:t>
      </w:r>
      <w:r w:rsidR="00D77E12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us pares </w:t>
      </w:r>
      <w:r w:rsidR="00CB3680">
        <w:rPr>
          <w:rFonts w:ascii="Times New Roman" w:hAnsi="Times New Roman" w:cs="Times New Roman"/>
          <w:sz w:val="22"/>
          <w:szCs w:val="22"/>
          <w:lang w:val="pt-BR"/>
        </w:rPr>
        <w:t xml:space="preserve">na região 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>para abordar a cris</w:t>
      </w:r>
      <w:r w:rsidR="00CB3680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 w:rsidR="00121F5B">
        <w:rPr>
          <w:rFonts w:ascii="Times New Roman" w:hAnsi="Times New Roman" w:cs="Times New Roman"/>
          <w:sz w:val="22"/>
          <w:szCs w:val="22"/>
          <w:lang w:val="pt-BR"/>
        </w:rPr>
        <w:t>e voltar a reuni-los, além d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e identificar práticas que </w:t>
      </w:r>
      <w:r w:rsidR="00CB3680">
        <w:rPr>
          <w:rFonts w:ascii="Times New Roman" w:hAnsi="Times New Roman" w:cs="Times New Roman"/>
          <w:sz w:val="22"/>
          <w:szCs w:val="22"/>
          <w:lang w:val="pt-BR"/>
        </w:rPr>
        <w:t xml:space="preserve">pudessem ser aplicadas 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imediatamente </w:t>
      </w:r>
      <w:r w:rsidR="00CB3680">
        <w:rPr>
          <w:rFonts w:ascii="Times New Roman" w:hAnsi="Times New Roman" w:cs="Times New Roman"/>
          <w:sz w:val="22"/>
          <w:szCs w:val="22"/>
          <w:lang w:val="pt-BR"/>
        </w:rPr>
        <w:t xml:space="preserve">em seus próprios 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>países.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B3680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Foram feitas solicitações 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específicas para </w:t>
      </w:r>
      <w:r w:rsidR="00CB3680"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receber apoio </w:t>
      </w:r>
      <w:r w:rsidR="00CB3680">
        <w:rPr>
          <w:rFonts w:ascii="Times New Roman" w:hAnsi="Times New Roman" w:cs="Times New Roman"/>
          <w:sz w:val="22"/>
          <w:szCs w:val="22"/>
          <w:lang w:val="pt-BR"/>
        </w:rPr>
        <w:t xml:space="preserve">no âmbito da 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>PHACE</w:t>
      </w:r>
      <w:r w:rsidR="00CB3680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29C9350D" w14:textId="77777777" w:rsidR="00240C9D" w:rsidRPr="00CB3680" w:rsidRDefault="00240C9D" w:rsidP="00240C9D">
      <w:pPr>
        <w:jc w:val="both"/>
        <w:rPr>
          <w:rFonts w:ascii="Times New Roman" w:hAnsi="Times New Roman" w:cs="Times New Roman"/>
          <w:sz w:val="22"/>
          <w:szCs w:val="22"/>
          <w:lang w:val="pt-BR"/>
        </w:rPr>
      </w:pPr>
      <w:bookmarkStart w:id="0" w:name="_q5btifcb1ztd"/>
      <w:bookmarkEnd w:id="0"/>
    </w:p>
    <w:p w14:paraId="2704F74F" w14:textId="1C2D417B" w:rsidR="00240C9D" w:rsidRPr="00CB3680" w:rsidRDefault="00046249" w:rsidP="00E03C9A">
      <w:pPr>
        <w:pStyle w:val="ListParagraph"/>
        <w:numPr>
          <w:ilvl w:val="0"/>
          <w:numId w:val="23"/>
        </w:numPr>
        <w:ind w:left="108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CB3680">
        <w:rPr>
          <w:rFonts w:ascii="Times New Roman" w:hAnsi="Times New Roman" w:cs="Times New Roman"/>
          <w:sz w:val="22"/>
          <w:szCs w:val="22"/>
          <w:lang w:val="pt-BR"/>
        </w:rPr>
        <w:t>F</w:t>
      </w:r>
      <w:r w:rsidR="00CB3680">
        <w:rPr>
          <w:rFonts w:ascii="Times New Roman" w:hAnsi="Times New Roman" w:cs="Times New Roman"/>
          <w:sz w:val="22"/>
          <w:szCs w:val="22"/>
          <w:lang w:val="pt-BR"/>
        </w:rPr>
        <w:t xml:space="preserve">órum 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>Global de Futuros Educa</w:t>
      </w:r>
      <w:r w:rsidR="00CB3680">
        <w:rPr>
          <w:rFonts w:ascii="Times New Roman" w:hAnsi="Times New Roman" w:cs="Times New Roman"/>
          <w:sz w:val="22"/>
          <w:szCs w:val="22"/>
          <w:lang w:val="pt-BR"/>
        </w:rPr>
        <w:t>cionais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>: Reimaginando c</w:t>
      </w:r>
      <w:r w:rsidR="00CB3680">
        <w:rPr>
          <w:rFonts w:ascii="Times New Roman" w:hAnsi="Times New Roman" w:cs="Times New Roman"/>
          <w:sz w:val="22"/>
          <w:szCs w:val="22"/>
          <w:lang w:val="pt-BR"/>
        </w:rPr>
        <w:t>o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mo construir sistemas </w:t>
      </w:r>
      <w:r w:rsidR="00CB3680">
        <w:rPr>
          <w:rFonts w:ascii="Times New Roman" w:hAnsi="Times New Roman" w:cs="Times New Roman"/>
          <w:sz w:val="22"/>
          <w:szCs w:val="22"/>
          <w:lang w:val="pt-BR"/>
        </w:rPr>
        <w:t xml:space="preserve">educacionais que sejam 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resilientes </w:t>
      </w:r>
      <w:r w:rsidR="00CB3680">
        <w:rPr>
          <w:rFonts w:ascii="Times New Roman" w:hAnsi="Times New Roman" w:cs="Times New Roman"/>
          <w:sz w:val="22"/>
          <w:szCs w:val="22"/>
          <w:lang w:val="pt-BR"/>
        </w:rPr>
        <w:t xml:space="preserve">e respondam a mudanças 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>(12 de agosto de 2020)</w:t>
      </w:r>
    </w:p>
    <w:p w14:paraId="04906566" w14:textId="77777777" w:rsidR="00240C9D" w:rsidRPr="00CB3680" w:rsidRDefault="00240C9D" w:rsidP="00240C9D">
      <w:pPr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328EA969" w14:textId="1C15F340" w:rsidR="00240C9D" w:rsidRPr="00012E75" w:rsidRDefault="00240C9D" w:rsidP="0026228F">
      <w:pPr>
        <w:ind w:firstLine="72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012E75"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CB3680" w:rsidRPr="00012E75">
        <w:rPr>
          <w:rFonts w:ascii="Times New Roman" w:hAnsi="Times New Roman" w:cs="Times New Roman"/>
          <w:sz w:val="22"/>
          <w:szCs w:val="22"/>
          <w:lang w:val="pt-BR"/>
        </w:rPr>
        <w:t>s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sa </w:t>
      </w:r>
      <w:r w:rsidR="00CB3680" w:rsidRPr="00421824">
        <w:rPr>
          <w:rFonts w:ascii="Times New Roman" w:hAnsi="Times New Roman" w:cs="Times New Roman"/>
          <w:sz w:val="22"/>
          <w:szCs w:val="22"/>
          <w:lang w:val="pt-BR"/>
        </w:rPr>
        <w:t>atividade</w:t>
      </w:r>
      <w:r w:rsidR="00CB3680"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 reuniu líderes educacionais e 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tomadores de </w:t>
      </w:r>
      <w:r w:rsidR="00012E75" w:rsidRPr="00012E75">
        <w:rPr>
          <w:rFonts w:ascii="Times New Roman" w:hAnsi="Times New Roman" w:cs="Times New Roman"/>
          <w:sz w:val="22"/>
          <w:szCs w:val="22"/>
          <w:lang w:val="pt-BR"/>
        </w:rPr>
        <w:t>decisão em um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 xml:space="preserve"> simpósio que indicou o caminho para o desenvolvimento de novas visões para a 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>educa</w:t>
      </w:r>
      <w:r w:rsidR="00C34E2E" w:rsidRPr="00012E75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 xml:space="preserve">no 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mundo </w:t>
      </w:r>
      <w:r w:rsidR="00CA2116" w:rsidRPr="00012E75">
        <w:rPr>
          <w:rFonts w:ascii="Times New Roman" w:hAnsi="Times New Roman" w:cs="Times New Roman"/>
          <w:sz w:val="22"/>
          <w:szCs w:val="22"/>
          <w:lang w:val="pt-BR"/>
        </w:rPr>
        <w:t>p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>ó</w:t>
      </w:r>
      <w:r w:rsidR="00CA2116" w:rsidRPr="00012E75">
        <w:rPr>
          <w:rFonts w:ascii="Times New Roman" w:hAnsi="Times New Roman" w:cs="Times New Roman"/>
          <w:sz w:val="22"/>
          <w:szCs w:val="22"/>
          <w:lang w:val="pt-BR"/>
        </w:rPr>
        <w:t>s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>-</w:t>
      </w:r>
      <w:r w:rsidR="00CA2116" w:rsidRPr="00012E75">
        <w:rPr>
          <w:rFonts w:ascii="Times New Roman" w:hAnsi="Times New Roman" w:cs="Times New Roman"/>
          <w:sz w:val="22"/>
          <w:szCs w:val="22"/>
          <w:lang w:val="pt-BR"/>
        </w:rPr>
        <w:t>pandemia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. </w:t>
      </w:r>
      <w:r w:rsidR="00012E75"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O fórum contribuiu para o avanço dos 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 xml:space="preserve">planos de ação destinados a apoiar a 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>transforma</w:t>
      </w:r>
      <w:r w:rsidR="00C34E2E" w:rsidRPr="00012E75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>da educação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. </w:t>
      </w:r>
      <w:r w:rsidR="00012E75"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Uma </w:t>
      </w:r>
      <w:r w:rsidR="00421824">
        <w:rPr>
          <w:rFonts w:ascii="Times New Roman" w:hAnsi="Times New Roman" w:cs="Times New Roman"/>
          <w:sz w:val="22"/>
          <w:szCs w:val="22"/>
          <w:lang w:val="pt-BR"/>
        </w:rPr>
        <w:t xml:space="preserve">das solicitações apresentadas </w:t>
      </w:r>
      <w:r w:rsidR="00012E75"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no fórum foi 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 xml:space="preserve">o estabelecimento de um acordo ou 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>Pacto Hemisférico p</w:t>
      </w:r>
      <w:r w:rsidR="00421824">
        <w:rPr>
          <w:rFonts w:ascii="Times New Roman" w:hAnsi="Times New Roman" w:cs="Times New Roman"/>
          <w:sz w:val="22"/>
          <w:szCs w:val="22"/>
          <w:lang w:val="pt-BR"/>
        </w:rPr>
        <w:t xml:space="preserve">ela 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>Educa</w:t>
      </w:r>
      <w:r w:rsidR="00C34E2E" w:rsidRPr="00012E75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 xml:space="preserve">, que envolva a sociedade, as 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comunidades, 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 xml:space="preserve">o setor privado e os 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>Estados.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012E75" w:rsidRPr="00012E75">
        <w:rPr>
          <w:rFonts w:ascii="Times New Roman" w:hAnsi="Times New Roman" w:cs="Times New Roman"/>
          <w:sz w:val="22"/>
          <w:szCs w:val="22"/>
          <w:lang w:val="pt-BR"/>
        </w:rPr>
        <w:t>s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sa </w:t>
      </w:r>
      <w:r w:rsidR="00012E75"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solicitação engloba 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 xml:space="preserve">a reunião de hoje como 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>continua</w:t>
      </w:r>
      <w:r w:rsidR="00C34E2E" w:rsidRPr="00012E75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 de u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>m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 diálogo político aberto 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 veraz sobre educa</w:t>
      </w:r>
      <w:r w:rsidR="00C34E2E" w:rsidRPr="00012E75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2605F331" w14:textId="77777777" w:rsidR="00240C9D" w:rsidRPr="00012E75" w:rsidRDefault="00240C9D" w:rsidP="00240C9D">
      <w:pPr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4D4F74AB" w14:textId="543B0E48" w:rsidR="00240C9D" w:rsidRPr="00CB3680" w:rsidRDefault="00240C9D" w:rsidP="00E03C9A">
      <w:pPr>
        <w:pStyle w:val="ListParagraph"/>
        <w:numPr>
          <w:ilvl w:val="0"/>
          <w:numId w:val="23"/>
        </w:numPr>
        <w:ind w:left="108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CB3680">
        <w:rPr>
          <w:rFonts w:ascii="Times New Roman" w:hAnsi="Times New Roman" w:cs="Times New Roman"/>
          <w:sz w:val="22"/>
          <w:szCs w:val="22"/>
          <w:lang w:val="pt-BR"/>
        </w:rPr>
        <w:t>Diálogo e interc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>â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>mbio de experi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>ê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ncias sobre 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 xml:space="preserve">avaliação no 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>contexto d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>a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>covid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-19 (8 de 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 xml:space="preserve">outubro 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>de 2020)</w:t>
      </w:r>
    </w:p>
    <w:p w14:paraId="7C3BA41A" w14:textId="77777777" w:rsidR="00240C9D" w:rsidRPr="00C34E2E" w:rsidRDefault="00240C9D" w:rsidP="00240C9D">
      <w:pPr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17136D70" w14:textId="2936DD3A" w:rsidR="00240C9D" w:rsidRPr="00012E75" w:rsidRDefault="00240C9D" w:rsidP="0026228F">
      <w:pPr>
        <w:ind w:firstLine="72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012E75">
        <w:rPr>
          <w:rFonts w:ascii="Times New Roman" w:hAnsi="Times New Roman" w:cs="Times New Roman"/>
          <w:sz w:val="22"/>
          <w:szCs w:val="22"/>
          <w:lang w:val="pt-BR"/>
        </w:rPr>
        <w:t>Organizad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012E75"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 sob 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 xml:space="preserve">a liderança da 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>Col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>ô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>mbia, es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>s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>a atividad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 xml:space="preserve">surgiu da necessidade de 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>adaptar as estruturas curriculares para garantir a presta</w:t>
      </w:r>
      <w:r w:rsidR="00C34E2E" w:rsidRPr="00012E75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 cont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>í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nua de 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 xml:space="preserve">serviços 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>de educa</w:t>
      </w:r>
      <w:r w:rsidR="00C34E2E" w:rsidRPr="00012E75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>no domicílio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. </w:t>
      </w:r>
      <w:r w:rsidR="00012E75" w:rsidRPr="00012E75">
        <w:rPr>
          <w:rFonts w:ascii="Times New Roman" w:hAnsi="Times New Roman" w:cs="Times New Roman"/>
          <w:sz w:val="22"/>
          <w:szCs w:val="22"/>
          <w:lang w:val="pt-BR"/>
        </w:rPr>
        <w:t>Por meio dessa reuniã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>o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, os países 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 xml:space="preserve">obtiveram uma visão 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geral </w:t>
      </w:r>
      <w:r w:rsidR="004F2FC3"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das </w:t>
      </w:r>
      <w:r w:rsidR="003A2240" w:rsidRPr="00012E75">
        <w:rPr>
          <w:rFonts w:ascii="Times New Roman" w:hAnsi="Times New Roman" w:cs="Times New Roman"/>
          <w:sz w:val="22"/>
          <w:szCs w:val="22"/>
          <w:lang w:val="pt-BR"/>
        </w:rPr>
        <w:t>ações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 xml:space="preserve">executadas por </w:t>
      </w:r>
      <w:r w:rsidR="00666AA6" w:rsidRPr="00012E75">
        <w:rPr>
          <w:rFonts w:ascii="Times New Roman" w:hAnsi="Times New Roman" w:cs="Times New Roman"/>
          <w:sz w:val="22"/>
          <w:szCs w:val="22"/>
          <w:lang w:val="pt-BR"/>
        </w:rPr>
        <w:t>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>uas contrapartes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 xml:space="preserve">nos demais 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países </w:t>
      </w:r>
      <w:r w:rsidR="00C34E2E"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>região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5F5A1C0E" w14:textId="77777777" w:rsidR="00240C9D" w:rsidRPr="00012E75" w:rsidRDefault="00240C9D" w:rsidP="00240C9D">
      <w:pPr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1EF33209" w14:textId="59927892" w:rsidR="00240C9D" w:rsidRPr="00012E75" w:rsidRDefault="00240C9D" w:rsidP="00E03C9A">
      <w:pPr>
        <w:pStyle w:val="ListParagraph"/>
        <w:numPr>
          <w:ilvl w:val="0"/>
          <w:numId w:val="23"/>
        </w:numPr>
        <w:ind w:left="108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012E75">
        <w:rPr>
          <w:rFonts w:ascii="Times New Roman" w:hAnsi="Times New Roman" w:cs="Times New Roman"/>
          <w:sz w:val="22"/>
          <w:szCs w:val="22"/>
          <w:lang w:val="pt-BR"/>
        </w:rPr>
        <w:t>Interc</w:t>
      </w:r>
      <w:r w:rsidR="00012E75" w:rsidRPr="00012E75">
        <w:rPr>
          <w:rFonts w:ascii="Times New Roman" w:hAnsi="Times New Roman" w:cs="Times New Roman"/>
          <w:sz w:val="22"/>
          <w:szCs w:val="22"/>
          <w:lang w:val="pt-BR"/>
        </w:rPr>
        <w:t>â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>mbio</w:t>
      </w:r>
      <w:r w:rsidR="00787588"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12E75"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e reflexão sobre a </w:t>
      </w:r>
      <w:r w:rsidR="00787588"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fase de retorno </w:t>
      </w:r>
      <w:r w:rsidR="00012E75"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à </w:t>
      </w:r>
      <w:r w:rsidR="00787588" w:rsidRPr="00012E75">
        <w:rPr>
          <w:rFonts w:ascii="Times New Roman" w:hAnsi="Times New Roman" w:cs="Times New Roman"/>
          <w:sz w:val="22"/>
          <w:szCs w:val="22"/>
          <w:lang w:val="pt-BR"/>
        </w:rPr>
        <w:t>educa</w:t>
      </w:r>
      <w:r w:rsidR="00C34E2E" w:rsidRPr="00012E75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787588"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 presencial (4 de 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 xml:space="preserve">dezembro </w:t>
      </w:r>
      <w:r w:rsidR="00787588" w:rsidRPr="00012E75">
        <w:rPr>
          <w:rFonts w:ascii="Times New Roman" w:hAnsi="Times New Roman" w:cs="Times New Roman"/>
          <w:sz w:val="22"/>
          <w:szCs w:val="22"/>
          <w:lang w:val="pt-BR"/>
        </w:rPr>
        <w:t>de 2020)</w:t>
      </w:r>
    </w:p>
    <w:p w14:paraId="72D33ACA" w14:textId="77777777" w:rsidR="00240C9D" w:rsidRPr="00012E75" w:rsidRDefault="00240C9D" w:rsidP="00240C9D">
      <w:pPr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2C834814" w14:textId="01D849D7" w:rsidR="00240C9D" w:rsidRPr="002D3E3D" w:rsidRDefault="00240C9D" w:rsidP="0026228F">
      <w:pPr>
        <w:ind w:firstLine="72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012E75">
        <w:rPr>
          <w:rFonts w:ascii="Times New Roman" w:hAnsi="Times New Roman" w:cs="Times New Roman"/>
          <w:sz w:val="22"/>
          <w:szCs w:val="22"/>
          <w:lang w:val="pt-BR"/>
        </w:rPr>
        <w:t>Liderada p</w:t>
      </w:r>
      <w:r w:rsidR="00012E75" w:rsidRPr="00012E75">
        <w:rPr>
          <w:rFonts w:ascii="Times New Roman" w:hAnsi="Times New Roman" w:cs="Times New Roman"/>
          <w:sz w:val="22"/>
          <w:szCs w:val="22"/>
          <w:lang w:val="pt-BR"/>
        </w:rPr>
        <w:t>el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>o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 E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>q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uador, 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 xml:space="preserve">essa atividade foi 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>dirigida a</w:t>
      </w:r>
      <w:r w:rsidR="00012E75">
        <w:rPr>
          <w:rFonts w:ascii="Times New Roman" w:hAnsi="Times New Roman" w:cs="Times New Roman"/>
          <w:sz w:val="22"/>
          <w:szCs w:val="22"/>
          <w:lang w:val="pt-BR"/>
        </w:rPr>
        <w:t xml:space="preserve">os funcionários de alto nível de gestão de riscos, às 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autoridades técnicas que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 xml:space="preserve">coordenam estratégias para o 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retorno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 xml:space="preserve">à 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>educa</w:t>
      </w:r>
      <w:r w:rsidR="00C34E2E" w:rsidRPr="00012E75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 presencial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 xml:space="preserve">no 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contexto </w:t>
      </w:r>
      <w:r w:rsidR="00DC0B38" w:rsidRPr="00012E75">
        <w:rPr>
          <w:rFonts w:ascii="Times New Roman" w:hAnsi="Times New Roman" w:cs="Times New Roman"/>
          <w:sz w:val="22"/>
          <w:szCs w:val="22"/>
          <w:lang w:val="pt-BR"/>
        </w:rPr>
        <w:t>d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DC0B38"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 covid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-19,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 xml:space="preserve">aos 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>coord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nadores de políticas pedagógicas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 coord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>nadores de equip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s de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>pesquisa em educação</w:t>
      </w:r>
      <w:r w:rsidRPr="00012E75">
        <w:rPr>
          <w:rFonts w:ascii="Times New Roman" w:hAnsi="Times New Roman" w:cs="Times New Roman"/>
          <w:sz w:val="22"/>
          <w:szCs w:val="22"/>
          <w:lang w:val="pt-BR"/>
        </w:rPr>
        <w:t xml:space="preserve">. 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>Es</w:t>
      </w:r>
      <w:r w:rsidR="002D3E3D" w:rsidRPr="002D3E3D">
        <w:rPr>
          <w:rFonts w:ascii="Times New Roman" w:hAnsi="Times New Roman" w:cs="Times New Roman"/>
          <w:sz w:val="22"/>
          <w:szCs w:val="22"/>
          <w:lang w:val="pt-BR"/>
        </w:rPr>
        <w:t>s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>e interc</w:t>
      </w:r>
      <w:r w:rsidR="002D3E3D" w:rsidRPr="002D3E3D">
        <w:rPr>
          <w:rFonts w:ascii="Times New Roman" w:hAnsi="Times New Roman" w:cs="Times New Roman"/>
          <w:sz w:val="22"/>
          <w:szCs w:val="22"/>
          <w:lang w:val="pt-BR"/>
        </w:rPr>
        <w:t>â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mbio </w:t>
      </w:r>
      <w:r w:rsidR="00121F5B">
        <w:rPr>
          <w:rFonts w:ascii="Times New Roman" w:hAnsi="Times New Roman" w:cs="Times New Roman"/>
          <w:sz w:val="22"/>
          <w:szCs w:val="22"/>
          <w:lang w:val="pt-BR"/>
        </w:rPr>
        <w:t>observou</w:t>
      </w:r>
      <w:r w:rsidR="002D3E3D"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 a necessidade 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de abordar 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>desafios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importantes, </w:t>
      </w:r>
      <w:r w:rsidR="002D3E3D" w:rsidRPr="002D3E3D">
        <w:rPr>
          <w:rFonts w:ascii="Times New Roman" w:hAnsi="Times New Roman" w:cs="Times New Roman"/>
          <w:sz w:val="22"/>
          <w:szCs w:val="22"/>
          <w:lang w:val="pt-BR"/>
        </w:rPr>
        <w:t>inclusive o acesso estável e contínuo à conex</w:t>
      </w:r>
      <w:r w:rsidR="00E5602F">
        <w:rPr>
          <w:rFonts w:ascii="Times New Roman" w:hAnsi="Times New Roman" w:cs="Times New Roman"/>
          <w:sz w:val="22"/>
          <w:szCs w:val="22"/>
          <w:lang w:val="pt-BR"/>
        </w:rPr>
        <w:t xml:space="preserve">ão </w:t>
      </w:r>
      <w:r w:rsidR="002D3E3D"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à 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Internet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 xml:space="preserve">nas 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>zonas rur</w:t>
      </w:r>
      <w:r w:rsidR="00DC0B38" w:rsidRPr="002D3E3D">
        <w:rPr>
          <w:rFonts w:ascii="Times New Roman" w:hAnsi="Times New Roman" w:cs="Times New Roman"/>
          <w:sz w:val="22"/>
          <w:szCs w:val="22"/>
          <w:lang w:val="pt-BR"/>
        </w:rPr>
        <w:t>ais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;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 xml:space="preserve">o acesso a equipamentos 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tecnológicos; os altos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>percentuais de estudantes sem acesso à conectividade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;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 xml:space="preserve">a garantia da qualidade </w:t>
      </w:r>
      <w:r w:rsidR="00C34E2E" w:rsidRPr="002D3E3D">
        <w:rPr>
          <w:rFonts w:ascii="Times New Roman" w:hAnsi="Times New Roman" w:cs="Times New Roman"/>
          <w:sz w:val="22"/>
          <w:szCs w:val="22"/>
          <w:lang w:val="pt-BR"/>
        </w:rPr>
        <w:lastRenderedPageBreak/>
        <w:t xml:space="preserve">da 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>educa</w:t>
      </w:r>
      <w:r w:rsidR="00C34E2E" w:rsidRPr="002D3E3D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 xml:space="preserve">em suas 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diferentes modalidades (presencial, híbrida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 a dist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>â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ncia); </w:t>
      </w:r>
      <w:r w:rsidR="00E5602F">
        <w:rPr>
          <w:rFonts w:ascii="Times New Roman" w:hAnsi="Times New Roman" w:cs="Times New Roman"/>
          <w:sz w:val="22"/>
          <w:szCs w:val="22"/>
          <w:lang w:val="pt-BR"/>
        </w:rPr>
        <w:t xml:space="preserve">a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>elaboração de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protocolos;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 xml:space="preserve">e </w:t>
      </w:r>
      <w:r w:rsidR="00E5602F">
        <w:rPr>
          <w:rFonts w:ascii="Times New Roman" w:hAnsi="Times New Roman" w:cs="Times New Roman"/>
          <w:sz w:val="22"/>
          <w:szCs w:val="22"/>
          <w:lang w:val="pt-BR"/>
        </w:rPr>
        <w:t xml:space="preserve">a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>garantia da continuidade dos serviços educacionais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4370E1EF" w14:textId="77777777" w:rsidR="00240C9D" w:rsidRPr="002D3E3D" w:rsidRDefault="00240C9D" w:rsidP="00240C9D">
      <w:pPr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47389E87" w14:textId="3E603F0C" w:rsidR="00D80FC3" w:rsidRPr="002D3E3D" w:rsidRDefault="002D3E3D" w:rsidP="00E03C9A">
      <w:pPr>
        <w:pStyle w:val="ListParagraph"/>
        <w:numPr>
          <w:ilvl w:val="0"/>
          <w:numId w:val="23"/>
        </w:numPr>
        <w:ind w:left="108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Para uma </w:t>
      </w:r>
      <w:r w:rsidR="00D80FC3"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cultura de 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acessibilidade </w:t>
      </w:r>
      <w:r>
        <w:rPr>
          <w:rFonts w:ascii="Times New Roman" w:hAnsi="Times New Roman" w:cs="Times New Roman"/>
          <w:sz w:val="22"/>
          <w:szCs w:val="22"/>
          <w:lang w:val="pt-BR"/>
        </w:rPr>
        <w:t>d</w:t>
      </w:r>
      <w:r w:rsidR="00D80FC3" w:rsidRPr="002D3E3D">
        <w:rPr>
          <w:rFonts w:ascii="Times New Roman" w:hAnsi="Times New Roman" w:cs="Times New Roman"/>
          <w:sz w:val="22"/>
          <w:szCs w:val="22"/>
          <w:lang w:val="pt-BR"/>
        </w:rPr>
        <w:t>igita</w:t>
      </w:r>
      <w:r>
        <w:rPr>
          <w:rFonts w:ascii="Times New Roman" w:hAnsi="Times New Roman" w:cs="Times New Roman"/>
          <w:sz w:val="22"/>
          <w:szCs w:val="22"/>
          <w:lang w:val="pt-BR"/>
        </w:rPr>
        <w:t>l</w:t>
      </w:r>
      <w:r w:rsidR="00D80FC3" w:rsidRPr="002D3E3D">
        <w:rPr>
          <w:rFonts w:ascii="Times New Roman" w:hAnsi="Times New Roman" w:cs="Times New Roman"/>
          <w:sz w:val="22"/>
          <w:szCs w:val="22"/>
          <w:lang w:val="pt-BR"/>
        </w:rPr>
        <w:t>: experi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>ê</w:t>
      </w:r>
      <w:r w:rsidR="00D80FC3"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ncias 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>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>desafios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educacionais em </w:t>
      </w:r>
      <w:r w:rsidR="00D80FC3"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período de pandemia para as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pessoas com deficiência </w:t>
      </w:r>
      <w:r w:rsidR="00D80FC3"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(9 de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dezembro </w:t>
      </w:r>
      <w:r w:rsidR="00D80FC3" w:rsidRPr="002D3E3D">
        <w:rPr>
          <w:rFonts w:ascii="Times New Roman" w:hAnsi="Times New Roman" w:cs="Times New Roman"/>
          <w:sz w:val="22"/>
          <w:szCs w:val="22"/>
          <w:lang w:val="pt-BR"/>
        </w:rPr>
        <w:t>de 2020)</w:t>
      </w:r>
    </w:p>
    <w:p w14:paraId="5F18478E" w14:textId="77777777" w:rsidR="00240C9D" w:rsidRPr="002D3E3D" w:rsidRDefault="00240C9D" w:rsidP="003D0636">
      <w:pPr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417E04C7" w14:textId="61956BC9" w:rsidR="00240C9D" w:rsidRPr="002D3E3D" w:rsidRDefault="00240C9D" w:rsidP="0026228F">
      <w:pPr>
        <w:ind w:firstLine="72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2D3E3D">
        <w:rPr>
          <w:rFonts w:ascii="Times New Roman" w:hAnsi="Times New Roman" w:cs="Times New Roman"/>
          <w:sz w:val="22"/>
          <w:szCs w:val="22"/>
          <w:lang w:val="pt-BR"/>
        </w:rPr>
        <w:t>Es</w:t>
      </w:r>
      <w:r w:rsidR="002D3E3D" w:rsidRPr="002D3E3D">
        <w:rPr>
          <w:rFonts w:ascii="Times New Roman" w:hAnsi="Times New Roman" w:cs="Times New Roman"/>
          <w:sz w:val="22"/>
          <w:szCs w:val="22"/>
          <w:lang w:val="pt-BR"/>
        </w:rPr>
        <w:t>s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>a atividad</w:t>
      </w:r>
      <w:r w:rsidR="002D3E3D" w:rsidRPr="002D3E3D"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>,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 liderada p</w:t>
      </w:r>
      <w:r w:rsidR="002D3E3D"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ela 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>Costa Rica</w:t>
      </w:r>
      <w:r w:rsidR="002D3E3D" w:rsidRPr="002D3E3D">
        <w:rPr>
          <w:rFonts w:ascii="Times New Roman" w:hAnsi="Times New Roman" w:cs="Times New Roman"/>
          <w:sz w:val="22"/>
          <w:szCs w:val="22"/>
          <w:lang w:val="pt-BR"/>
        </w:rPr>
        <w:t>, em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>colabora</w:t>
      </w:r>
      <w:r w:rsidR="00C34E2E" w:rsidRPr="002D3E3D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 xml:space="preserve">com a 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>Argentina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 xml:space="preserve">e a 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>Col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>ô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>mbia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>, foi dirigid</w:t>
      </w:r>
      <w:r w:rsidR="00E5602F"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 xml:space="preserve"> a funcionários 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>de educa</w:t>
      </w:r>
      <w:r w:rsidR="00C34E2E" w:rsidRPr="002D3E3D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 de alto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>nível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>responsáveis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 xml:space="preserve">pela 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>educa</w:t>
      </w:r>
      <w:r w:rsidR="00C34E2E" w:rsidRPr="002D3E3D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 inclusiva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 xml:space="preserve">e pela acessibilidade e tinha por objetivo </w:t>
      </w:r>
      <w:r w:rsidR="00E5602F">
        <w:rPr>
          <w:rFonts w:ascii="Times New Roman" w:hAnsi="Times New Roman" w:cs="Times New Roman"/>
          <w:sz w:val="22"/>
          <w:szCs w:val="22"/>
          <w:lang w:val="pt-BR"/>
        </w:rPr>
        <w:t>promover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>o intercâmbio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de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>experiências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 xml:space="preserve">educacionais e das vozes de 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 xml:space="preserve">estudantes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>com deficiência e suas famílias, bem como de profissionais na área, com um enfoque em alunos e professores com deficiência</w:t>
      </w:r>
      <w:r w:rsidRPr="002D3E3D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1A8A193E" w14:textId="77777777" w:rsidR="00240C9D" w:rsidRPr="002D3E3D" w:rsidRDefault="00240C9D" w:rsidP="00240C9D">
      <w:pPr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3EF715EC" w14:textId="46B20F0D" w:rsidR="00240C9D" w:rsidRPr="00CB3680" w:rsidRDefault="00240C9D" w:rsidP="00E03C9A">
      <w:pPr>
        <w:pStyle w:val="ListParagraph"/>
        <w:numPr>
          <w:ilvl w:val="0"/>
          <w:numId w:val="23"/>
        </w:numPr>
        <w:ind w:left="108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Diálogo e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 xml:space="preserve">intercâmbio 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de </w:t>
      </w:r>
      <w:r w:rsidR="002D3E3D">
        <w:rPr>
          <w:rFonts w:ascii="Times New Roman" w:hAnsi="Times New Roman" w:cs="Times New Roman"/>
          <w:sz w:val="22"/>
          <w:szCs w:val="22"/>
          <w:lang w:val="pt-BR"/>
        </w:rPr>
        <w:t>experiências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>sobre Conviv</w:t>
      </w:r>
      <w:r w:rsidR="000D5D01">
        <w:rPr>
          <w:rFonts w:ascii="Times New Roman" w:hAnsi="Times New Roman" w:cs="Times New Roman"/>
          <w:sz w:val="22"/>
          <w:szCs w:val="22"/>
          <w:lang w:val="pt-BR"/>
        </w:rPr>
        <w:t>ê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ncia Escolar (24 </w:t>
      </w:r>
      <w:r w:rsidR="000D5D01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 xml:space="preserve"> 31 de </w:t>
      </w:r>
      <w:r w:rsidR="000D5D01">
        <w:rPr>
          <w:rFonts w:ascii="Times New Roman" w:hAnsi="Times New Roman" w:cs="Times New Roman"/>
          <w:sz w:val="22"/>
          <w:szCs w:val="22"/>
          <w:lang w:val="pt-BR"/>
        </w:rPr>
        <w:t xml:space="preserve">março </w:t>
      </w:r>
      <w:r w:rsidRPr="00CB3680">
        <w:rPr>
          <w:rFonts w:ascii="Times New Roman" w:hAnsi="Times New Roman" w:cs="Times New Roman"/>
          <w:sz w:val="22"/>
          <w:szCs w:val="22"/>
          <w:lang w:val="pt-BR"/>
        </w:rPr>
        <w:t>de 2022)</w:t>
      </w:r>
    </w:p>
    <w:p w14:paraId="2810D3A1" w14:textId="77777777" w:rsidR="00240C9D" w:rsidRPr="00C34E2E" w:rsidRDefault="00240C9D" w:rsidP="00240C9D">
      <w:pPr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2893999D" w14:textId="753A41D4" w:rsidR="00240C9D" w:rsidRPr="000D5D01" w:rsidRDefault="00240C9D" w:rsidP="0026228F">
      <w:pPr>
        <w:ind w:firstLine="72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Organizados </w:t>
      </w:r>
      <w:r w:rsidR="000D5D01" w:rsidRPr="000D5D01">
        <w:rPr>
          <w:rFonts w:ascii="Times New Roman" w:hAnsi="Times New Roman" w:cs="Times New Roman"/>
          <w:sz w:val="22"/>
          <w:szCs w:val="22"/>
          <w:lang w:val="pt-BR"/>
        </w:rPr>
        <w:t>sob a liderança da Colômbia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 w:rsidR="000D5D01"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esses </w:t>
      </w:r>
      <w:r w:rsidR="00CA2116" w:rsidRPr="000D5D01">
        <w:rPr>
          <w:rFonts w:ascii="Times New Roman" w:hAnsi="Times New Roman" w:cs="Times New Roman"/>
          <w:sz w:val="22"/>
          <w:szCs w:val="22"/>
          <w:lang w:val="pt-BR"/>
        </w:rPr>
        <w:t>interc</w:t>
      </w:r>
      <w:r w:rsidR="000D5D01" w:rsidRPr="000D5D01">
        <w:rPr>
          <w:rFonts w:ascii="Times New Roman" w:hAnsi="Times New Roman" w:cs="Times New Roman"/>
          <w:sz w:val="22"/>
          <w:szCs w:val="22"/>
          <w:lang w:val="pt-BR"/>
        </w:rPr>
        <w:t>â</w:t>
      </w:r>
      <w:r w:rsidR="00CA2116"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mbios </w:t>
      </w:r>
      <w:r w:rsidR="000D5D01" w:rsidRPr="000D5D01">
        <w:rPr>
          <w:rFonts w:ascii="Times New Roman" w:hAnsi="Times New Roman" w:cs="Times New Roman"/>
          <w:sz w:val="22"/>
          <w:szCs w:val="22"/>
          <w:lang w:val="pt-BR"/>
        </w:rPr>
        <w:t>permitiram um</w:t>
      </w:r>
      <w:r w:rsidR="000D5D01">
        <w:rPr>
          <w:rFonts w:ascii="Times New Roman" w:hAnsi="Times New Roman" w:cs="Times New Roman"/>
          <w:sz w:val="22"/>
          <w:szCs w:val="22"/>
          <w:lang w:val="pt-BR"/>
        </w:rPr>
        <w:t xml:space="preserve">a revisão 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profunda </w:t>
      </w:r>
      <w:r w:rsidR="000D5D01">
        <w:rPr>
          <w:rFonts w:ascii="Times New Roman" w:hAnsi="Times New Roman" w:cs="Times New Roman"/>
          <w:sz w:val="22"/>
          <w:szCs w:val="22"/>
          <w:lang w:val="pt-BR"/>
        </w:rPr>
        <w:t xml:space="preserve">e um reposicionamento </w:t>
      </w:r>
      <w:r w:rsidR="004F2FC3"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das </w:t>
      </w:r>
      <w:r w:rsidR="002D3E3D" w:rsidRPr="000D5D01">
        <w:rPr>
          <w:rFonts w:ascii="Times New Roman" w:hAnsi="Times New Roman" w:cs="Times New Roman"/>
          <w:sz w:val="22"/>
          <w:szCs w:val="22"/>
          <w:lang w:val="pt-BR"/>
        </w:rPr>
        <w:t>experiências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>loc</w:t>
      </w:r>
      <w:r w:rsidR="00DC0B38" w:rsidRPr="000D5D01">
        <w:rPr>
          <w:rFonts w:ascii="Times New Roman" w:hAnsi="Times New Roman" w:cs="Times New Roman"/>
          <w:sz w:val="22"/>
          <w:szCs w:val="22"/>
          <w:lang w:val="pt-BR"/>
        </w:rPr>
        <w:t>ais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>para prevenir situa</w:t>
      </w:r>
      <w:r w:rsidR="00DC0B38" w:rsidRPr="000D5D01">
        <w:rPr>
          <w:rFonts w:ascii="Times New Roman" w:hAnsi="Times New Roman" w:cs="Times New Roman"/>
          <w:sz w:val="22"/>
          <w:szCs w:val="22"/>
          <w:lang w:val="pt-BR"/>
        </w:rPr>
        <w:t>ções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 de </w:t>
      </w:r>
      <w:r w:rsidR="000D5D01">
        <w:rPr>
          <w:rFonts w:ascii="Times New Roman" w:hAnsi="Times New Roman" w:cs="Times New Roman"/>
          <w:sz w:val="22"/>
          <w:szCs w:val="22"/>
          <w:lang w:val="pt-BR"/>
        </w:rPr>
        <w:t>risco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que </w:t>
      </w:r>
      <w:r w:rsidR="000D5D01">
        <w:rPr>
          <w:rFonts w:ascii="Times New Roman" w:hAnsi="Times New Roman" w:cs="Times New Roman"/>
          <w:sz w:val="22"/>
          <w:szCs w:val="22"/>
          <w:lang w:val="pt-BR"/>
        </w:rPr>
        <w:t>afetam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a </w:t>
      </w:r>
      <w:r w:rsidR="000D5D01">
        <w:rPr>
          <w:rFonts w:ascii="Times New Roman" w:hAnsi="Times New Roman" w:cs="Times New Roman"/>
          <w:sz w:val="22"/>
          <w:szCs w:val="22"/>
          <w:lang w:val="pt-BR"/>
        </w:rPr>
        <w:t>convivência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7034E9"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escolar; </w:t>
      </w:r>
      <w:r w:rsidR="000D5D01">
        <w:rPr>
          <w:rFonts w:ascii="Times New Roman" w:hAnsi="Times New Roman" w:cs="Times New Roman"/>
          <w:sz w:val="22"/>
          <w:szCs w:val="22"/>
          <w:lang w:val="pt-BR"/>
        </w:rPr>
        <w:t>suas recomendações mostram o caminho para o desenvolvimento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>de u</w:t>
      </w:r>
      <w:r w:rsidR="000D5D01">
        <w:rPr>
          <w:rFonts w:ascii="Times New Roman" w:hAnsi="Times New Roman" w:cs="Times New Roman"/>
          <w:sz w:val="22"/>
          <w:szCs w:val="22"/>
          <w:lang w:val="pt-BR"/>
        </w:rPr>
        <w:t>m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 enfoque </w:t>
      </w:r>
      <w:r w:rsidR="007034E9" w:rsidRPr="000D5D01">
        <w:rPr>
          <w:rFonts w:ascii="Times New Roman" w:hAnsi="Times New Roman" w:cs="Times New Roman"/>
          <w:sz w:val="22"/>
          <w:szCs w:val="22"/>
          <w:lang w:val="pt-BR"/>
        </w:rPr>
        <w:t>integral para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 fortalecer </w:t>
      </w:r>
      <w:r w:rsidR="000D5D01">
        <w:rPr>
          <w:rFonts w:ascii="Times New Roman" w:hAnsi="Times New Roman" w:cs="Times New Roman"/>
          <w:sz w:val="22"/>
          <w:szCs w:val="22"/>
          <w:lang w:val="pt-BR"/>
        </w:rPr>
        <w:t xml:space="preserve">e melhorar de maneira ampla os direitos educacionais em espaços 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>escolares, e</w:t>
      </w:r>
      <w:r w:rsidR="000D5D01">
        <w:rPr>
          <w:rFonts w:ascii="Times New Roman" w:hAnsi="Times New Roman" w:cs="Times New Roman"/>
          <w:sz w:val="22"/>
          <w:szCs w:val="22"/>
          <w:lang w:val="pt-BR"/>
        </w:rPr>
        <w:t xml:space="preserve">m um 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>mundo que se prepara para u</w:t>
      </w:r>
      <w:r w:rsidR="000D5D01">
        <w:rPr>
          <w:rFonts w:ascii="Times New Roman" w:hAnsi="Times New Roman" w:cs="Times New Roman"/>
          <w:sz w:val="22"/>
          <w:szCs w:val="22"/>
          <w:lang w:val="pt-BR"/>
        </w:rPr>
        <w:t>m ambiente pós-pandemia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>.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D5D01" w:rsidRPr="000D5D01">
        <w:rPr>
          <w:rFonts w:ascii="Times New Roman" w:hAnsi="Times New Roman" w:cs="Times New Roman"/>
          <w:sz w:val="22"/>
          <w:szCs w:val="22"/>
          <w:lang w:val="pt-BR"/>
        </w:rPr>
        <w:t>O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>s fatores</w:t>
      </w:r>
      <w:r w:rsidR="007034E9"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 de </w:t>
      </w:r>
      <w:r w:rsidR="000D5D01" w:rsidRPr="000D5D01">
        <w:rPr>
          <w:rFonts w:ascii="Times New Roman" w:hAnsi="Times New Roman" w:cs="Times New Roman"/>
          <w:sz w:val="22"/>
          <w:szCs w:val="22"/>
          <w:lang w:val="pt-BR"/>
        </w:rPr>
        <w:t>ê</w:t>
      </w:r>
      <w:r w:rsidR="007034E9" w:rsidRPr="000D5D01">
        <w:rPr>
          <w:rFonts w:ascii="Times New Roman" w:hAnsi="Times New Roman" w:cs="Times New Roman"/>
          <w:sz w:val="22"/>
          <w:szCs w:val="22"/>
          <w:lang w:val="pt-BR"/>
        </w:rPr>
        <w:t>xito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D5D01" w:rsidRPr="000D5D01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121F5B">
        <w:rPr>
          <w:rFonts w:ascii="Times New Roman" w:hAnsi="Times New Roman" w:cs="Times New Roman"/>
          <w:sz w:val="22"/>
          <w:szCs w:val="22"/>
          <w:lang w:val="pt-BR"/>
        </w:rPr>
        <w:t xml:space="preserve">os 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>desafios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D5D01">
        <w:rPr>
          <w:rFonts w:ascii="Times New Roman" w:hAnsi="Times New Roman" w:cs="Times New Roman"/>
          <w:sz w:val="22"/>
          <w:szCs w:val="22"/>
          <w:lang w:val="pt-BR"/>
        </w:rPr>
        <w:t xml:space="preserve">na 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>implementa</w:t>
      </w:r>
      <w:r w:rsidR="00C34E2E" w:rsidRPr="000D5D01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 de políticas e interven</w:t>
      </w:r>
      <w:r w:rsidR="00DC0B38" w:rsidRPr="000D5D01">
        <w:rPr>
          <w:rFonts w:ascii="Times New Roman" w:hAnsi="Times New Roman" w:cs="Times New Roman"/>
          <w:sz w:val="22"/>
          <w:szCs w:val="22"/>
          <w:lang w:val="pt-BR"/>
        </w:rPr>
        <w:t>ções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D5D01">
        <w:rPr>
          <w:rFonts w:ascii="Times New Roman" w:hAnsi="Times New Roman" w:cs="Times New Roman"/>
          <w:sz w:val="22"/>
          <w:szCs w:val="22"/>
          <w:lang w:val="pt-BR"/>
        </w:rPr>
        <w:t xml:space="preserve">na 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>promo</w:t>
      </w:r>
      <w:r w:rsidR="00C34E2E" w:rsidRPr="000D5D01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 de </w:t>
      </w:r>
      <w:r w:rsidR="000D5D01">
        <w:rPr>
          <w:rFonts w:ascii="Times New Roman" w:hAnsi="Times New Roman" w:cs="Times New Roman"/>
          <w:sz w:val="22"/>
          <w:szCs w:val="22"/>
          <w:lang w:val="pt-BR"/>
        </w:rPr>
        <w:t>uma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D5D01" w:rsidRPr="000D5D01">
        <w:rPr>
          <w:rFonts w:ascii="Times New Roman" w:hAnsi="Times New Roman" w:cs="Times New Roman"/>
          <w:sz w:val="22"/>
          <w:szCs w:val="22"/>
          <w:lang w:val="pt-BR"/>
        </w:rPr>
        <w:t>convivência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D5D01">
        <w:rPr>
          <w:rFonts w:ascii="Times New Roman" w:hAnsi="Times New Roman" w:cs="Times New Roman"/>
          <w:sz w:val="22"/>
          <w:szCs w:val="22"/>
          <w:lang w:val="pt-BR"/>
        </w:rPr>
        <w:t>sadia e h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armoniosa dentro </w:t>
      </w:r>
      <w:r w:rsidR="000D5D01">
        <w:rPr>
          <w:rFonts w:ascii="Times New Roman" w:hAnsi="Times New Roman" w:cs="Times New Roman"/>
          <w:sz w:val="22"/>
          <w:szCs w:val="22"/>
          <w:lang w:val="pt-BR"/>
        </w:rPr>
        <w:t xml:space="preserve">e fora dos 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centros </w:t>
      </w:r>
      <w:r w:rsidR="000D5D01">
        <w:rPr>
          <w:rFonts w:ascii="Times New Roman" w:hAnsi="Times New Roman" w:cs="Times New Roman"/>
          <w:sz w:val="22"/>
          <w:szCs w:val="22"/>
          <w:lang w:val="pt-BR"/>
        </w:rPr>
        <w:t xml:space="preserve">educacionais foram o 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núcleo </w:t>
      </w:r>
      <w:r w:rsidR="007034E9" w:rsidRPr="000D5D01">
        <w:rPr>
          <w:rFonts w:ascii="Times New Roman" w:hAnsi="Times New Roman" w:cs="Times New Roman"/>
          <w:sz w:val="22"/>
          <w:szCs w:val="22"/>
          <w:lang w:val="pt-BR"/>
        </w:rPr>
        <w:t>de</w:t>
      </w:r>
      <w:r w:rsidR="000D5D01">
        <w:rPr>
          <w:rFonts w:ascii="Times New Roman" w:hAnsi="Times New Roman" w:cs="Times New Roman"/>
          <w:sz w:val="22"/>
          <w:szCs w:val="22"/>
          <w:lang w:val="pt-BR"/>
        </w:rPr>
        <w:t>sse</w:t>
      </w:r>
      <w:r w:rsidR="007034E9"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D5D01">
        <w:rPr>
          <w:rFonts w:ascii="Times New Roman" w:hAnsi="Times New Roman" w:cs="Times New Roman"/>
          <w:sz w:val="22"/>
          <w:szCs w:val="22"/>
          <w:lang w:val="pt-BR"/>
        </w:rPr>
        <w:t>espaço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0D5D01">
        <w:rPr>
          <w:rFonts w:ascii="Times New Roman" w:hAnsi="Times New Roman" w:cs="Times New Roman"/>
          <w:sz w:val="22"/>
          <w:szCs w:val="22"/>
          <w:lang w:val="pt-BR"/>
        </w:rPr>
        <w:t>de diálogo político.</w:t>
      </w:r>
    </w:p>
    <w:p w14:paraId="4178D282" w14:textId="77777777" w:rsidR="00240C9D" w:rsidRPr="000D5D01" w:rsidRDefault="00240C9D" w:rsidP="00240C9D">
      <w:pPr>
        <w:pStyle w:val="ListParagraph"/>
        <w:ind w:left="0"/>
        <w:rPr>
          <w:rFonts w:ascii="Times New Roman" w:hAnsi="Times New Roman" w:cs="Times New Roman"/>
          <w:sz w:val="22"/>
          <w:szCs w:val="22"/>
          <w:lang w:val="pt-BR"/>
        </w:rPr>
      </w:pPr>
    </w:p>
    <w:p w14:paraId="5330A116" w14:textId="1DD4D697" w:rsidR="00240C9D" w:rsidRPr="00C34E2E" w:rsidRDefault="000D5D01" w:rsidP="00A5452A">
      <w:pPr>
        <w:pStyle w:val="ListParagraph"/>
        <w:numPr>
          <w:ilvl w:val="0"/>
          <w:numId w:val="21"/>
        </w:numPr>
        <w:ind w:left="720"/>
        <w:jc w:val="both"/>
        <w:rPr>
          <w:rFonts w:ascii="Times New Roman" w:eastAsiaTheme="minorEastAsia" w:hAnsi="Times New Roman" w:cs="Times New Roman"/>
          <w:b/>
          <w:bCs/>
          <w:sz w:val="22"/>
          <w:szCs w:val="22"/>
          <w:lang w:val="pt-B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t>A</w:t>
      </w:r>
      <w:r w:rsidR="00240C9D" w:rsidRPr="00C34E2E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colabora</w:t>
      </w:r>
      <w:r w:rsidR="00C34E2E">
        <w:rPr>
          <w:rFonts w:ascii="Times New Roman" w:hAnsi="Times New Roman" w:cs="Times New Roman"/>
          <w:b/>
          <w:bCs/>
          <w:sz w:val="22"/>
          <w:szCs w:val="22"/>
          <w:lang w:val="pt-BR"/>
        </w:rPr>
        <w:t>ção</w:t>
      </w:r>
      <w:r w:rsidR="00240C9D" w:rsidRPr="00C34E2E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intersetorial</w:t>
      </w:r>
    </w:p>
    <w:p w14:paraId="0BA0BD5C" w14:textId="77777777" w:rsidR="00240C9D" w:rsidRPr="00C34E2E" w:rsidRDefault="00240C9D" w:rsidP="00240C9D">
      <w:pPr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308D2945" w14:textId="56FC5029" w:rsidR="00240C9D" w:rsidRPr="00C34E2E" w:rsidRDefault="00610417" w:rsidP="0026228F">
      <w:pPr>
        <w:ind w:firstLine="72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610417">
        <w:rPr>
          <w:rFonts w:ascii="Times New Roman" w:hAnsi="Times New Roman" w:cs="Times New Roman"/>
          <w:b/>
          <w:bCs/>
          <w:sz w:val="22"/>
          <w:szCs w:val="22"/>
          <w:lang w:val="pt-BR"/>
        </w:rPr>
        <w:t>A</w:t>
      </w:r>
      <w:r w:rsidR="00240C9D" w:rsidRPr="00610417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colabora</w:t>
      </w:r>
      <w:r w:rsidR="00C34E2E" w:rsidRPr="00610417">
        <w:rPr>
          <w:rFonts w:ascii="Times New Roman" w:hAnsi="Times New Roman" w:cs="Times New Roman"/>
          <w:b/>
          <w:bCs/>
          <w:sz w:val="22"/>
          <w:szCs w:val="22"/>
          <w:lang w:val="pt-BR"/>
        </w:rPr>
        <w:t>ção</w:t>
      </w:r>
      <w:r w:rsidR="00240C9D" w:rsidRPr="00610417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intersetorial</w:t>
      </w:r>
      <w:r w:rsidR="00240C9D" w:rsidRPr="00610417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dos setores </w:t>
      </w:r>
      <w:r w:rsidR="00240C9D" w:rsidRPr="00610417">
        <w:rPr>
          <w:rFonts w:ascii="Times New Roman" w:hAnsi="Times New Roman" w:cs="Times New Roman"/>
          <w:sz w:val="22"/>
          <w:szCs w:val="22"/>
          <w:lang w:val="pt-BR"/>
        </w:rPr>
        <w:t>de educa</w:t>
      </w:r>
      <w:r w:rsidR="00C34E2E" w:rsidRPr="00610417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610417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pt-BR"/>
        </w:rPr>
        <w:t>trabalho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610417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>saúde</w:t>
      </w:r>
      <w:r w:rsidR="00121F5B">
        <w:rPr>
          <w:rFonts w:ascii="Times New Roman" w:hAnsi="Times New Roman" w:cs="Times New Roman"/>
          <w:sz w:val="22"/>
          <w:szCs w:val="22"/>
          <w:lang w:val="pt-BR"/>
        </w:rPr>
        <w:t>,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610417">
        <w:rPr>
          <w:rFonts w:ascii="Times New Roman" w:hAnsi="Times New Roman" w:cs="Times New Roman"/>
          <w:sz w:val="22"/>
          <w:szCs w:val="22"/>
          <w:lang w:val="pt-BR"/>
        </w:rPr>
        <w:t xml:space="preserve">que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esteve em </w:t>
      </w:r>
      <w:r w:rsidR="00240C9D" w:rsidRPr="00610417">
        <w:rPr>
          <w:rFonts w:ascii="Times New Roman" w:hAnsi="Times New Roman" w:cs="Times New Roman"/>
          <w:sz w:val="22"/>
          <w:szCs w:val="22"/>
          <w:lang w:val="pt-BR"/>
        </w:rPr>
        <w:t xml:space="preserve">curso desde 2015. </w:t>
      </w:r>
      <w:r w:rsidR="00240C9D" w:rsidRPr="00C34E2E">
        <w:rPr>
          <w:rFonts w:ascii="Times New Roman" w:hAnsi="Times New Roman" w:cs="Times New Roman"/>
          <w:sz w:val="22"/>
          <w:szCs w:val="22"/>
          <w:lang w:val="pt-BR"/>
        </w:rPr>
        <w:t>Algu</w:t>
      </w:r>
      <w:r>
        <w:rPr>
          <w:rFonts w:ascii="Times New Roman" w:hAnsi="Times New Roman" w:cs="Times New Roman"/>
          <w:sz w:val="22"/>
          <w:szCs w:val="22"/>
          <w:lang w:val="pt-BR"/>
        </w:rPr>
        <w:t>m</w:t>
      </w:r>
      <w:r w:rsidR="00240C9D" w:rsidRPr="00C34E2E">
        <w:rPr>
          <w:rFonts w:ascii="Times New Roman" w:hAnsi="Times New Roman" w:cs="Times New Roman"/>
          <w:sz w:val="22"/>
          <w:szCs w:val="22"/>
          <w:lang w:val="pt-BR"/>
        </w:rPr>
        <w:t xml:space="preserve">as </w:t>
      </w:r>
      <w:r w:rsidR="004F2FC3">
        <w:rPr>
          <w:rFonts w:ascii="Times New Roman" w:hAnsi="Times New Roman" w:cs="Times New Roman"/>
          <w:sz w:val="22"/>
          <w:szCs w:val="22"/>
          <w:lang w:val="pt-BR"/>
        </w:rPr>
        <w:t xml:space="preserve">das </w:t>
      </w:r>
      <w:r w:rsidR="003A2240">
        <w:rPr>
          <w:rFonts w:ascii="Times New Roman" w:hAnsi="Times New Roman" w:cs="Times New Roman"/>
          <w:sz w:val="22"/>
          <w:szCs w:val="22"/>
          <w:lang w:val="pt-BR"/>
        </w:rPr>
        <w:t>atividades</w:t>
      </w:r>
      <w:r w:rsidR="00240C9D" w:rsidRPr="00C34E2E">
        <w:rPr>
          <w:rFonts w:ascii="Times New Roman" w:hAnsi="Times New Roman" w:cs="Times New Roman"/>
          <w:sz w:val="22"/>
          <w:szCs w:val="22"/>
          <w:lang w:val="pt-BR"/>
        </w:rPr>
        <w:t xml:space="preserve"> realizadas </w:t>
      </w:r>
      <w:r>
        <w:rPr>
          <w:rFonts w:ascii="Times New Roman" w:hAnsi="Times New Roman" w:cs="Times New Roman"/>
          <w:sz w:val="22"/>
          <w:szCs w:val="22"/>
          <w:lang w:val="pt-BR"/>
        </w:rPr>
        <w:t>foram</w:t>
      </w:r>
      <w:r w:rsidR="00240C9D" w:rsidRPr="00C34E2E">
        <w:rPr>
          <w:rFonts w:ascii="Times New Roman" w:hAnsi="Times New Roman" w:cs="Times New Roman"/>
          <w:sz w:val="22"/>
          <w:szCs w:val="22"/>
          <w:lang w:val="pt-BR"/>
        </w:rPr>
        <w:t>:</w:t>
      </w:r>
    </w:p>
    <w:p w14:paraId="32751468" w14:textId="77777777" w:rsidR="00240C9D" w:rsidRPr="00C34E2E" w:rsidRDefault="00240C9D" w:rsidP="00240C9D">
      <w:pPr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509CB98A" w14:textId="7BC99CBD" w:rsidR="00240C9D" w:rsidRPr="00610417" w:rsidRDefault="00610417" w:rsidP="00A5452A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610417">
        <w:rPr>
          <w:rFonts w:ascii="Times New Roman" w:hAnsi="Times New Roman" w:cs="Times New Roman"/>
          <w:sz w:val="22"/>
          <w:szCs w:val="22"/>
          <w:lang w:val="pt-BR"/>
        </w:rPr>
        <w:t>Workshop intersetorial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610417">
        <w:rPr>
          <w:rFonts w:ascii="Times New Roman" w:hAnsi="Times New Roman" w:cs="Times New Roman"/>
          <w:sz w:val="22"/>
          <w:szCs w:val="22"/>
          <w:lang w:val="pt-BR"/>
        </w:rPr>
        <w:t>"</w:t>
      </w:r>
      <w:r w:rsidRPr="00610417"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240C9D" w:rsidRPr="00610417">
        <w:rPr>
          <w:rFonts w:ascii="Times New Roman" w:hAnsi="Times New Roman" w:cs="Times New Roman"/>
          <w:sz w:val="22"/>
          <w:szCs w:val="22"/>
          <w:lang w:val="pt-BR"/>
        </w:rPr>
        <w:t xml:space="preserve">s </w:t>
      </w:r>
      <w:r>
        <w:rPr>
          <w:rFonts w:ascii="Times New Roman" w:hAnsi="Times New Roman" w:cs="Times New Roman"/>
          <w:sz w:val="22"/>
          <w:szCs w:val="22"/>
          <w:lang w:val="pt-BR"/>
        </w:rPr>
        <w:t>competências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610417">
        <w:rPr>
          <w:rFonts w:ascii="Times New Roman" w:hAnsi="Times New Roman" w:cs="Times New Roman"/>
          <w:sz w:val="22"/>
          <w:szCs w:val="22"/>
          <w:lang w:val="pt-BR"/>
        </w:rPr>
        <w:t xml:space="preserve">do </w:t>
      </w:r>
      <w:r w:rsidR="00240C9D" w:rsidRPr="00610417">
        <w:rPr>
          <w:rFonts w:ascii="Times New Roman" w:hAnsi="Times New Roman" w:cs="Times New Roman"/>
          <w:sz w:val="22"/>
          <w:szCs w:val="22"/>
          <w:lang w:val="pt-BR"/>
        </w:rPr>
        <w:t xml:space="preserve">futuro" (16 </w:t>
      </w:r>
      <w:r w:rsidRPr="00610417"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610417">
        <w:rPr>
          <w:rFonts w:ascii="Times New Roman" w:hAnsi="Times New Roman" w:cs="Times New Roman"/>
          <w:sz w:val="22"/>
          <w:szCs w:val="22"/>
          <w:lang w:val="pt-BR"/>
        </w:rPr>
        <w:t xml:space="preserve"> 17 de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maio </w:t>
      </w:r>
      <w:r w:rsidR="00240C9D" w:rsidRPr="00610417">
        <w:rPr>
          <w:rFonts w:ascii="Times New Roman" w:hAnsi="Times New Roman" w:cs="Times New Roman"/>
          <w:sz w:val="22"/>
          <w:szCs w:val="22"/>
          <w:lang w:val="pt-BR"/>
        </w:rPr>
        <w:t>de 2019)</w:t>
      </w:r>
    </w:p>
    <w:p w14:paraId="2786C238" w14:textId="77777777" w:rsidR="00240C9D" w:rsidRPr="00610417" w:rsidRDefault="00240C9D" w:rsidP="00240C9D">
      <w:pPr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77D5A513" w14:textId="4A93B2CC" w:rsidR="00240C9D" w:rsidRPr="00DD0218" w:rsidRDefault="00240C9D" w:rsidP="0026228F">
      <w:pPr>
        <w:ind w:firstLine="72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DD0218">
        <w:rPr>
          <w:rFonts w:ascii="Times New Roman" w:hAnsi="Times New Roman" w:cs="Times New Roman"/>
          <w:sz w:val="22"/>
          <w:szCs w:val="22"/>
          <w:lang w:val="pt-BR"/>
        </w:rPr>
        <w:t>Es</w:t>
      </w:r>
      <w:r w:rsidR="00610417" w:rsidRPr="00DD0218">
        <w:rPr>
          <w:rFonts w:ascii="Times New Roman" w:hAnsi="Times New Roman" w:cs="Times New Roman"/>
          <w:sz w:val="22"/>
          <w:szCs w:val="22"/>
          <w:lang w:val="pt-BR"/>
        </w:rPr>
        <w:t>s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a </w:t>
      </w:r>
      <w:r w:rsidR="00DD0218" w:rsidRPr="00DD0218">
        <w:rPr>
          <w:rFonts w:ascii="Times New Roman" w:hAnsi="Times New Roman" w:cs="Times New Roman"/>
          <w:sz w:val="22"/>
          <w:szCs w:val="22"/>
          <w:lang w:val="pt-BR"/>
        </w:rPr>
        <w:t>atividade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>f</w:t>
      </w:r>
      <w:r w:rsidR="00DD0218" w:rsidRPr="00DD0218">
        <w:rPr>
          <w:rFonts w:ascii="Times New Roman" w:hAnsi="Times New Roman" w:cs="Times New Roman"/>
          <w:sz w:val="22"/>
          <w:szCs w:val="22"/>
          <w:lang w:val="pt-BR"/>
        </w:rPr>
        <w:t>oi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 organizada </w:t>
      </w:r>
      <w:r w:rsidR="00DD0218" w:rsidRPr="00DD0218">
        <w:rPr>
          <w:rFonts w:ascii="Times New Roman" w:hAnsi="Times New Roman" w:cs="Times New Roman"/>
          <w:sz w:val="22"/>
          <w:szCs w:val="22"/>
          <w:lang w:val="pt-BR"/>
        </w:rPr>
        <w:t>sob a liderança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7034E9" w:rsidRPr="00DD0218">
        <w:rPr>
          <w:rFonts w:ascii="Times New Roman" w:hAnsi="Times New Roman" w:cs="Times New Roman"/>
          <w:sz w:val="22"/>
          <w:szCs w:val="22"/>
          <w:lang w:val="pt-BR"/>
        </w:rPr>
        <w:t>d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>o</w:t>
      </w:r>
      <w:r w:rsidR="007034E9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 Chile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>, com o apoio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34E2E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>Organiza</w:t>
      </w:r>
      <w:r w:rsidR="00C34E2E" w:rsidRPr="00DD0218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 Internacional d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>o Trabalho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>.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DD0218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Um melhor </w:t>
      </w:r>
      <w:r w:rsidR="00121F5B">
        <w:rPr>
          <w:rFonts w:ascii="Times New Roman" w:hAnsi="Times New Roman" w:cs="Times New Roman"/>
          <w:sz w:val="22"/>
          <w:szCs w:val="22"/>
          <w:lang w:val="pt-BR"/>
        </w:rPr>
        <w:t xml:space="preserve">entendimento </w:t>
      </w:r>
      <w:r w:rsidR="00DD0218" w:rsidRPr="00DD0218">
        <w:rPr>
          <w:rFonts w:ascii="Times New Roman" w:hAnsi="Times New Roman" w:cs="Times New Roman"/>
          <w:sz w:val="22"/>
          <w:szCs w:val="22"/>
          <w:lang w:val="pt-BR"/>
        </w:rPr>
        <w:t>dos desafios que a rápi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 xml:space="preserve">da mudança 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>tecnológic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>a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 xml:space="preserve">e a 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>transforma</w:t>
      </w:r>
      <w:r w:rsidR="00C34E2E" w:rsidRPr="00DD0218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 d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 xml:space="preserve">o 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>mundo d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 xml:space="preserve">o </w:t>
      </w:r>
      <w:r w:rsidR="00610417" w:rsidRPr="00DD0218">
        <w:rPr>
          <w:rFonts w:ascii="Times New Roman" w:hAnsi="Times New Roman" w:cs="Times New Roman"/>
          <w:sz w:val="22"/>
          <w:szCs w:val="22"/>
          <w:lang w:val="pt-BR"/>
        </w:rPr>
        <w:t>trabalho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 xml:space="preserve">vêm suscitando 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dentro </w:t>
      </w:r>
      <w:r w:rsidR="00DD0218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dos 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>sistemas de educa</w:t>
      </w:r>
      <w:r w:rsidR="00C34E2E" w:rsidRPr="00DD0218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 forma</w:t>
      </w:r>
      <w:r w:rsidR="00C34E2E" w:rsidRPr="00DD0218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 xml:space="preserve">foi o 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tema principal 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>em questão</w:t>
      </w:r>
      <w:r w:rsidR="00E5602F">
        <w:rPr>
          <w:rFonts w:ascii="Times New Roman" w:hAnsi="Times New Roman" w:cs="Times New Roman"/>
          <w:sz w:val="22"/>
          <w:szCs w:val="22"/>
          <w:lang w:val="pt-BR"/>
        </w:rPr>
        <w:t xml:space="preserve">. Também foram discutidas 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 xml:space="preserve">as tendências </w:t>
      </w:r>
      <w:r w:rsidR="00E5602F"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 xml:space="preserve"> metodologias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para 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>o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D5D01" w:rsidRPr="00DD0218">
        <w:rPr>
          <w:rFonts w:ascii="Times New Roman" w:hAnsi="Times New Roman" w:cs="Times New Roman"/>
          <w:sz w:val="22"/>
          <w:szCs w:val="22"/>
          <w:lang w:val="pt-BR"/>
        </w:rPr>
        <w:t>desenvolvimento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4F2FC3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das 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 xml:space="preserve">competências do 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>futuro.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Como resultado, </w:t>
      </w:r>
      <w:r w:rsidR="00DD0218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foram sugeridas várias </w:t>
      </w:r>
      <w:r w:rsidR="003A2240" w:rsidRPr="00DD0218">
        <w:rPr>
          <w:rFonts w:ascii="Times New Roman" w:hAnsi="Times New Roman" w:cs="Times New Roman"/>
          <w:sz w:val="22"/>
          <w:szCs w:val="22"/>
          <w:lang w:val="pt-BR"/>
        </w:rPr>
        <w:t>ações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DD0218" w:rsidRPr="00DD0218">
        <w:rPr>
          <w:rFonts w:ascii="Times New Roman" w:hAnsi="Times New Roman" w:cs="Times New Roman"/>
          <w:sz w:val="22"/>
          <w:szCs w:val="22"/>
          <w:lang w:val="pt-BR"/>
        </w:rPr>
        <w:t>de âmbito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regional, </w:t>
      </w:r>
      <w:r w:rsidR="00DD0218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inclusive o </w:t>
      </w:r>
      <w:r w:rsidR="00610417" w:rsidRPr="00DD0218">
        <w:rPr>
          <w:rFonts w:ascii="Times New Roman" w:hAnsi="Times New Roman" w:cs="Times New Roman"/>
          <w:sz w:val="22"/>
          <w:szCs w:val="22"/>
          <w:lang w:val="pt-BR"/>
        </w:rPr>
        <w:t>trabalho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DD0218" w:rsidRPr="00DD0218">
        <w:rPr>
          <w:rFonts w:ascii="Times New Roman" w:hAnsi="Times New Roman" w:cs="Times New Roman"/>
          <w:sz w:val="22"/>
          <w:szCs w:val="22"/>
          <w:lang w:val="pt-BR"/>
        </w:rPr>
        <w:t>pa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 xml:space="preserve">ra a 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>equival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>ê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ncia 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 xml:space="preserve">nas Estruturas 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>Nacion</w:t>
      </w:r>
      <w:r w:rsidR="00DC0B38" w:rsidRPr="00DD0218">
        <w:rPr>
          <w:rFonts w:ascii="Times New Roman" w:hAnsi="Times New Roman" w:cs="Times New Roman"/>
          <w:sz w:val="22"/>
          <w:szCs w:val="22"/>
          <w:lang w:val="pt-BR"/>
        </w:rPr>
        <w:t>ais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de 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>Q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>ualifica</w:t>
      </w:r>
      <w:r w:rsidR="00DC0B38" w:rsidRPr="00DD0218">
        <w:rPr>
          <w:rFonts w:ascii="Times New Roman" w:hAnsi="Times New Roman" w:cs="Times New Roman"/>
          <w:sz w:val="22"/>
          <w:szCs w:val="22"/>
          <w:lang w:val="pt-BR"/>
        </w:rPr>
        <w:t>ç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 xml:space="preserve">ão e a formulação de um 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>programa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>-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piloto para a 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 xml:space="preserve">mobilidade 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estudantil 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 xml:space="preserve">em 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toda a </w:t>
      </w:r>
      <w:r w:rsidR="00DD0218">
        <w:rPr>
          <w:rFonts w:ascii="Times New Roman" w:hAnsi="Times New Roman" w:cs="Times New Roman"/>
          <w:sz w:val="22"/>
          <w:szCs w:val="22"/>
          <w:lang w:val="pt-BR"/>
        </w:rPr>
        <w:t>região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. </w:t>
      </w:r>
    </w:p>
    <w:p w14:paraId="5A2AB5B9" w14:textId="77777777" w:rsidR="00240C9D" w:rsidRPr="00DD0218" w:rsidRDefault="00240C9D" w:rsidP="00240C9D">
      <w:pPr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45DBA794" w14:textId="4247154C" w:rsidR="00240C9D" w:rsidRPr="0071407B" w:rsidRDefault="00240C9D" w:rsidP="00A5452A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71407B">
        <w:rPr>
          <w:rFonts w:ascii="Times New Roman" w:hAnsi="Times New Roman" w:cs="Times New Roman"/>
          <w:sz w:val="22"/>
          <w:szCs w:val="22"/>
          <w:lang w:val="pt-BR"/>
        </w:rPr>
        <w:t>Ac</w:t>
      </w:r>
      <w:r w:rsidR="00DD0218" w:rsidRPr="0071407B">
        <w:rPr>
          <w:rFonts w:ascii="Times New Roman" w:hAnsi="Times New Roman" w:cs="Times New Roman"/>
          <w:sz w:val="22"/>
          <w:szCs w:val="22"/>
          <w:lang w:val="pt-BR"/>
        </w:rPr>
        <w:t>o</w:t>
      </w:r>
      <w:r w:rsidRPr="0071407B">
        <w:rPr>
          <w:rFonts w:ascii="Times New Roman" w:hAnsi="Times New Roman" w:cs="Times New Roman"/>
          <w:sz w:val="22"/>
          <w:szCs w:val="22"/>
          <w:lang w:val="pt-BR"/>
        </w:rPr>
        <w:t>rdo de coopera</w:t>
      </w:r>
      <w:r w:rsidR="00C34E2E" w:rsidRPr="0071407B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71407B">
        <w:rPr>
          <w:rFonts w:ascii="Times New Roman" w:hAnsi="Times New Roman" w:cs="Times New Roman"/>
          <w:sz w:val="22"/>
          <w:szCs w:val="22"/>
          <w:lang w:val="pt-BR"/>
        </w:rPr>
        <w:t xml:space="preserve"> entre a Organiza</w:t>
      </w:r>
      <w:r w:rsidR="00C34E2E" w:rsidRPr="0071407B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71407B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DD0218" w:rsidRPr="0071407B">
        <w:rPr>
          <w:rFonts w:ascii="Times New Roman" w:hAnsi="Times New Roman" w:cs="Times New Roman"/>
          <w:sz w:val="22"/>
          <w:szCs w:val="22"/>
          <w:lang w:val="pt-BR"/>
        </w:rPr>
        <w:t xml:space="preserve">dos </w:t>
      </w:r>
      <w:r w:rsidRPr="0071407B">
        <w:rPr>
          <w:rFonts w:ascii="Times New Roman" w:hAnsi="Times New Roman" w:cs="Times New Roman"/>
          <w:sz w:val="22"/>
          <w:szCs w:val="22"/>
          <w:lang w:val="pt-BR"/>
        </w:rPr>
        <w:t xml:space="preserve">Estados Americanos e </w:t>
      </w:r>
      <w:r w:rsidR="00DD0218" w:rsidRPr="0071407B">
        <w:rPr>
          <w:rFonts w:ascii="Times New Roman" w:hAnsi="Times New Roman" w:cs="Times New Roman"/>
          <w:sz w:val="22"/>
          <w:szCs w:val="22"/>
          <w:lang w:val="pt-BR"/>
        </w:rPr>
        <w:t xml:space="preserve">a </w:t>
      </w:r>
      <w:r w:rsidRPr="0071407B">
        <w:rPr>
          <w:rFonts w:ascii="Times New Roman" w:hAnsi="Times New Roman" w:cs="Times New Roman"/>
          <w:sz w:val="22"/>
          <w:szCs w:val="22"/>
          <w:lang w:val="pt-BR"/>
        </w:rPr>
        <w:t>Internet Society (</w:t>
      </w:r>
      <w:r w:rsidR="00DD0218" w:rsidRPr="0071407B">
        <w:rPr>
          <w:rFonts w:ascii="Times New Roman" w:hAnsi="Times New Roman" w:cs="Times New Roman"/>
          <w:sz w:val="22"/>
          <w:szCs w:val="22"/>
          <w:lang w:val="pt-BR"/>
        </w:rPr>
        <w:t xml:space="preserve">outubro </w:t>
      </w:r>
      <w:r w:rsidRPr="0071407B">
        <w:rPr>
          <w:rFonts w:ascii="Times New Roman" w:hAnsi="Times New Roman" w:cs="Times New Roman"/>
          <w:sz w:val="22"/>
          <w:szCs w:val="22"/>
          <w:lang w:val="pt-BR"/>
        </w:rPr>
        <w:t>de 2021)</w:t>
      </w:r>
    </w:p>
    <w:p w14:paraId="16B8A4D2" w14:textId="77777777" w:rsidR="00240C9D" w:rsidRPr="00C34E2E" w:rsidRDefault="00240C9D" w:rsidP="00240C9D">
      <w:pPr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4497CDC7" w14:textId="53071FDF" w:rsidR="00240C9D" w:rsidRPr="00B60BA8" w:rsidRDefault="00DD0218" w:rsidP="0026228F">
      <w:pPr>
        <w:ind w:firstLine="72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240C9D"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 Organiza</w:t>
      </w:r>
      <w:r w:rsidR="00C34E2E" w:rsidRPr="000D5D01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dos </w:t>
      </w:r>
      <w:r w:rsidR="00240C9D"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Estados Americanos (OEA)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e a </w:t>
      </w:r>
      <w:r w:rsidR="00240C9D"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Internet Society (ISOC)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assinaram um acordo </w:t>
      </w:r>
      <w:r w:rsidR="00240C9D" w:rsidRPr="000D5D01">
        <w:rPr>
          <w:rFonts w:ascii="Times New Roman" w:hAnsi="Times New Roman" w:cs="Times New Roman"/>
          <w:sz w:val="22"/>
          <w:szCs w:val="22"/>
          <w:lang w:val="pt-BR"/>
        </w:rPr>
        <w:t>de coopera</w:t>
      </w:r>
      <w:r w:rsidR="00C34E2E" w:rsidRPr="000D5D01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 para promover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o </w:t>
      </w:r>
      <w:r w:rsidR="000D5D01" w:rsidRPr="000D5D01">
        <w:rPr>
          <w:rFonts w:ascii="Times New Roman" w:hAnsi="Times New Roman" w:cs="Times New Roman"/>
          <w:sz w:val="22"/>
          <w:szCs w:val="22"/>
          <w:lang w:val="pt-BR"/>
        </w:rPr>
        <w:t>desenvolvimento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de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competências </w:t>
      </w:r>
      <w:r w:rsidR="00240C9D"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dentro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dos Estados membros da OEA, e entre eles, mediante </w:t>
      </w:r>
      <w:r w:rsidR="00240C9D" w:rsidRPr="000D5D01">
        <w:rPr>
          <w:rFonts w:ascii="Times New Roman" w:hAnsi="Times New Roman" w:cs="Times New Roman"/>
          <w:sz w:val="22"/>
          <w:szCs w:val="22"/>
          <w:lang w:val="pt-BR"/>
        </w:rPr>
        <w:t>capacita</w:t>
      </w:r>
      <w:r w:rsidR="00C34E2E" w:rsidRPr="000D5D01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 w:rsidR="00E5602F">
        <w:rPr>
          <w:rFonts w:ascii="Times New Roman" w:hAnsi="Times New Roman" w:cs="Times New Roman"/>
          <w:sz w:val="22"/>
          <w:szCs w:val="22"/>
          <w:lang w:val="pt-BR"/>
        </w:rPr>
        <w:t>pesquisa</w:t>
      </w:r>
      <w:r w:rsidR="00240C9D"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e análise </w:t>
      </w:r>
      <w:r w:rsidR="00E5602F">
        <w:rPr>
          <w:rFonts w:ascii="Times New Roman" w:hAnsi="Times New Roman" w:cs="Times New Roman"/>
          <w:sz w:val="22"/>
          <w:szCs w:val="22"/>
          <w:lang w:val="pt-BR"/>
        </w:rPr>
        <w:t>em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assuntos relacionados à indústria da Internet</w:t>
      </w:r>
      <w:r w:rsidR="00240C9D" w:rsidRPr="000D5D01">
        <w:rPr>
          <w:rFonts w:ascii="Times New Roman" w:hAnsi="Times New Roman" w:cs="Times New Roman"/>
          <w:sz w:val="22"/>
          <w:szCs w:val="22"/>
          <w:lang w:val="pt-BR"/>
        </w:rPr>
        <w:t xml:space="preserve">. 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>Como parte de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>sse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>acordo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>, 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m dezembro 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>de 2021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, foi lançado um 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>Programa Integral de Des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envolvimento de Competências, que incluiu </w:t>
      </w:r>
      <w:r w:rsidR="007034E9" w:rsidRPr="00DD0218">
        <w:rPr>
          <w:rFonts w:ascii="Times New Roman" w:hAnsi="Times New Roman" w:cs="Times New Roman"/>
          <w:sz w:val="22"/>
          <w:szCs w:val="22"/>
          <w:lang w:val="pt-BR"/>
        </w:rPr>
        <w:t>cursos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 virtu</w:t>
      </w:r>
      <w:r w:rsidR="00DC0B38" w:rsidRPr="00DD0218">
        <w:rPr>
          <w:rFonts w:ascii="Times New Roman" w:hAnsi="Times New Roman" w:cs="Times New Roman"/>
          <w:sz w:val="22"/>
          <w:szCs w:val="22"/>
          <w:lang w:val="pt-BR"/>
        </w:rPr>
        <w:t>ais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ferramentas e 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recursos para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apoiar mais de 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200 </w:t>
      </w:r>
      <w:r>
        <w:rPr>
          <w:rFonts w:ascii="Times New Roman" w:hAnsi="Times New Roman" w:cs="Times New Roman"/>
          <w:sz w:val="22"/>
          <w:szCs w:val="22"/>
          <w:lang w:val="pt-BR"/>
        </w:rPr>
        <w:t>funcionários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D3E3D" w:rsidRPr="00DD0218">
        <w:rPr>
          <w:rFonts w:ascii="Times New Roman" w:hAnsi="Times New Roman" w:cs="Times New Roman"/>
          <w:sz w:val="22"/>
          <w:szCs w:val="22"/>
          <w:lang w:val="pt-BR"/>
        </w:rPr>
        <w:t>responsáveis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por formular e 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promulgar políticas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nos </w:t>
      </w:r>
      <w:r w:rsidR="004F2FC3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Ministérios da Educação </w:t>
      </w:r>
      <w:r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>Trabalho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dos 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Estados </w:t>
      </w:r>
      <w:r>
        <w:rPr>
          <w:rFonts w:ascii="Times New Roman" w:hAnsi="Times New Roman" w:cs="Times New Roman"/>
          <w:sz w:val="22"/>
          <w:szCs w:val="22"/>
          <w:lang w:val="pt-BR"/>
        </w:rPr>
        <w:t>m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embros </w:t>
      </w:r>
      <w:r w:rsidR="00C34E2E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>OEA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, por meio de um maior entendimento dos princípios 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básicos 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lastRenderedPageBreak/>
        <w:t>d</w:t>
      </w:r>
      <w:r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>I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nternet,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inclusive suas propriedades 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>es</w:t>
      </w:r>
      <w:r>
        <w:rPr>
          <w:rFonts w:ascii="Times New Roman" w:hAnsi="Times New Roman" w:cs="Times New Roman"/>
          <w:sz w:val="22"/>
          <w:szCs w:val="22"/>
          <w:lang w:val="pt-BR"/>
        </w:rPr>
        <w:t>s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>enci</w:t>
      </w:r>
      <w:r w:rsidR="00DC0B38" w:rsidRPr="00DD0218">
        <w:rPr>
          <w:rFonts w:ascii="Times New Roman" w:hAnsi="Times New Roman" w:cs="Times New Roman"/>
          <w:sz w:val="22"/>
          <w:szCs w:val="22"/>
          <w:lang w:val="pt-BR"/>
        </w:rPr>
        <w:t>ais</w:t>
      </w:r>
      <w:r w:rsidR="00B60BA8">
        <w:rPr>
          <w:rFonts w:ascii="Times New Roman" w:hAnsi="Times New Roman" w:cs="Times New Roman"/>
          <w:sz w:val="22"/>
          <w:szCs w:val="22"/>
          <w:lang w:val="pt-BR"/>
        </w:rPr>
        <w:t xml:space="preserve">, como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se go</w:t>
      </w:r>
      <w:r w:rsidR="00B60BA8" w:rsidRPr="00B60BA8">
        <w:rPr>
          <w:rFonts w:ascii="Times New Roman" w:hAnsi="Times New Roman" w:cs="Times New Roman"/>
          <w:sz w:val="22"/>
          <w:szCs w:val="22"/>
          <w:lang w:val="pt-BR"/>
        </w:rPr>
        <w:t>v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erna </w:t>
      </w:r>
      <w:r w:rsidR="00B60BA8"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B60BA8">
        <w:rPr>
          <w:rFonts w:ascii="Times New Roman" w:hAnsi="Times New Roman" w:cs="Times New Roman"/>
          <w:sz w:val="22"/>
          <w:szCs w:val="22"/>
          <w:lang w:val="pt-BR"/>
        </w:rPr>
        <w:t xml:space="preserve">questões de privacidade e segurança </w:t>
      </w:r>
      <w:r w:rsidR="00B60BA8" w:rsidRPr="00B60BA8">
        <w:rPr>
          <w:rFonts w:ascii="Times New Roman" w:hAnsi="Times New Roman" w:cs="Times New Roman"/>
          <w:i/>
          <w:iCs/>
          <w:sz w:val="22"/>
          <w:szCs w:val="22"/>
          <w:lang w:val="pt-BR"/>
        </w:rPr>
        <w:t>online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0EBE1BB2" w14:textId="77777777" w:rsidR="00240C9D" w:rsidRPr="00B60BA8" w:rsidRDefault="00240C9D" w:rsidP="00240C9D">
      <w:pPr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2E392B52" w14:textId="2673161E" w:rsidR="00240C9D" w:rsidRPr="0071407B" w:rsidRDefault="00240C9D" w:rsidP="00A5452A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E5529F">
        <w:rPr>
          <w:rFonts w:ascii="Times New Roman" w:hAnsi="Times New Roman" w:cs="Times New Roman"/>
          <w:sz w:val="22"/>
          <w:szCs w:val="22"/>
          <w:lang w:val="pt-BR"/>
        </w:rPr>
        <w:t>Diálogos</w:t>
      </w:r>
      <w:r w:rsidRPr="0071407B">
        <w:rPr>
          <w:rFonts w:ascii="Times New Roman" w:hAnsi="Times New Roman" w:cs="Times New Roman"/>
          <w:sz w:val="22"/>
          <w:szCs w:val="22"/>
          <w:lang w:val="pt-BR"/>
        </w:rPr>
        <w:t xml:space="preserve"> intersetori</w:t>
      </w:r>
      <w:r w:rsidR="00DC0B38" w:rsidRPr="0071407B">
        <w:rPr>
          <w:rFonts w:ascii="Times New Roman" w:hAnsi="Times New Roman" w:cs="Times New Roman"/>
          <w:sz w:val="22"/>
          <w:szCs w:val="22"/>
          <w:lang w:val="pt-BR"/>
        </w:rPr>
        <w:t>ais</w:t>
      </w:r>
      <w:r w:rsidR="00666AA6" w:rsidRPr="0071407B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7034E9" w:rsidRPr="0071407B">
        <w:rPr>
          <w:rFonts w:ascii="Times New Roman" w:hAnsi="Times New Roman" w:cs="Times New Roman"/>
          <w:sz w:val="22"/>
          <w:szCs w:val="22"/>
          <w:lang w:val="pt-BR"/>
        </w:rPr>
        <w:t>Sa</w:t>
      </w:r>
      <w:r w:rsidR="00B60BA8" w:rsidRPr="0071407B">
        <w:rPr>
          <w:rFonts w:ascii="Times New Roman" w:hAnsi="Times New Roman" w:cs="Times New Roman"/>
          <w:sz w:val="22"/>
          <w:szCs w:val="22"/>
          <w:lang w:val="pt-BR"/>
        </w:rPr>
        <w:t xml:space="preserve">úde e </w:t>
      </w:r>
      <w:r w:rsidR="007034E9" w:rsidRPr="0071407B">
        <w:rPr>
          <w:rFonts w:ascii="Times New Roman" w:hAnsi="Times New Roman" w:cs="Times New Roman"/>
          <w:sz w:val="22"/>
          <w:szCs w:val="22"/>
          <w:lang w:val="pt-BR"/>
        </w:rPr>
        <w:t>Educa</w:t>
      </w:r>
      <w:r w:rsidR="00C34E2E" w:rsidRPr="0071407B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7034E9" w:rsidRPr="0071407B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</w:p>
    <w:p w14:paraId="623FB058" w14:textId="77777777" w:rsidR="00240C9D" w:rsidRPr="00C34E2E" w:rsidRDefault="00240C9D" w:rsidP="00240C9D">
      <w:pPr>
        <w:pStyle w:val="ListParagraph"/>
        <w:ind w:left="-90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405D0BB7" w14:textId="60AE4EAE" w:rsidR="00240C9D" w:rsidRPr="00B60BA8" w:rsidRDefault="00B60BA8" w:rsidP="0026228F">
      <w:pPr>
        <w:ind w:firstLine="72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4E60D7">
        <w:rPr>
          <w:rFonts w:ascii="Times New Roman" w:hAnsi="Times New Roman" w:cs="Times New Roman"/>
          <w:sz w:val="22"/>
          <w:szCs w:val="22"/>
          <w:lang w:val="pt-BR"/>
        </w:rPr>
        <w:t>Colocar</w:t>
      </w:r>
      <w:r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 em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prática as políticas </w:t>
      </w:r>
      <w:r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e os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mandatos </w:t>
      </w:r>
      <w:r w:rsidRPr="00B60BA8">
        <w:rPr>
          <w:rFonts w:ascii="Times New Roman" w:hAnsi="Times New Roman" w:cs="Times New Roman"/>
          <w:sz w:val="22"/>
          <w:szCs w:val="22"/>
          <w:lang w:val="pt-BR"/>
        </w:rPr>
        <w:t>é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a essência do </w:t>
      </w:r>
      <w:r w:rsidR="00610417" w:rsidRPr="00B60BA8">
        <w:rPr>
          <w:rFonts w:ascii="Times New Roman" w:hAnsi="Times New Roman" w:cs="Times New Roman"/>
          <w:sz w:val="22"/>
          <w:szCs w:val="22"/>
          <w:lang w:val="pt-BR"/>
        </w:rPr>
        <w:t>trabalho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que </w:t>
      </w:r>
      <w:r>
        <w:rPr>
          <w:rFonts w:ascii="Times New Roman" w:hAnsi="Times New Roman" w:cs="Times New Roman"/>
          <w:sz w:val="22"/>
          <w:szCs w:val="22"/>
          <w:lang w:val="pt-BR"/>
        </w:rPr>
        <w:t>fazemos</w:t>
      </w:r>
      <w:r w:rsidR="00E5529F">
        <w:rPr>
          <w:rFonts w:ascii="Times New Roman" w:hAnsi="Times New Roman" w:cs="Times New Roman"/>
          <w:sz w:val="22"/>
          <w:szCs w:val="22"/>
          <w:lang w:val="pt-BR"/>
        </w:rPr>
        <w:t>, s</w:t>
      </w:r>
      <w:r w:rsidRPr="00B60BA8">
        <w:rPr>
          <w:rFonts w:ascii="Times New Roman" w:hAnsi="Times New Roman" w:cs="Times New Roman"/>
          <w:sz w:val="22"/>
          <w:szCs w:val="22"/>
          <w:lang w:val="pt-BR"/>
        </w:rPr>
        <w:t>eg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uindo as diretrizes e a solicitação </w:t>
      </w:r>
      <w:r w:rsidR="004E60D7">
        <w:rPr>
          <w:rFonts w:ascii="Times New Roman" w:hAnsi="Times New Roman" w:cs="Times New Roman"/>
          <w:sz w:val="22"/>
          <w:szCs w:val="22"/>
          <w:lang w:val="pt-BR"/>
        </w:rPr>
        <w:t>d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o </w:t>
      </w:r>
      <w:r w:rsidR="009B1A3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Grupo de </w:t>
      </w:r>
      <w:r w:rsidR="00DD0218" w:rsidRPr="00B60BA8">
        <w:rPr>
          <w:rFonts w:ascii="Times New Roman" w:hAnsi="Times New Roman" w:cs="Times New Roman"/>
          <w:sz w:val="22"/>
          <w:szCs w:val="22"/>
          <w:lang w:val="pt-BR"/>
        </w:rPr>
        <w:t>Trabalho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Interamericano</w:t>
      </w:r>
      <w:r w:rsidR="00AA2901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 (GTI)</w:t>
      </w:r>
      <w:r w:rsidR="00B00EA2" w:rsidRPr="00B60BA8">
        <w:rPr>
          <w:rFonts w:ascii="Times New Roman" w:hAnsi="Times New Roman" w:cs="Times New Roman"/>
          <w:sz w:val="22"/>
          <w:szCs w:val="22"/>
          <w:lang w:val="pt-BR"/>
        </w:rPr>
        <w:t>,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D5D01" w:rsidRPr="00B60BA8">
        <w:rPr>
          <w:rFonts w:ascii="Times New Roman" w:hAnsi="Times New Roman" w:cs="Times New Roman"/>
          <w:sz w:val="22"/>
          <w:szCs w:val="22"/>
          <w:lang w:val="pt-BR"/>
        </w:rPr>
        <w:t>uma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parceria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estratégica de organiza</w:t>
      </w:r>
      <w:r w:rsidR="00DC0B38" w:rsidRPr="00B60BA8">
        <w:rPr>
          <w:rFonts w:ascii="Times New Roman" w:hAnsi="Times New Roman" w:cs="Times New Roman"/>
          <w:sz w:val="22"/>
          <w:szCs w:val="22"/>
          <w:lang w:val="pt-BR"/>
        </w:rPr>
        <w:t>ções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 interamericanas e institu</w:t>
      </w:r>
      <w:r>
        <w:rPr>
          <w:rFonts w:ascii="Times New Roman" w:hAnsi="Times New Roman" w:cs="Times New Roman"/>
          <w:sz w:val="22"/>
          <w:szCs w:val="22"/>
          <w:lang w:val="pt-BR"/>
        </w:rPr>
        <w:t>i</w:t>
      </w:r>
      <w:r w:rsidR="00DC0B38" w:rsidRPr="00B60BA8">
        <w:rPr>
          <w:rFonts w:ascii="Times New Roman" w:hAnsi="Times New Roman" w:cs="Times New Roman"/>
          <w:sz w:val="22"/>
          <w:szCs w:val="22"/>
          <w:lang w:val="pt-BR"/>
        </w:rPr>
        <w:t>ções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e organismos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internacion</w:t>
      </w:r>
      <w:r w:rsidR="00DC0B38" w:rsidRPr="00B60BA8">
        <w:rPr>
          <w:rFonts w:ascii="Times New Roman" w:hAnsi="Times New Roman" w:cs="Times New Roman"/>
          <w:sz w:val="22"/>
          <w:szCs w:val="22"/>
          <w:lang w:val="pt-BR"/>
        </w:rPr>
        <w:t>ais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as</w:t>
      </w:r>
      <w:r>
        <w:rPr>
          <w:rFonts w:ascii="Times New Roman" w:hAnsi="Times New Roman" w:cs="Times New Roman"/>
          <w:sz w:val="22"/>
          <w:szCs w:val="22"/>
          <w:lang w:val="pt-BR"/>
        </w:rPr>
        <w:t>s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ociad</w:t>
      </w:r>
      <w:r>
        <w:rPr>
          <w:rFonts w:ascii="Times New Roman" w:hAnsi="Times New Roman" w:cs="Times New Roman"/>
          <w:sz w:val="22"/>
          <w:szCs w:val="22"/>
          <w:lang w:val="pt-BR"/>
        </w:rPr>
        <w:t>o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s</w:t>
      </w:r>
      <w:r w:rsidR="00E5602F">
        <w:rPr>
          <w:rFonts w:ascii="Times New Roman" w:hAnsi="Times New Roman" w:cs="Times New Roman"/>
          <w:sz w:val="22"/>
          <w:szCs w:val="22"/>
          <w:lang w:val="pt-BR"/>
        </w:rPr>
        <w:t>,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 liderad</w:t>
      </w:r>
      <w:r w:rsidR="00E5602F">
        <w:rPr>
          <w:rFonts w:ascii="Times New Roman" w:hAnsi="Times New Roman" w:cs="Times New Roman"/>
          <w:sz w:val="22"/>
          <w:szCs w:val="22"/>
          <w:lang w:val="pt-BR"/>
        </w:rPr>
        <w:t>o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s p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ela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Organiza</w:t>
      </w:r>
      <w:r w:rsidR="00C34E2E" w:rsidRPr="00B60BA8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 Pan</w:t>
      </w:r>
      <w:r>
        <w:rPr>
          <w:rFonts w:ascii="Times New Roman" w:hAnsi="Times New Roman" w:cs="Times New Roman"/>
          <w:sz w:val="22"/>
          <w:szCs w:val="22"/>
          <w:lang w:val="pt-BR"/>
        </w:rPr>
        <w:t>-A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mericana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da Saúde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(OP</w:t>
      </w:r>
      <w:r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S), para promover a preven</w:t>
      </w:r>
      <w:r w:rsidR="00C34E2E" w:rsidRPr="00B60BA8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e o controle das doenças não transmissíveis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(</w:t>
      </w:r>
      <w:r>
        <w:rPr>
          <w:rFonts w:ascii="Times New Roman" w:hAnsi="Times New Roman" w:cs="Times New Roman"/>
          <w:sz w:val="22"/>
          <w:szCs w:val="22"/>
          <w:lang w:val="pt-BR"/>
        </w:rPr>
        <w:t>D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NT)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nas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Américas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, mediante a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colabora</w:t>
      </w:r>
      <w:r w:rsidR="00C34E2E" w:rsidRPr="00B60BA8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 entre diversos </w:t>
      </w:r>
      <w:r>
        <w:rPr>
          <w:rFonts w:ascii="Times New Roman" w:hAnsi="Times New Roman" w:cs="Times New Roman"/>
          <w:sz w:val="22"/>
          <w:szCs w:val="22"/>
          <w:lang w:val="pt-BR"/>
        </w:rPr>
        <w:t>setores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d</w:t>
      </w:r>
      <w:r>
        <w:rPr>
          <w:rFonts w:ascii="Times New Roman" w:hAnsi="Times New Roman" w:cs="Times New Roman"/>
          <w:sz w:val="22"/>
          <w:szCs w:val="22"/>
          <w:lang w:val="pt-BR"/>
        </w:rPr>
        <w:t>o governo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O </w:t>
      </w:r>
      <w:r w:rsidR="00610417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trabalho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d</w:t>
      </w:r>
      <w:r w:rsidRPr="00B60BA8">
        <w:rPr>
          <w:rFonts w:ascii="Times New Roman" w:hAnsi="Times New Roman" w:cs="Times New Roman"/>
          <w:sz w:val="22"/>
          <w:szCs w:val="22"/>
          <w:lang w:val="pt-BR"/>
        </w:rPr>
        <w:t>o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A90B53" w:rsidRPr="00B60BA8">
        <w:rPr>
          <w:rFonts w:ascii="Times New Roman" w:hAnsi="Times New Roman" w:cs="Times New Roman"/>
          <w:sz w:val="22"/>
          <w:szCs w:val="22"/>
          <w:lang w:val="pt-BR"/>
        </w:rPr>
        <w:t>GTI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mostrou </w:t>
      </w:r>
      <w:r w:rsidR="00E5602F">
        <w:rPr>
          <w:rFonts w:ascii="Times New Roman" w:hAnsi="Times New Roman" w:cs="Times New Roman"/>
          <w:sz w:val="22"/>
          <w:szCs w:val="22"/>
          <w:lang w:val="pt-BR"/>
        </w:rPr>
        <w:t xml:space="preserve">sua contribuição para a obtenção </w:t>
      </w:r>
      <w:r w:rsidR="00754ED5">
        <w:rPr>
          <w:rFonts w:ascii="Times New Roman" w:hAnsi="Times New Roman" w:cs="Times New Roman"/>
          <w:sz w:val="22"/>
          <w:szCs w:val="22"/>
          <w:lang w:val="pt-BR"/>
        </w:rPr>
        <w:t xml:space="preserve">de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um maior compromisso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político para as interven</w:t>
      </w:r>
      <w:r w:rsidR="00DC0B38" w:rsidRPr="00B60BA8">
        <w:rPr>
          <w:rFonts w:ascii="Times New Roman" w:hAnsi="Times New Roman" w:cs="Times New Roman"/>
          <w:sz w:val="22"/>
          <w:szCs w:val="22"/>
          <w:lang w:val="pt-BR"/>
        </w:rPr>
        <w:t>ções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 multi</w:t>
      </w:r>
      <w:r>
        <w:rPr>
          <w:rFonts w:ascii="Times New Roman" w:hAnsi="Times New Roman" w:cs="Times New Roman"/>
          <w:sz w:val="22"/>
          <w:szCs w:val="22"/>
          <w:lang w:val="pt-BR"/>
        </w:rPr>
        <w:t>s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setori</w:t>
      </w:r>
      <w:r w:rsidR="00DC0B38" w:rsidRPr="00B60BA8">
        <w:rPr>
          <w:rFonts w:ascii="Times New Roman" w:hAnsi="Times New Roman" w:cs="Times New Roman"/>
          <w:sz w:val="22"/>
          <w:szCs w:val="22"/>
          <w:lang w:val="pt-BR"/>
        </w:rPr>
        <w:t>ais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4C974CF6" w14:textId="77777777" w:rsidR="00240C9D" w:rsidRPr="00B60BA8" w:rsidRDefault="00240C9D" w:rsidP="00240C9D">
      <w:pPr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63705F45" w14:textId="45F5C550" w:rsidR="00240C9D" w:rsidRPr="00B60BA8" w:rsidRDefault="00B60BA8" w:rsidP="0026228F">
      <w:pPr>
        <w:ind w:firstLine="72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 xml:space="preserve">Após a resolução sobre as DNT, da Assembleia Geral </w:t>
      </w:r>
      <w:r w:rsidR="00C34E2E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Organiza</w:t>
      </w:r>
      <w:r w:rsidR="00C34E2E" w:rsidRPr="00B60BA8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DD0218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dos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Estados Americanos (OEA), que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reforça os compromissos </w:t>
      </w:r>
      <w:r w:rsidR="00DD0218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dos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países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com </w:t>
      </w:r>
      <w:r w:rsidR="000D5D01" w:rsidRPr="00B60BA8">
        <w:rPr>
          <w:rFonts w:ascii="Times New Roman" w:hAnsi="Times New Roman" w:cs="Times New Roman"/>
          <w:sz w:val="22"/>
          <w:szCs w:val="22"/>
          <w:lang w:val="pt-BR"/>
        </w:rPr>
        <w:t>uma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>resposta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multis</w:t>
      </w:r>
      <w:r>
        <w:rPr>
          <w:rFonts w:ascii="Times New Roman" w:hAnsi="Times New Roman" w:cs="Times New Roman"/>
          <w:sz w:val="22"/>
          <w:szCs w:val="22"/>
          <w:lang w:val="pt-BR"/>
        </w:rPr>
        <w:t>se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torial </w:t>
      </w:r>
      <w:r>
        <w:rPr>
          <w:rFonts w:ascii="Times New Roman" w:hAnsi="Times New Roman" w:cs="Times New Roman"/>
          <w:sz w:val="22"/>
          <w:szCs w:val="22"/>
          <w:lang w:val="pt-BR"/>
        </w:rPr>
        <w:t>a essas doenças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, a </w:t>
      </w:r>
      <w:r>
        <w:rPr>
          <w:rFonts w:ascii="Times New Roman" w:hAnsi="Times New Roman" w:cs="Times New Roman"/>
          <w:sz w:val="22"/>
          <w:szCs w:val="22"/>
          <w:lang w:val="pt-BR"/>
        </w:rPr>
        <w:t>Comissão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Interamericana de Educa</w:t>
      </w:r>
      <w:r w:rsidR="00C34E2E" w:rsidRPr="00B60BA8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>participou dos processos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F83C81" w:rsidRPr="00B60BA8">
        <w:rPr>
          <w:rFonts w:ascii="Times New Roman" w:hAnsi="Times New Roman" w:cs="Times New Roman"/>
          <w:sz w:val="22"/>
          <w:szCs w:val="22"/>
          <w:lang w:val="pt-BR"/>
        </w:rPr>
        <w:t>de a</w:t>
      </w:r>
      <w:r w:rsidR="00C34E2E" w:rsidRPr="00B60BA8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>multissetorial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. Como resultado, </w:t>
      </w:r>
      <w:r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depois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de </w:t>
      </w:r>
      <w:r w:rsidR="00F83C81" w:rsidRPr="00B60BA8">
        <w:rPr>
          <w:rFonts w:ascii="Times New Roman" w:hAnsi="Times New Roman" w:cs="Times New Roman"/>
          <w:sz w:val="22"/>
          <w:szCs w:val="22"/>
          <w:lang w:val="pt-BR"/>
        </w:rPr>
        <w:t>u</w:t>
      </w:r>
      <w:r>
        <w:rPr>
          <w:rFonts w:ascii="Times New Roman" w:hAnsi="Times New Roman" w:cs="Times New Roman"/>
          <w:sz w:val="22"/>
          <w:szCs w:val="22"/>
          <w:lang w:val="pt-BR"/>
        </w:rPr>
        <w:t>m</w:t>
      </w:r>
      <w:r w:rsidR="00F83C81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B3680" w:rsidRPr="00B60BA8">
        <w:rPr>
          <w:rFonts w:ascii="Times New Roman" w:hAnsi="Times New Roman" w:cs="Times New Roman"/>
          <w:sz w:val="22"/>
          <w:szCs w:val="22"/>
          <w:lang w:val="pt-BR"/>
        </w:rPr>
        <w:t>processo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de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dois anos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de colabora</w:t>
      </w:r>
      <w:r w:rsidR="00C34E2E" w:rsidRPr="00B60BA8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 frutífera </w:t>
      </w:r>
      <w:r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 efetiva,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tenho a satisfação </w:t>
      </w:r>
      <w:r w:rsidR="00581B1A" w:rsidRPr="00B60BA8">
        <w:rPr>
          <w:rFonts w:ascii="Times New Roman" w:hAnsi="Times New Roman" w:cs="Times New Roman"/>
          <w:sz w:val="22"/>
          <w:szCs w:val="22"/>
          <w:lang w:val="pt-BR"/>
        </w:rPr>
        <w:t>de anunciar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 que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, em 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12 de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outubro deste ano, </w:t>
      </w:r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foi lançado </w:t>
      </w:r>
      <w:r w:rsidR="00240C9D" w:rsidRPr="00B60BA8">
        <w:rPr>
          <w:rFonts w:ascii="Times New Roman" w:hAnsi="Times New Roman" w:cs="Times New Roman"/>
          <w:b/>
          <w:bCs/>
          <w:sz w:val="22"/>
          <w:szCs w:val="22"/>
          <w:lang w:val="pt-BR"/>
        </w:rPr>
        <w:t>oficialmente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>o</w:t>
      </w:r>
      <w:r w:rsidR="00240C9D" w:rsidRPr="00B60BA8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Programa Interamericano </w:t>
      </w:r>
      <w:r w:rsidR="00E312DC">
        <w:rPr>
          <w:rFonts w:ascii="Times New Roman" w:hAnsi="Times New Roman" w:cs="Times New Roman"/>
          <w:b/>
          <w:bCs/>
          <w:sz w:val="22"/>
          <w:szCs w:val="22"/>
          <w:lang w:val="pt-BR"/>
        </w:rPr>
        <w:t>de</w:t>
      </w:r>
      <w:r w:rsidR="00240C9D" w:rsidRPr="00B60BA8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t>P</w:t>
      </w:r>
      <w:r w:rsidR="00240C9D" w:rsidRPr="00B60BA8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olíticas de </w:t>
      </w:r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t>A</w:t>
      </w:r>
      <w:r w:rsidR="00240C9D" w:rsidRPr="00B60BA8">
        <w:rPr>
          <w:rFonts w:ascii="Times New Roman" w:hAnsi="Times New Roman" w:cs="Times New Roman"/>
          <w:b/>
          <w:bCs/>
          <w:sz w:val="22"/>
          <w:szCs w:val="22"/>
          <w:lang w:val="pt-BR"/>
        </w:rPr>
        <w:t>limenta</w:t>
      </w:r>
      <w:r w:rsidR="00C34E2E" w:rsidRPr="00B60BA8">
        <w:rPr>
          <w:rFonts w:ascii="Times New Roman" w:hAnsi="Times New Roman" w:cs="Times New Roman"/>
          <w:b/>
          <w:bCs/>
          <w:sz w:val="22"/>
          <w:szCs w:val="22"/>
          <w:lang w:val="pt-BR"/>
        </w:rPr>
        <w:t>ção</w:t>
      </w:r>
      <w:r w:rsidR="00240C9D" w:rsidRPr="00B60BA8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</w:t>
      </w:r>
      <w:r w:rsidR="00E312DC">
        <w:rPr>
          <w:rFonts w:ascii="Times New Roman" w:hAnsi="Times New Roman" w:cs="Times New Roman"/>
          <w:b/>
          <w:bCs/>
          <w:sz w:val="22"/>
          <w:szCs w:val="22"/>
          <w:lang w:val="pt-BR"/>
        </w:rPr>
        <w:t>Saudável e A</w:t>
      </w:r>
      <w:r w:rsidR="00DD0218" w:rsidRPr="00B60BA8">
        <w:rPr>
          <w:rFonts w:ascii="Times New Roman" w:hAnsi="Times New Roman" w:cs="Times New Roman"/>
          <w:b/>
          <w:bCs/>
          <w:sz w:val="22"/>
          <w:szCs w:val="22"/>
          <w:lang w:val="pt-BR"/>
        </w:rPr>
        <w:t>tividade</w:t>
      </w:r>
      <w:r w:rsidR="00666AA6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</w:t>
      </w:r>
      <w:r w:rsidR="00E312DC">
        <w:rPr>
          <w:rFonts w:ascii="Times New Roman" w:hAnsi="Times New Roman" w:cs="Times New Roman"/>
          <w:b/>
          <w:bCs/>
          <w:sz w:val="22"/>
          <w:szCs w:val="22"/>
          <w:lang w:val="pt-BR"/>
        </w:rPr>
        <w:t>F</w:t>
      </w:r>
      <w:r w:rsidR="00240C9D" w:rsidRPr="00B60BA8">
        <w:rPr>
          <w:rFonts w:ascii="Times New Roman" w:hAnsi="Times New Roman" w:cs="Times New Roman"/>
          <w:b/>
          <w:bCs/>
          <w:sz w:val="22"/>
          <w:szCs w:val="22"/>
          <w:lang w:val="pt-BR"/>
        </w:rPr>
        <w:t>ísica e</w:t>
      </w:r>
      <w:r w:rsidR="00E312DC">
        <w:rPr>
          <w:rFonts w:ascii="Times New Roman" w:hAnsi="Times New Roman" w:cs="Times New Roman"/>
          <w:b/>
          <w:bCs/>
          <w:sz w:val="22"/>
          <w:szCs w:val="22"/>
          <w:lang w:val="pt-BR"/>
        </w:rPr>
        <w:t>m Ambientes E</w:t>
      </w:r>
      <w:r w:rsidR="00240C9D" w:rsidRPr="00B60BA8">
        <w:rPr>
          <w:rFonts w:ascii="Times New Roman" w:hAnsi="Times New Roman" w:cs="Times New Roman"/>
          <w:b/>
          <w:bCs/>
          <w:sz w:val="22"/>
          <w:szCs w:val="22"/>
          <w:lang w:val="pt-BR"/>
        </w:rPr>
        <w:t>scolares</w:t>
      </w:r>
      <w:r w:rsidR="00240C9D" w:rsidRPr="00B60BA8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6903B51A" w14:textId="77777777" w:rsidR="00240C9D" w:rsidRPr="00B60BA8" w:rsidRDefault="00240C9D" w:rsidP="00240C9D">
      <w:pPr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4E479AE2" w14:textId="11C1E166" w:rsidR="00240C9D" w:rsidRPr="009B3FF8" w:rsidRDefault="00240C9D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9B3FF8">
        <w:rPr>
          <w:rFonts w:ascii="Times New Roman" w:hAnsi="Times New Roman" w:cs="Times New Roman"/>
          <w:sz w:val="22"/>
          <w:szCs w:val="22"/>
          <w:lang w:val="pt-BR"/>
        </w:rPr>
        <w:t>Es</w:t>
      </w:r>
      <w:r w:rsidR="009B3FF8" w:rsidRPr="009B3FF8">
        <w:rPr>
          <w:rFonts w:ascii="Times New Roman" w:hAnsi="Times New Roman" w:cs="Times New Roman"/>
          <w:sz w:val="22"/>
          <w:szCs w:val="22"/>
          <w:lang w:val="pt-BR"/>
        </w:rPr>
        <w:t>s</w:t>
      </w:r>
      <w:r w:rsidRPr="009B3FF8">
        <w:rPr>
          <w:rFonts w:ascii="Times New Roman" w:hAnsi="Times New Roman" w:cs="Times New Roman"/>
          <w:sz w:val="22"/>
          <w:szCs w:val="22"/>
          <w:lang w:val="pt-BR"/>
        </w:rPr>
        <w:t xml:space="preserve">e programa de </w:t>
      </w:r>
      <w:r w:rsidR="000D5D01" w:rsidRPr="009B3FF8">
        <w:rPr>
          <w:rFonts w:ascii="Times New Roman" w:hAnsi="Times New Roman" w:cs="Times New Roman"/>
          <w:sz w:val="22"/>
          <w:szCs w:val="22"/>
          <w:lang w:val="pt-BR"/>
        </w:rPr>
        <w:t>desenvolvimento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9B3FF8">
        <w:rPr>
          <w:rFonts w:ascii="Times New Roman" w:hAnsi="Times New Roman" w:cs="Times New Roman"/>
          <w:sz w:val="22"/>
          <w:szCs w:val="22"/>
          <w:lang w:val="pt-BR"/>
        </w:rPr>
        <w:t xml:space="preserve">de </w:t>
      </w:r>
      <w:r w:rsidR="009B3FF8" w:rsidRPr="009B3FF8">
        <w:rPr>
          <w:rFonts w:ascii="Times New Roman" w:hAnsi="Times New Roman" w:cs="Times New Roman"/>
          <w:sz w:val="22"/>
          <w:szCs w:val="22"/>
          <w:lang w:val="pt-BR"/>
        </w:rPr>
        <w:t>com</w:t>
      </w:r>
      <w:r w:rsidR="009B3FF8">
        <w:rPr>
          <w:rFonts w:ascii="Times New Roman" w:hAnsi="Times New Roman" w:cs="Times New Roman"/>
          <w:sz w:val="22"/>
          <w:szCs w:val="22"/>
          <w:lang w:val="pt-BR"/>
        </w:rPr>
        <w:t>p</w:t>
      </w:r>
      <w:r w:rsidR="009B3FF8" w:rsidRPr="009B3FF8">
        <w:rPr>
          <w:rFonts w:ascii="Times New Roman" w:hAnsi="Times New Roman" w:cs="Times New Roman"/>
          <w:sz w:val="22"/>
          <w:szCs w:val="22"/>
          <w:lang w:val="pt-BR"/>
        </w:rPr>
        <w:t>etências e as</w:t>
      </w:r>
      <w:r w:rsidR="009B3FF8">
        <w:rPr>
          <w:rFonts w:ascii="Times New Roman" w:hAnsi="Times New Roman" w:cs="Times New Roman"/>
          <w:sz w:val="22"/>
          <w:szCs w:val="22"/>
          <w:lang w:val="pt-BR"/>
        </w:rPr>
        <w:t xml:space="preserve">sistência </w:t>
      </w:r>
      <w:r w:rsidRPr="009B3FF8">
        <w:rPr>
          <w:rFonts w:ascii="Times New Roman" w:hAnsi="Times New Roman" w:cs="Times New Roman"/>
          <w:sz w:val="22"/>
          <w:szCs w:val="22"/>
          <w:lang w:val="pt-BR"/>
        </w:rPr>
        <w:t xml:space="preserve">técnica </w:t>
      </w:r>
      <w:r w:rsidR="009B3FF8">
        <w:rPr>
          <w:rFonts w:ascii="Times New Roman" w:hAnsi="Times New Roman" w:cs="Times New Roman"/>
          <w:sz w:val="22"/>
          <w:szCs w:val="22"/>
          <w:lang w:val="pt-BR"/>
        </w:rPr>
        <w:t xml:space="preserve">tem por </w:t>
      </w:r>
      <w:r w:rsidRPr="009B3FF8">
        <w:rPr>
          <w:rFonts w:ascii="Times New Roman" w:hAnsi="Times New Roman" w:cs="Times New Roman"/>
          <w:sz w:val="22"/>
          <w:szCs w:val="22"/>
          <w:lang w:val="pt-BR"/>
        </w:rPr>
        <w:t xml:space="preserve">objetivo </w:t>
      </w:r>
      <w:r w:rsidR="009B3FF8">
        <w:rPr>
          <w:rFonts w:ascii="Times New Roman" w:hAnsi="Times New Roman" w:cs="Times New Roman"/>
          <w:sz w:val="22"/>
          <w:szCs w:val="22"/>
          <w:lang w:val="pt-BR"/>
        </w:rPr>
        <w:t xml:space="preserve">apoiar </w:t>
      </w:r>
      <w:r w:rsidRPr="009B3FF8">
        <w:rPr>
          <w:rFonts w:ascii="Times New Roman" w:hAnsi="Times New Roman" w:cs="Times New Roman"/>
          <w:sz w:val="22"/>
          <w:szCs w:val="22"/>
          <w:lang w:val="pt-BR"/>
        </w:rPr>
        <w:t xml:space="preserve">os países que </w:t>
      </w:r>
      <w:r w:rsidR="009B3FF8">
        <w:rPr>
          <w:rFonts w:ascii="Times New Roman" w:hAnsi="Times New Roman" w:cs="Times New Roman"/>
          <w:sz w:val="22"/>
          <w:szCs w:val="22"/>
          <w:lang w:val="pt-BR"/>
        </w:rPr>
        <w:t xml:space="preserve">desejam avançar em suas </w:t>
      </w:r>
      <w:r w:rsidRPr="009B3FF8">
        <w:rPr>
          <w:rFonts w:ascii="Times New Roman" w:hAnsi="Times New Roman" w:cs="Times New Roman"/>
          <w:sz w:val="22"/>
          <w:szCs w:val="22"/>
          <w:lang w:val="pt-BR"/>
        </w:rPr>
        <w:t xml:space="preserve">políticas </w:t>
      </w:r>
      <w:r w:rsidR="009B3FF8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9B3FF8">
        <w:rPr>
          <w:rFonts w:ascii="Times New Roman" w:hAnsi="Times New Roman" w:cs="Times New Roman"/>
          <w:sz w:val="22"/>
          <w:szCs w:val="22"/>
          <w:lang w:val="pt-BR"/>
        </w:rPr>
        <w:t xml:space="preserve"> programas 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 xml:space="preserve">na </w:t>
      </w:r>
      <w:r w:rsidRPr="009B3FF8">
        <w:rPr>
          <w:rFonts w:ascii="Times New Roman" w:hAnsi="Times New Roman" w:cs="Times New Roman"/>
          <w:sz w:val="22"/>
          <w:szCs w:val="22"/>
          <w:lang w:val="pt-BR"/>
        </w:rPr>
        <w:t>elabora</w:t>
      </w:r>
      <w:r w:rsidR="00C34E2E" w:rsidRPr="009B3FF8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9B3FF8">
        <w:rPr>
          <w:rFonts w:ascii="Times New Roman" w:hAnsi="Times New Roman" w:cs="Times New Roman"/>
          <w:sz w:val="22"/>
          <w:szCs w:val="22"/>
          <w:lang w:val="pt-BR"/>
        </w:rPr>
        <w:t xml:space="preserve"> de plan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>o</w:t>
      </w:r>
      <w:r w:rsidRPr="009B3FF8">
        <w:rPr>
          <w:rFonts w:ascii="Times New Roman" w:hAnsi="Times New Roman" w:cs="Times New Roman"/>
          <w:sz w:val="22"/>
          <w:szCs w:val="22"/>
          <w:lang w:val="pt-BR"/>
        </w:rPr>
        <w:t xml:space="preserve">s, 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 xml:space="preserve">oferecer </w:t>
      </w:r>
      <w:r w:rsidRPr="009B3FF8">
        <w:rPr>
          <w:rFonts w:ascii="Times New Roman" w:hAnsi="Times New Roman" w:cs="Times New Roman"/>
          <w:sz w:val="22"/>
          <w:szCs w:val="22"/>
          <w:lang w:val="pt-BR"/>
        </w:rPr>
        <w:t>capacita</w:t>
      </w:r>
      <w:r w:rsidR="00C34E2E" w:rsidRPr="009B3FF8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9B3FF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9B3FF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 xml:space="preserve">promover </w:t>
      </w:r>
      <w:r w:rsidR="002D3E3D" w:rsidRPr="009B3FF8">
        <w:rPr>
          <w:rFonts w:ascii="Times New Roman" w:hAnsi="Times New Roman" w:cs="Times New Roman"/>
          <w:sz w:val="22"/>
          <w:szCs w:val="22"/>
          <w:lang w:val="pt-BR"/>
        </w:rPr>
        <w:t>experiências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9B3FF8">
        <w:rPr>
          <w:rFonts w:ascii="Times New Roman" w:hAnsi="Times New Roman" w:cs="Times New Roman"/>
          <w:sz w:val="22"/>
          <w:szCs w:val="22"/>
          <w:lang w:val="pt-BR"/>
        </w:rPr>
        <w:t>e implementa</w:t>
      </w:r>
      <w:r w:rsidR="00DC0B38" w:rsidRPr="009B3FF8">
        <w:rPr>
          <w:rFonts w:ascii="Times New Roman" w:hAnsi="Times New Roman" w:cs="Times New Roman"/>
          <w:sz w:val="22"/>
          <w:szCs w:val="22"/>
          <w:lang w:val="pt-BR"/>
        </w:rPr>
        <w:t>ções</w:t>
      </w:r>
      <w:r w:rsidRPr="009B3FF8">
        <w:rPr>
          <w:rFonts w:ascii="Times New Roman" w:hAnsi="Times New Roman" w:cs="Times New Roman"/>
          <w:sz w:val="22"/>
          <w:szCs w:val="22"/>
          <w:lang w:val="pt-BR"/>
        </w:rPr>
        <w:t xml:space="preserve"> compro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>v</w:t>
      </w:r>
      <w:r w:rsidRPr="009B3FF8">
        <w:rPr>
          <w:rFonts w:ascii="Times New Roman" w:hAnsi="Times New Roman" w:cs="Times New Roman"/>
          <w:sz w:val="22"/>
          <w:szCs w:val="22"/>
          <w:lang w:val="pt-BR"/>
        </w:rPr>
        <w:t xml:space="preserve">adas sobre 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>monitoramento e avaliação nos temas em questão</w:t>
      </w:r>
      <w:r w:rsidRPr="009B3FF8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2C0DB448" w14:textId="63D550C8" w:rsidR="00240C9D" w:rsidRPr="009B3FF8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24CA0261" w14:textId="3A2D01D7" w:rsidR="00240C9D" w:rsidRPr="002F6231" w:rsidRDefault="00240C9D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2F6231">
        <w:rPr>
          <w:rFonts w:ascii="Times New Roman" w:hAnsi="Times New Roman" w:cs="Times New Roman"/>
          <w:sz w:val="22"/>
          <w:szCs w:val="22"/>
          <w:lang w:val="pt-BR"/>
        </w:rPr>
        <w:t>U</w:t>
      </w:r>
      <w:r w:rsidR="002F6231" w:rsidRPr="002F6231">
        <w:rPr>
          <w:rFonts w:ascii="Times New Roman" w:hAnsi="Times New Roman" w:cs="Times New Roman"/>
          <w:sz w:val="22"/>
          <w:szCs w:val="22"/>
          <w:lang w:val="pt-BR"/>
        </w:rPr>
        <w:t>m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a vez </w:t>
      </w:r>
      <w:r w:rsidR="002F6231" w:rsidRPr="002F6231">
        <w:rPr>
          <w:rFonts w:ascii="Times New Roman" w:hAnsi="Times New Roman" w:cs="Times New Roman"/>
          <w:sz w:val="22"/>
          <w:szCs w:val="22"/>
          <w:lang w:val="pt-BR"/>
        </w:rPr>
        <w:t>mais</w:t>
      </w:r>
      <w:r w:rsidR="00F83C81"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 w:rsidR="002F6231"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trata-se de um 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>claro e</w:t>
      </w:r>
      <w:r w:rsidR="002F6231" w:rsidRPr="002F6231">
        <w:rPr>
          <w:rFonts w:ascii="Times New Roman" w:hAnsi="Times New Roman" w:cs="Times New Roman"/>
          <w:sz w:val="22"/>
          <w:szCs w:val="22"/>
          <w:lang w:val="pt-BR"/>
        </w:rPr>
        <w:t>x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>emplo de c</w:t>
      </w:r>
      <w:r w:rsidR="002F6231" w:rsidRPr="002F6231">
        <w:rPr>
          <w:rFonts w:ascii="Times New Roman" w:hAnsi="Times New Roman" w:cs="Times New Roman"/>
          <w:sz w:val="22"/>
          <w:szCs w:val="22"/>
          <w:lang w:val="pt-BR"/>
        </w:rPr>
        <w:t>o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>mo transformar a política e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>m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 a</w:t>
      </w:r>
      <w:r w:rsidR="00C34E2E" w:rsidRPr="002F6231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>sustentável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; </w:t>
      </w:r>
      <w:r w:rsidR="00F83C81" w:rsidRPr="002F6231">
        <w:rPr>
          <w:rFonts w:ascii="Times New Roman" w:hAnsi="Times New Roman" w:cs="Times New Roman"/>
          <w:sz w:val="22"/>
          <w:szCs w:val="22"/>
          <w:lang w:val="pt-BR"/>
        </w:rPr>
        <w:t>pa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>s</w:t>
      </w:r>
      <w:r w:rsidR="00F83C81" w:rsidRPr="002F6231">
        <w:rPr>
          <w:rFonts w:ascii="Times New Roman" w:hAnsi="Times New Roman" w:cs="Times New Roman"/>
          <w:sz w:val="22"/>
          <w:szCs w:val="22"/>
          <w:lang w:val="pt-BR"/>
        </w:rPr>
        <w:t>sando de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 u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>m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 mandato 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 xml:space="preserve">e um 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>tema</w:t>
      </w:r>
      <w:r w:rsidR="001B2ECE" w:rsidRPr="002F6231">
        <w:rPr>
          <w:rFonts w:ascii="Times New Roman" w:hAnsi="Times New Roman" w:cs="Times New Roman"/>
          <w:sz w:val="22"/>
          <w:szCs w:val="22"/>
          <w:lang w:val="pt-BR"/>
        </w:rPr>
        <w:t>,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 derivado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>s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 de u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>m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11447E"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Grupo de </w:t>
      </w:r>
      <w:r w:rsidR="00DD0218" w:rsidRPr="002F6231">
        <w:rPr>
          <w:rFonts w:ascii="Times New Roman" w:hAnsi="Times New Roman" w:cs="Times New Roman"/>
          <w:sz w:val="22"/>
          <w:szCs w:val="22"/>
          <w:lang w:val="pt-BR"/>
        </w:rPr>
        <w:t>Trabalho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>Interamericano</w:t>
      </w:r>
      <w:r w:rsidR="001B2ECE" w:rsidRPr="002F6231">
        <w:rPr>
          <w:rFonts w:ascii="Times New Roman" w:hAnsi="Times New Roman" w:cs="Times New Roman"/>
          <w:sz w:val="22"/>
          <w:szCs w:val="22"/>
          <w:lang w:val="pt-BR"/>
        </w:rPr>
        <w:t>,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 xml:space="preserve">para um </w:t>
      </w:r>
      <w:r w:rsidR="00610417" w:rsidRPr="002F6231">
        <w:rPr>
          <w:rFonts w:ascii="Times New Roman" w:hAnsi="Times New Roman" w:cs="Times New Roman"/>
          <w:sz w:val="22"/>
          <w:szCs w:val="22"/>
          <w:lang w:val="pt-BR"/>
        </w:rPr>
        <w:t>trabalho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de base 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 xml:space="preserve">em nossas 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>comunidades. M</w:t>
      </w:r>
      <w:r w:rsidR="002F6231" w:rsidRPr="002F6231">
        <w:rPr>
          <w:rFonts w:ascii="Times New Roman" w:hAnsi="Times New Roman" w:cs="Times New Roman"/>
          <w:sz w:val="22"/>
          <w:szCs w:val="22"/>
          <w:lang w:val="pt-BR"/>
        </w:rPr>
        <w:t>o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stra </w:t>
      </w:r>
      <w:r w:rsidR="002F6231" w:rsidRPr="002F6231">
        <w:rPr>
          <w:rFonts w:ascii="Times New Roman" w:hAnsi="Times New Roman" w:cs="Times New Roman"/>
          <w:sz w:val="22"/>
          <w:szCs w:val="22"/>
          <w:lang w:val="pt-BR"/>
        </w:rPr>
        <w:t>o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 compromis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>s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o 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 xml:space="preserve">e a ação 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concreta 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 xml:space="preserve">em um 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>programa que se bas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>ei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>a e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 xml:space="preserve">m três 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>elementos centr</w:t>
      </w:r>
      <w:r w:rsidR="00DC0B38" w:rsidRPr="002F6231">
        <w:rPr>
          <w:rFonts w:ascii="Times New Roman" w:hAnsi="Times New Roman" w:cs="Times New Roman"/>
          <w:sz w:val="22"/>
          <w:szCs w:val="22"/>
          <w:lang w:val="pt-BR"/>
        </w:rPr>
        <w:t>ais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: </w:t>
      </w:r>
      <w:r w:rsidR="00754ED5">
        <w:rPr>
          <w:rFonts w:ascii="Times New Roman" w:hAnsi="Times New Roman" w:cs="Times New Roman"/>
          <w:sz w:val="22"/>
          <w:szCs w:val="22"/>
          <w:lang w:val="pt-BR"/>
        </w:rPr>
        <w:t>pesquisa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 w:rsidR="000D5D01" w:rsidRPr="002F6231">
        <w:rPr>
          <w:rFonts w:ascii="Times New Roman" w:hAnsi="Times New Roman" w:cs="Times New Roman"/>
          <w:sz w:val="22"/>
          <w:szCs w:val="22"/>
          <w:lang w:val="pt-BR"/>
        </w:rPr>
        <w:t>desenvolvimento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de 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 xml:space="preserve">competências e assistência 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técnica 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 coopera</w:t>
      </w:r>
      <w:r w:rsidR="00C34E2E" w:rsidRPr="002F6231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>.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>Es</w:t>
      </w:r>
      <w:r w:rsidR="002F6231" w:rsidRPr="002F6231">
        <w:rPr>
          <w:rFonts w:ascii="Times New Roman" w:hAnsi="Times New Roman" w:cs="Times New Roman"/>
          <w:sz w:val="22"/>
          <w:szCs w:val="22"/>
          <w:lang w:val="pt-BR"/>
        </w:rPr>
        <w:t>se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s elementos básicos 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 xml:space="preserve">refletem 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as </w:t>
      </w:r>
      <w:r w:rsidR="003A2240" w:rsidRPr="002F6231">
        <w:rPr>
          <w:rFonts w:ascii="Times New Roman" w:hAnsi="Times New Roman" w:cs="Times New Roman"/>
          <w:sz w:val="22"/>
          <w:szCs w:val="22"/>
          <w:lang w:val="pt-BR"/>
        </w:rPr>
        <w:t>ações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>solicitadas p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 xml:space="preserve">elos 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>Estados membros durante os diálogos temáticos virtu</w:t>
      </w:r>
      <w:r w:rsidR="00DC0B38" w:rsidRPr="002F6231">
        <w:rPr>
          <w:rFonts w:ascii="Times New Roman" w:hAnsi="Times New Roman" w:cs="Times New Roman"/>
          <w:sz w:val="22"/>
          <w:szCs w:val="22"/>
          <w:lang w:val="pt-BR"/>
        </w:rPr>
        <w:t>ais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 xml:space="preserve">anteriores, realizados 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entre 2020 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 2022.</w:t>
      </w:r>
    </w:p>
    <w:p w14:paraId="74C9FD01" w14:textId="77777777" w:rsidR="00240C9D" w:rsidRPr="002F6231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68C315F2" w14:textId="390A8677" w:rsidR="00240C9D" w:rsidRPr="002F6231" w:rsidRDefault="00240C9D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Como </w:t>
      </w:r>
      <w:r w:rsidR="001B2ECE"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se menciona </w:t>
      </w:r>
      <w:r w:rsidR="002F6231" w:rsidRPr="002F6231">
        <w:rPr>
          <w:rFonts w:ascii="Times New Roman" w:hAnsi="Times New Roman" w:cs="Times New Roman"/>
          <w:sz w:val="22"/>
          <w:szCs w:val="22"/>
          <w:lang w:val="pt-BR"/>
        </w:rPr>
        <w:t>no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 xml:space="preserve"> início des</w:t>
      </w:r>
      <w:r w:rsidR="00754ED5">
        <w:rPr>
          <w:rFonts w:ascii="Times New Roman" w:hAnsi="Times New Roman" w:cs="Times New Roman"/>
          <w:sz w:val="22"/>
          <w:szCs w:val="22"/>
          <w:lang w:val="pt-BR"/>
        </w:rPr>
        <w:t>t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>e relatório</w:t>
      </w:r>
      <w:r w:rsidR="00F83C81" w:rsidRPr="002F6231">
        <w:rPr>
          <w:rFonts w:ascii="Times New Roman" w:hAnsi="Times New Roman" w:cs="Times New Roman"/>
          <w:sz w:val="22"/>
          <w:szCs w:val="22"/>
          <w:lang w:val="pt-BR"/>
        </w:rPr>
        <w:t>, todas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 es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>s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as </w:t>
      </w:r>
      <w:r w:rsidR="003A2240"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ações 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 xml:space="preserve">serviram de linha de 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>base para a sistematiza</w:t>
      </w:r>
      <w:r w:rsidR="00C34E2E" w:rsidRPr="002F6231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 de programas, l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>i</w:t>
      </w:r>
      <w:r w:rsidR="00DC0B38" w:rsidRPr="002F6231">
        <w:rPr>
          <w:rFonts w:ascii="Times New Roman" w:hAnsi="Times New Roman" w:cs="Times New Roman"/>
          <w:sz w:val="22"/>
          <w:szCs w:val="22"/>
          <w:lang w:val="pt-BR"/>
        </w:rPr>
        <w:t>ções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 aprendidas 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D3E3D" w:rsidRPr="002F6231">
        <w:rPr>
          <w:rFonts w:ascii="Times New Roman" w:hAnsi="Times New Roman" w:cs="Times New Roman"/>
          <w:sz w:val="22"/>
          <w:szCs w:val="22"/>
          <w:lang w:val="pt-BR"/>
        </w:rPr>
        <w:t>experiências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 xml:space="preserve">comuns que definem a 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Agenda Interamericana 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 xml:space="preserve">de Educação 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2022-2027 que </w:t>
      </w:r>
      <w:r w:rsidR="002F6231">
        <w:rPr>
          <w:rFonts w:ascii="Times New Roman" w:hAnsi="Times New Roman" w:cs="Times New Roman"/>
          <w:sz w:val="22"/>
          <w:szCs w:val="22"/>
          <w:lang w:val="pt-BR"/>
        </w:rPr>
        <w:t>temos hoje diante de nós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1F2DDA08" w14:textId="77777777" w:rsidR="00240C9D" w:rsidRPr="002F6231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3D1214B6" w14:textId="01CCE682" w:rsidR="00240C9D" w:rsidRPr="002F6231" w:rsidRDefault="002F6231" w:rsidP="002C701D">
      <w:pPr>
        <w:ind w:firstLine="36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2F6231">
        <w:rPr>
          <w:rFonts w:ascii="Times New Roman" w:hAnsi="Times New Roman" w:cs="Times New Roman"/>
          <w:sz w:val="22"/>
          <w:szCs w:val="22"/>
          <w:lang w:val="pt-BR"/>
        </w:rPr>
        <w:t>Os governos identificaram os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desafios e os </w:t>
      </w:r>
      <w:r w:rsidR="00581B1A" w:rsidRPr="002F6231">
        <w:rPr>
          <w:rFonts w:ascii="Times New Roman" w:hAnsi="Times New Roman" w:cs="Times New Roman"/>
          <w:sz w:val="22"/>
          <w:szCs w:val="22"/>
          <w:lang w:val="pt-BR"/>
        </w:rPr>
        <w:t>temas centr</w:t>
      </w:r>
      <w:r w:rsidR="00DC0B38"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ais </w:t>
      </w:r>
      <w:r w:rsidR="00240C9D"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que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focalizarão a </w:t>
      </w:r>
      <w:r w:rsidR="00240C9D" w:rsidRPr="002F6231">
        <w:rPr>
          <w:rFonts w:ascii="Times New Roman" w:hAnsi="Times New Roman" w:cs="Times New Roman"/>
          <w:sz w:val="22"/>
          <w:szCs w:val="22"/>
          <w:lang w:val="pt-BR"/>
        </w:rPr>
        <w:t>transforma</w:t>
      </w:r>
      <w:r w:rsidR="00C34E2E" w:rsidRPr="002F6231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34E2E"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2F6231">
        <w:rPr>
          <w:rFonts w:ascii="Times New Roman" w:hAnsi="Times New Roman" w:cs="Times New Roman"/>
          <w:sz w:val="22"/>
          <w:szCs w:val="22"/>
          <w:lang w:val="pt-BR"/>
        </w:rPr>
        <w:t>educa</w:t>
      </w:r>
      <w:r w:rsidR="00C34E2E" w:rsidRPr="002F6231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nos </w:t>
      </w:r>
      <w:r w:rsidR="00240C9D"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contextos de </w:t>
      </w:r>
      <w:r>
        <w:rPr>
          <w:rFonts w:ascii="Times New Roman" w:hAnsi="Times New Roman" w:cs="Times New Roman"/>
          <w:sz w:val="22"/>
          <w:szCs w:val="22"/>
          <w:lang w:val="pt-BR"/>
        </w:rPr>
        <w:t>mudança</w:t>
      </w:r>
      <w:r w:rsidR="00240C9D" w:rsidRPr="002F6231">
        <w:rPr>
          <w:rFonts w:ascii="Times New Roman" w:hAnsi="Times New Roman" w:cs="Times New Roman"/>
          <w:sz w:val="22"/>
          <w:szCs w:val="22"/>
          <w:lang w:val="pt-BR"/>
        </w:rPr>
        <w:t>. Es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>s</w:t>
      </w:r>
      <w:r w:rsidR="00240C9D" w:rsidRPr="002F6231">
        <w:rPr>
          <w:rFonts w:ascii="Times New Roman" w:hAnsi="Times New Roman" w:cs="Times New Roman"/>
          <w:sz w:val="22"/>
          <w:szCs w:val="22"/>
          <w:lang w:val="pt-BR"/>
        </w:rPr>
        <w:t>a posi</w:t>
      </w:r>
      <w:r w:rsidR="00C34E2E" w:rsidRPr="002F6231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 regional 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reunida no </w:t>
      </w:r>
      <w:r w:rsidR="00240C9D" w:rsidRPr="002F6231">
        <w:rPr>
          <w:rFonts w:ascii="Times New Roman" w:hAnsi="Times New Roman" w:cs="Times New Roman"/>
          <w:sz w:val="22"/>
          <w:szCs w:val="22"/>
          <w:lang w:val="pt-BR"/>
        </w:rPr>
        <w:t>Pro</w:t>
      </w:r>
      <w:r>
        <w:rPr>
          <w:rFonts w:ascii="Times New Roman" w:hAnsi="Times New Roman" w:cs="Times New Roman"/>
          <w:sz w:val="22"/>
          <w:szCs w:val="22"/>
          <w:lang w:val="pt-BR"/>
        </w:rPr>
        <w:t>je</w:t>
      </w:r>
      <w:r w:rsidR="00240C9D"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to </w:t>
      </w:r>
      <w:r w:rsidR="00F83C81" w:rsidRPr="002F6231">
        <w:rPr>
          <w:rFonts w:ascii="Times New Roman" w:hAnsi="Times New Roman" w:cs="Times New Roman"/>
          <w:sz w:val="22"/>
          <w:szCs w:val="22"/>
          <w:lang w:val="pt-BR"/>
        </w:rPr>
        <w:t>de Declara</w:t>
      </w:r>
      <w:r w:rsidR="00C34E2E" w:rsidRPr="002F6231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2F6231"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>no Projeto de Plano de Ação</w:t>
      </w:r>
      <w:r w:rsidR="00754ED5">
        <w:rPr>
          <w:rFonts w:ascii="Times New Roman" w:hAnsi="Times New Roman" w:cs="Times New Roman"/>
          <w:sz w:val="22"/>
          <w:szCs w:val="22"/>
          <w:lang w:val="pt-BR"/>
        </w:rPr>
        <w:t>,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que serão aprovados nesta </w:t>
      </w:r>
      <w:r w:rsidR="003A2240"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reunião </w:t>
      </w:r>
      <w:r w:rsidR="00240C9D"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ministerial </w:t>
      </w:r>
      <w:r w:rsidR="00581B1A" w:rsidRPr="002F6231">
        <w:rPr>
          <w:rFonts w:ascii="Times New Roman" w:hAnsi="Times New Roman" w:cs="Times New Roman"/>
          <w:sz w:val="22"/>
          <w:szCs w:val="22"/>
          <w:lang w:val="pt-BR"/>
        </w:rPr>
        <w:t>virtual</w:t>
      </w:r>
      <w:r w:rsidR="00754ED5">
        <w:rPr>
          <w:rFonts w:ascii="Times New Roman" w:hAnsi="Times New Roman" w:cs="Times New Roman"/>
          <w:sz w:val="22"/>
          <w:szCs w:val="22"/>
          <w:lang w:val="pt-BR"/>
        </w:rPr>
        <w:t>,</w:t>
      </w:r>
      <w:r w:rsidR="00581B1A"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>será noss</w:t>
      </w:r>
      <w:r w:rsidR="003A1928">
        <w:rPr>
          <w:rFonts w:ascii="Times New Roman" w:hAnsi="Times New Roman" w:cs="Times New Roman"/>
          <w:sz w:val="22"/>
          <w:szCs w:val="22"/>
          <w:lang w:val="pt-BR"/>
        </w:rPr>
        <w:t xml:space="preserve">o guia </w:t>
      </w:r>
      <w:r w:rsidR="00240C9D"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para 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>apoiar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 xml:space="preserve">o direito à educação </w:t>
      </w:r>
      <w:r w:rsidR="00240C9D" w:rsidRPr="002F6231">
        <w:rPr>
          <w:rFonts w:ascii="Times New Roman" w:hAnsi="Times New Roman" w:cs="Times New Roman"/>
          <w:sz w:val="22"/>
          <w:szCs w:val="22"/>
          <w:lang w:val="pt-BR"/>
        </w:rPr>
        <w:t xml:space="preserve">para todos 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 xml:space="preserve">nas </w:t>
      </w:r>
      <w:r w:rsidR="00240C9D" w:rsidRPr="002F6231">
        <w:rPr>
          <w:rFonts w:ascii="Times New Roman" w:hAnsi="Times New Roman" w:cs="Times New Roman"/>
          <w:sz w:val="22"/>
          <w:szCs w:val="22"/>
          <w:lang w:val="pt-BR"/>
        </w:rPr>
        <w:t>Américas.</w:t>
      </w:r>
    </w:p>
    <w:p w14:paraId="79B15F9B" w14:textId="77777777" w:rsidR="00240C9D" w:rsidRPr="002F6231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24ADC72E" w14:textId="6BF7B9FD" w:rsidR="00240C9D" w:rsidRPr="00C34E2E" w:rsidRDefault="00240C9D" w:rsidP="00A5452A">
      <w:pPr>
        <w:pStyle w:val="ListParagraph"/>
        <w:numPr>
          <w:ilvl w:val="0"/>
          <w:numId w:val="21"/>
        </w:numPr>
        <w:ind w:left="720"/>
        <w:jc w:val="both"/>
        <w:rPr>
          <w:rFonts w:ascii="Times New Roman" w:eastAsiaTheme="minorEastAsia" w:hAnsi="Times New Roman" w:cs="Times New Roman"/>
          <w:b/>
          <w:bCs/>
          <w:sz w:val="22"/>
          <w:szCs w:val="22"/>
          <w:lang w:val="pt-BR"/>
        </w:rPr>
      </w:pPr>
      <w:r w:rsidRPr="00C34E2E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Atividades programáticas </w:t>
      </w:r>
      <w:r w:rsidR="00C34E2E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da </w:t>
      </w:r>
      <w:r w:rsidRPr="00C34E2E">
        <w:rPr>
          <w:rFonts w:ascii="Times New Roman" w:hAnsi="Times New Roman" w:cs="Times New Roman"/>
          <w:b/>
          <w:bCs/>
          <w:sz w:val="22"/>
          <w:szCs w:val="22"/>
          <w:lang w:val="pt-BR"/>
        </w:rPr>
        <w:t>SEDI</w:t>
      </w:r>
    </w:p>
    <w:p w14:paraId="62027DCE" w14:textId="77777777" w:rsidR="00B1210B" w:rsidRPr="00C34E2E" w:rsidRDefault="00B1210B" w:rsidP="00240C9D">
      <w:pPr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39BEEB94" w14:textId="596C633E" w:rsidR="00240C9D" w:rsidRPr="00C34E2E" w:rsidRDefault="0009397F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F83C81" w:rsidRPr="00C34E2E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34E2E" w:rsidRPr="00C34E2E">
        <w:rPr>
          <w:rFonts w:ascii="Times New Roman" w:hAnsi="Times New Roman" w:cs="Times New Roman"/>
          <w:sz w:val="22"/>
          <w:szCs w:val="22"/>
          <w:lang w:val="pt-BR"/>
        </w:rPr>
        <w:t>Secretaria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C34E2E">
        <w:rPr>
          <w:rFonts w:ascii="Times New Roman" w:hAnsi="Times New Roman" w:cs="Times New Roman"/>
          <w:sz w:val="22"/>
          <w:szCs w:val="22"/>
          <w:lang w:val="pt-BR"/>
        </w:rPr>
        <w:t xml:space="preserve">Técnica </w:t>
      </w:r>
      <w:r w:rsidR="00C34E2E" w:rsidRPr="00C34E2E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C34E2E">
        <w:rPr>
          <w:rFonts w:ascii="Times New Roman" w:hAnsi="Times New Roman" w:cs="Times New Roman"/>
          <w:sz w:val="22"/>
          <w:szCs w:val="22"/>
          <w:lang w:val="pt-BR"/>
        </w:rPr>
        <w:t xml:space="preserve">CIE, </w:t>
      </w:r>
      <w:r>
        <w:rPr>
          <w:rFonts w:ascii="Times New Roman" w:hAnsi="Times New Roman" w:cs="Times New Roman"/>
          <w:sz w:val="22"/>
          <w:szCs w:val="22"/>
          <w:lang w:val="pt-BR"/>
        </w:rPr>
        <w:t>o</w:t>
      </w:r>
      <w:r w:rsidR="00240C9D" w:rsidRPr="00C34E2E">
        <w:rPr>
          <w:rFonts w:ascii="Times New Roman" w:hAnsi="Times New Roman" w:cs="Times New Roman"/>
          <w:sz w:val="22"/>
          <w:szCs w:val="22"/>
          <w:lang w:val="pt-BR"/>
        </w:rPr>
        <w:t xml:space="preserve"> Departamento de Des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envolvimento </w:t>
      </w:r>
      <w:r w:rsidR="00240C9D" w:rsidRPr="00C34E2E">
        <w:rPr>
          <w:rFonts w:ascii="Times New Roman" w:hAnsi="Times New Roman" w:cs="Times New Roman"/>
          <w:sz w:val="22"/>
          <w:szCs w:val="22"/>
          <w:lang w:val="pt-BR"/>
        </w:rPr>
        <w:t>Humano, Educa</w:t>
      </w:r>
      <w:r w:rsidR="00C34E2E" w:rsidRPr="00C34E2E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C34E2E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C34E2E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>Emprego</w:t>
      </w:r>
      <w:r w:rsidR="00F83C81" w:rsidRPr="00C34E2E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 w:rsidR="003A1928">
        <w:rPr>
          <w:rFonts w:ascii="Times New Roman" w:hAnsi="Times New Roman" w:cs="Times New Roman"/>
          <w:sz w:val="22"/>
          <w:szCs w:val="22"/>
          <w:lang w:val="pt-BR"/>
        </w:rPr>
        <w:t xml:space="preserve">executa </w:t>
      </w:r>
      <w:r w:rsidR="003A2240">
        <w:rPr>
          <w:rFonts w:ascii="Times New Roman" w:hAnsi="Times New Roman" w:cs="Times New Roman"/>
          <w:sz w:val="22"/>
          <w:szCs w:val="22"/>
          <w:lang w:val="pt-BR"/>
        </w:rPr>
        <w:t>atividades</w:t>
      </w:r>
      <w:r w:rsidR="00240C9D" w:rsidRPr="00C34E2E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C34E2E">
        <w:rPr>
          <w:rFonts w:ascii="Times New Roman" w:hAnsi="Times New Roman" w:cs="Times New Roman"/>
          <w:b/>
          <w:bCs/>
          <w:sz w:val="22"/>
          <w:szCs w:val="22"/>
          <w:lang w:val="pt-BR"/>
        </w:rPr>
        <w:t>e</w:t>
      </w:r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t>m</w:t>
      </w:r>
      <w:r w:rsidR="00240C9D" w:rsidRPr="00C34E2E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t>q</w:t>
      </w:r>
      <w:r w:rsidR="00240C9D" w:rsidRPr="00C34E2E">
        <w:rPr>
          <w:rFonts w:ascii="Times New Roman" w:hAnsi="Times New Roman" w:cs="Times New Roman"/>
          <w:b/>
          <w:bCs/>
          <w:sz w:val="22"/>
          <w:szCs w:val="22"/>
          <w:lang w:val="pt-BR"/>
        </w:rPr>
        <w:t>uatro áreas programáticas</w:t>
      </w:r>
      <w:r w:rsidR="00240C9D" w:rsidRPr="00C34E2E">
        <w:rPr>
          <w:rFonts w:ascii="Times New Roman" w:hAnsi="Times New Roman" w:cs="Times New Roman"/>
          <w:sz w:val="22"/>
          <w:szCs w:val="22"/>
          <w:lang w:val="pt-BR"/>
        </w:rPr>
        <w:t xml:space="preserve">, que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também contribuíram para a </w:t>
      </w:r>
      <w:r w:rsidR="00240C9D" w:rsidRPr="00C34E2E">
        <w:rPr>
          <w:rFonts w:ascii="Times New Roman" w:hAnsi="Times New Roman" w:cs="Times New Roman"/>
          <w:sz w:val="22"/>
          <w:szCs w:val="22"/>
          <w:lang w:val="pt-BR"/>
        </w:rPr>
        <w:t>implementa</w:t>
      </w:r>
      <w:r w:rsidR="00C34E2E" w:rsidRPr="00C34E2E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C34E2E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34E2E" w:rsidRPr="00C34E2E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C34E2E">
        <w:rPr>
          <w:rFonts w:ascii="Times New Roman" w:hAnsi="Times New Roman" w:cs="Times New Roman"/>
          <w:sz w:val="22"/>
          <w:szCs w:val="22"/>
          <w:lang w:val="pt-BR"/>
        </w:rPr>
        <w:t>Agenda Interamericana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de Educação</w:t>
      </w:r>
      <w:r w:rsidR="00240C9D" w:rsidRPr="00C34E2E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6C606B9F" w14:textId="77777777" w:rsidR="00240C9D" w:rsidRPr="00C34E2E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4A0DB151" w14:textId="55BCD5D8" w:rsidR="00240C9D" w:rsidRPr="0009397F" w:rsidRDefault="0009397F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09397F">
        <w:rPr>
          <w:rFonts w:ascii="Times New Roman" w:hAnsi="Times New Roman" w:cs="Times New Roman"/>
          <w:sz w:val="22"/>
          <w:szCs w:val="22"/>
          <w:lang w:val="pt-BR"/>
        </w:rPr>
        <w:lastRenderedPageBreak/>
        <w:t>A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s </w:t>
      </w:r>
      <w:r w:rsidR="003A2240" w:rsidRPr="0009397F">
        <w:rPr>
          <w:rFonts w:ascii="Times New Roman" w:hAnsi="Times New Roman" w:cs="Times New Roman"/>
          <w:sz w:val="22"/>
          <w:szCs w:val="22"/>
          <w:lang w:val="pt-BR"/>
        </w:rPr>
        <w:t>atividades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 programáticas </w:t>
      </w:r>
      <w:r w:rsidR="00C34E2E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SEDI </w:t>
      </w:r>
      <w:r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são compatíveis com as 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>prioridades estab</w:t>
      </w:r>
      <w:r w:rsidRPr="0009397F"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>lecidas p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elos 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Estados </w:t>
      </w:r>
      <w:r>
        <w:rPr>
          <w:rFonts w:ascii="Times New Roman" w:hAnsi="Times New Roman" w:cs="Times New Roman"/>
          <w:sz w:val="22"/>
          <w:szCs w:val="22"/>
          <w:lang w:val="pt-BR"/>
        </w:rPr>
        <w:t>m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>embros. Traba</w:t>
      </w:r>
      <w:r w:rsidRPr="0009397F">
        <w:rPr>
          <w:rFonts w:ascii="Times New Roman" w:hAnsi="Times New Roman" w:cs="Times New Roman"/>
          <w:sz w:val="22"/>
          <w:szCs w:val="22"/>
          <w:lang w:val="pt-BR"/>
        </w:rPr>
        <w:t>lh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>amos e</w:t>
      </w:r>
      <w:r w:rsidRPr="0009397F">
        <w:rPr>
          <w:rFonts w:ascii="Times New Roman" w:hAnsi="Times New Roman" w:cs="Times New Roman"/>
          <w:sz w:val="22"/>
          <w:szCs w:val="22"/>
          <w:lang w:val="pt-BR"/>
        </w:rPr>
        <w:t>m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 colabora</w:t>
      </w:r>
      <w:r w:rsidR="00C34E2E" w:rsidRPr="0009397F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>com parceiros-chave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, o que nos permite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melhorar nossos 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>programas para of</w:t>
      </w:r>
      <w:r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recer resultados </w:t>
      </w:r>
      <w:r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 oportunidades concretas 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os cidadãos das 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>Américas.</w:t>
      </w:r>
    </w:p>
    <w:p w14:paraId="0A584253" w14:textId="77777777" w:rsidR="00240C9D" w:rsidRPr="0009397F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76F53215" w14:textId="205615C7" w:rsidR="00240C9D" w:rsidRPr="0009397F" w:rsidRDefault="00F83C81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09397F">
        <w:rPr>
          <w:rFonts w:ascii="Times New Roman" w:hAnsi="Times New Roman" w:cs="Times New Roman"/>
          <w:sz w:val="22"/>
          <w:szCs w:val="22"/>
          <w:lang w:val="pt-BR"/>
        </w:rPr>
        <w:t>Esta semana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>, a</w:t>
      </w:r>
      <w:r w:rsidR="00240C9D" w:rsidRPr="0009397F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Red</w:t>
      </w:r>
      <w:r w:rsidR="0009397F" w:rsidRPr="0009397F">
        <w:rPr>
          <w:rFonts w:ascii="Times New Roman" w:hAnsi="Times New Roman" w:cs="Times New Roman"/>
          <w:b/>
          <w:bCs/>
          <w:sz w:val="22"/>
          <w:szCs w:val="22"/>
          <w:lang w:val="pt-BR"/>
        </w:rPr>
        <w:t>e</w:t>
      </w:r>
      <w:r w:rsidR="00240C9D" w:rsidRPr="0009397F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Interamericana de </w:t>
      </w:r>
      <w:r w:rsidR="00B61244" w:rsidRPr="0009397F">
        <w:rPr>
          <w:rFonts w:ascii="Times New Roman" w:hAnsi="Times New Roman" w:cs="Times New Roman"/>
          <w:b/>
          <w:bCs/>
          <w:sz w:val="22"/>
          <w:szCs w:val="22"/>
          <w:lang w:val="pt-BR"/>
        </w:rPr>
        <w:t>Educa</w:t>
      </w:r>
      <w:r w:rsidR="00C34E2E" w:rsidRPr="0009397F">
        <w:rPr>
          <w:rFonts w:ascii="Times New Roman" w:hAnsi="Times New Roman" w:cs="Times New Roman"/>
          <w:b/>
          <w:bCs/>
          <w:sz w:val="22"/>
          <w:szCs w:val="22"/>
          <w:lang w:val="pt-BR"/>
        </w:rPr>
        <w:t>ção</w:t>
      </w:r>
      <w:r w:rsidR="00240C9D" w:rsidRPr="0009397F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Docente</w:t>
      </w:r>
      <w:r w:rsidR="0009397F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(</w:t>
      </w:r>
      <w:r w:rsidRPr="0009397F">
        <w:rPr>
          <w:rFonts w:ascii="Times New Roman" w:hAnsi="Times New Roman" w:cs="Times New Roman"/>
          <w:b/>
          <w:bCs/>
          <w:sz w:val="22"/>
          <w:szCs w:val="22"/>
          <w:lang w:val="pt-BR"/>
        </w:rPr>
        <w:t>RI</w:t>
      </w:r>
      <w:r w:rsidR="00B61244" w:rsidRPr="0009397F">
        <w:rPr>
          <w:rFonts w:ascii="Times New Roman" w:hAnsi="Times New Roman" w:cs="Times New Roman"/>
          <w:b/>
          <w:bCs/>
          <w:sz w:val="22"/>
          <w:szCs w:val="22"/>
          <w:lang w:val="pt-BR"/>
        </w:rPr>
        <w:t>E</w:t>
      </w:r>
      <w:r w:rsidRPr="0009397F">
        <w:rPr>
          <w:rFonts w:ascii="Times New Roman" w:hAnsi="Times New Roman" w:cs="Times New Roman"/>
          <w:b/>
          <w:bCs/>
          <w:sz w:val="22"/>
          <w:szCs w:val="22"/>
          <w:lang w:val="pt-BR"/>
        </w:rPr>
        <w:t>D</w:t>
      </w:r>
      <w:r w:rsidR="0009397F">
        <w:rPr>
          <w:rFonts w:ascii="Times New Roman" w:hAnsi="Times New Roman" w:cs="Times New Roman"/>
          <w:b/>
          <w:bCs/>
          <w:sz w:val="22"/>
          <w:szCs w:val="22"/>
          <w:lang w:val="pt-BR"/>
        </w:rPr>
        <w:t>)</w:t>
      </w:r>
      <w:r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>organizou seu seminário v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irtual anual: </w:t>
      </w:r>
      <w:r w:rsidR="00754ED5">
        <w:rPr>
          <w:rFonts w:ascii="Times New Roman" w:hAnsi="Times New Roman" w:cs="Times New Roman"/>
          <w:sz w:val="22"/>
          <w:szCs w:val="22"/>
          <w:lang w:val="pt-BR"/>
        </w:rPr>
        <w:t>D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ocentes de 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>qualidade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, futuro de 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 xml:space="preserve">qualidade 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>(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 xml:space="preserve">em 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8 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 9 de 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 xml:space="preserve">novembro 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de 2022). 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>O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>s</w:t>
      </w:r>
      <w:r w:rsidRPr="0009397F">
        <w:rPr>
          <w:rFonts w:ascii="Times New Roman" w:hAnsi="Times New Roman" w:cs="Times New Roman"/>
          <w:sz w:val="22"/>
          <w:szCs w:val="22"/>
          <w:lang w:val="pt-BR"/>
        </w:rPr>
        <w:t>em</w:t>
      </w:r>
      <w:r w:rsidR="0009397F" w:rsidRPr="0009397F">
        <w:rPr>
          <w:rFonts w:ascii="Times New Roman" w:hAnsi="Times New Roman" w:cs="Times New Roman"/>
          <w:sz w:val="22"/>
          <w:szCs w:val="22"/>
          <w:lang w:val="pt-BR"/>
        </w:rPr>
        <w:t>i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 xml:space="preserve">nário </w:t>
      </w:r>
      <w:r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se 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 xml:space="preserve">centrou na formulação 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>e implementa</w:t>
      </w:r>
      <w:r w:rsidR="00C34E2E" w:rsidRPr="0009397F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 de políticas, programas 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 práticas efica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>z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es 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 xml:space="preserve">na 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>forma</w:t>
      </w:r>
      <w:r w:rsidR="00C34E2E" w:rsidRPr="0009397F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 docente 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 xml:space="preserve">nas 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Américas, </w:t>
      </w:r>
      <w:r w:rsidR="00754ED5">
        <w:rPr>
          <w:rFonts w:ascii="Times New Roman" w:hAnsi="Times New Roman" w:cs="Times New Roman"/>
          <w:sz w:val="22"/>
          <w:szCs w:val="22"/>
          <w:lang w:val="pt-BR"/>
        </w:rPr>
        <w:t>em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 xml:space="preserve"> antecipação à </w:t>
      </w:r>
      <w:r w:rsidR="00D150DA" w:rsidRPr="0009397F">
        <w:rPr>
          <w:rFonts w:ascii="Times New Roman" w:hAnsi="Times New Roman" w:cs="Times New Roman"/>
          <w:sz w:val="22"/>
          <w:szCs w:val="22"/>
          <w:lang w:val="pt-BR"/>
        </w:rPr>
        <w:t>D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écima </w:t>
      </w:r>
      <w:r w:rsidR="00D150DA" w:rsidRPr="0009397F">
        <w:rPr>
          <w:rFonts w:ascii="Times New Roman" w:hAnsi="Times New Roman" w:cs="Times New Roman"/>
          <w:sz w:val="22"/>
          <w:szCs w:val="22"/>
          <w:lang w:val="pt-BR"/>
        </w:rPr>
        <w:t>Prime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>i</w:t>
      </w:r>
      <w:r w:rsidR="00D150DA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ra </w:t>
      </w:r>
      <w:r w:rsidR="00C34E2E" w:rsidRPr="0009397F">
        <w:rPr>
          <w:rFonts w:ascii="Times New Roman" w:hAnsi="Times New Roman" w:cs="Times New Roman"/>
          <w:sz w:val="22"/>
          <w:szCs w:val="22"/>
          <w:lang w:val="pt-BR"/>
        </w:rPr>
        <w:t>Reunião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>Interamericana de Ministros d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 Educa</w:t>
      </w:r>
      <w:r w:rsidR="00C34E2E" w:rsidRPr="0009397F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. </w:t>
      </w:r>
    </w:p>
    <w:p w14:paraId="378F37DB" w14:textId="77777777" w:rsidR="00240C9D" w:rsidRPr="0009397F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0C5E9983" w14:textId="0C5B6139" w:rsidR="00240C9D" w:rsidRPr="0009397F" w:rsidRDefault="00240C9D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09397F">
        <w:rPr>
          <w:rFonts w:ascii="Times New Roman" w:hAnsi="Times New Roman" w:cs="Times New Roman"/>
          <w:sz w:val="22"/>
          <w:szCs w:val="22"/>
          <w:lang w:val="pt-BR"/>
        </w:rPr>
        <w:t>Es</w:t>
      </w:r>
      <w:r w:rsidR="0009397F" w:rsidRPr="0009397F">
        <w:rPr>
          <w:rFonts w:ascii="Times New Roman" w:hAnsi="Times New Roman" w:cs="Times New Roman"/>
          <w:sz w:val="22"/>
          <w:szCs w:val="22"/>
          <w:lang w:val="pt-BR"/>
        </w:rPr>
        <w:t>s</w:t>
      </w:r>
      <w:r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e </w:t>
      </w:r>
      <w:r w:rsidR="000D5D01" w:rsidRPr="0009397F">
        <w:rPr>
          <w:rFonts w:ascii="Times New Roman" w:hAnsi="Times New Roman" w:cs="Times New Roman"/>
          <w:sz w:val="22"/>
          <w:szCs w:val="22"/>
          <w:lang w:val="pt-BR"/>
        </w:rPr>
        <w:t>espaço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09397F">
        <w:rPr>
          <w:rFonts w:ascii="Times New Roman" w:hAnsi="Times New Roman" w:cs="Times New Roman"/>
          <w:sz w:val="22"/>
          <w:szCs w:val="22"/>
          <w:lang w:val="pt-BR"/>
        </w:rPr>
        <w:t>de exposi</w:t>
      </w:r>
      <w:r w:rsidR="00C34E2E" w:rsidRPr="0009397F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 virtual de do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>i</w:t>
      </w:r>
      <w:r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s 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 xml:space="preserve">idas ofereceu a oportunidade </w:t>
      </w:r>
      <w:r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para que os </w:t>
      </w:r>
      <w:r w:rsidR="00CB3680" w:rsidRPr="0009397F">
        <w:rPr>
          <w:rFonts w:ascii="Times New Roman" w:hAnsi="Times New Roman" w:cs="Times New Roman"/>
          <w:sz w:val="22"/>
          <w:szCs w:val="22"/>
          <w:lang w:val="pt-BR"/>
        </w:rPr>
        <w:t>Ministérios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 xml:space="preserve">outras instituições associadas </w:t>
      </w:r>
      <w:r w:rsidR="00DD0218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dos </w:t>
      </w:r>
      <w:r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Estados 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>m</w:t>
      </w:r>
      <w:r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embros </w:t>
      </w:r>
      <w:r w:rsidR="00C34E2E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OEA 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 xml:space="preserve">mostrassem suas </w:t>
      </w:r>
      <w:r w:rsidRPr="0009397F">
        <w:rPr>
          <w:rFonts w:ascii="Times New Roman" w:hAnsi="Times New Roman" w:cs="Times New Roman"/>
          <w:sz w:val="22"/>
          <w:szCs w:val="22"/>
          <w:lang w:val="pt-BR"/>
        </w:rPr>
        <w:t>iniciativas sobre forma</w:t>
      </w:r>
      <w:r w:rsidR="00C34E2E" w:rsidRPr="0009397F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 docente a 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 xml:space="preserve">mais </w:t>
      </w:r>
      <w:r w:rsidRPr="0009397F">
        <w:rPr>
          <w:rFonts w:ascii="Times New Roman" w:hAnsi="Times New Roman" w:cs="Times New Roman"/>
          <w:sz w:val="22"/>
          <w:szCs w:val="22"/>
          <w:lang w:val="pt-BR"/>
        </w:rPr>
        <w:t>de 10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>.</w:t>
      </w:r>
      <w:r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000 educadores </w:t>
      </w:r>
      <w:r w:rsidR="0009397F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 líderes </w:t>
      </w:r>
      <w:r w:rsidR="00C34E2E"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DD0218" w:rsidRPr="0009397F">
        <w:rPr>
          <w:rFonts w:ascii="Times New Roman" w:hAnsi="Times New Roman" w:cs="Times New Roman"/>
          <w:sz w:val="22"/>
          <w:szCs w:val="22"/>
          <w:lang w:val="pt-BR"/>
        </w:rPr>
        <w:t>região</w:t>
      </w:r>
      <w:r w:rsidRPr="0009397F">
        <w:rPr>
          <w:rFonts w:ascii="Times New Roman" w:hAnsi="Times New Roman" w:cs="Times New Roman"/>
          <w:sz w:val="22"/>
          <w:szCs w:val="22"/>
          <w:lang w:val="pt-BR"/>
        </w:rPr>
        <w:t xml:space="preserve">. </w:t>
      </w:r>
    </w:p>
    <w:p w14:paraId="2433FEF9" w14:textId="77777777" w:rsidR="00240C9D" w:rsidRPr="0009397F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79C95BC3" w14:textId="52780E75" w:rsidR="00240C9D" w:rsidRPr="00373BF9" w:rsidRDefault="00240C9D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Como </w:t>
      </w:r>
      <w:r w:rsidR="00F83C81"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antecedente, </w:t>
      </w:r>
      <w:r w:rsidR="00373BF9" w:rsidRPr="00373BF9">
        <w:rPr>
          <w:rFonts w:ascii="Times New Roman" w:hAnsi="Times New Roman" w:cs="Times New Roman"/>
          <w:sz w:val="22"/>
          <w:szCs w:val="22"/>
          <w:lang w:val="pt-BR"/>
        </w:rPr>
        <w:t>na</w:t>
      </w:r>
      <w:r w:rsidR="00373BF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Sexta </w:t>
      </w:r>
      <w:r w:rsidR="00C34E2E" w:rsidRPr="00373BF9">
        <w:rPr>
          <w:rFonts w:ascii="Times New Roman" w:hAnsi="Times New Roman" w:cs="Times New Roman"/>
          <w:sz w:val="22"/>
          <w:szCs w:val="22"/>
          <w:lang w:val="pt-BR"/>
        </w:rPr>
        <w:t>Reunião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>Interamericana de Ministros d</w:t>
      </w:r>
      <w:r w:rsidR="00373BF9">
        <w:rPr>
          <w:rFonts w:ascii="Times New Roman" w:hAnsi="Times New Roman" w:cs="Times New Roman"/>
          <w:sz w:val="22"/>
          <w:szCs w:val="22"/>
          <w:lang w:val="pt-BR"/>
        </w:rPr>
        <w:t>a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 Educa</w:t>
      </w:r>
      <w:r w:rsidR="00C34E2E" w:rsidRPr="00373BF9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, a </w:t>
      </w:r>
      <w:r w:rsidR="00B60BA8" w:rsidRPr="00373BF9">
        <w:rPr>
          <w:rFonts w:ascii="Times New Roman" w:hAnsi="Times New Roman" w:cs="Times New Roman"/>
          <w:sz w:val="22"/>
          <w:szCs w:val="22"/>
          <w:lang w:val="pt-BR"/>
        </w:rPr>
        <w:t>Comissão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523DC" w:rsidRPr="00373BF9">
        <w:rPr>
          <w:rFonts w:ascii="Times New Roman" w:hAnsi="Times New Roman" w:cs="Times New Roman"/>
          <w:sz w:val="22"/>
          <w:szCs w:val="22"/>
          <w:lang w:val="pt-BR"/>
        </w:rPr>
        <w:t>Interamericana de Educa</w:t>
      </w:r>
      <w:r w:rsidR="00C34E2E" w:rsidRPr="00373BF9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373BF9">
        <w:rPr>
          <w:rFonts w:ascii="Times New Roman" w:hAnsi="Times New Roman" w:cs="Times New Roman"/>
          <w:sz w:val="22"/>
          <w:szCs w:val="22"/>
          <w:lang w:val="pt-BR"/>
        </w:rPr>
        <w:t xml:space="preserve"> foi encarregada d</w:t>
      </w:r>
      <w:r w:rsidR="00754ED5">
        <w:rPr>
          <w:rFonts w:ascii="Times New Roman" w:hAnsi="Times New Roman" w:cs="Times New Roman"/>
          <w:sz w:val="22"/>
          <w:szCs w:val="22"/>
          <w:lang w:val="pt-BR"/>
        </w:rPr>
        <w:t xml:space="preserve">o fortalecimento do </w:t>
      </w:r>
      <w:r w:rsidR="000D5D01" w:rsidRPr="00373BF9">
        <w:rPr>
          <w:rFonts w:ascii="Times New Roman" w:hAnsi="Times New Roman" w:cs="Times New Roman"/>
          <w:sz w:val="22"/>
          <w:szCs w:val="22"/>
          <w:lang w:val="pt-BR"/>
        </w:rPr>
        <w:t>desenvolvimento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373BF9">
        <w:rPr>
          <w:rFonts w:ascii="Times New Roman" w:hAnsi="Times New Roman" w:cs="Times New Roman"/>
          <w:sz w:val="22"/>
          <w:szCs w:val="22"/>
          <w:lang w:val="pt-BR"/>
        </w:rPr>
        <w:t xml:space="preserve">profissional </w:t>
      </w:r>
      <w:r w:rsidR="00DD0218"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dos 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docentes </w:t>
      </w:r>
      <w:r w:rsidR="00373BF9">
        <w:rPr>
          <w:rFonts w:ascii="Times New Roman" w:hAnsi="Times New Roman" w:cs="Times New Roman"/>
          <w:sz w:val="22"/>
          <w:szCs w:val="22"/>
          <w:lang w:val="pt-BR"/>
        </w:rPr>
        <w:t xml:space="preserve">por meio da 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>Red</w:t>
      </w:r>
      <w:r w:rsidR="00373BF9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 Interamericana de </w:t>
      </w:r>
      <w:r w:rsidR="003814FC" w:rsidRPr="00373BF9">
        <w:rPr>
          <w:rFonts w:ascii="Times New Roman" w:hAnsi="Times New Roman" w:cs="Times New Roman"/>
          <w:sz w:val="22"/>
          <w:szCs w:val="22"/>
          <w:lang w:val="pt-BR"/>
        </w:rPr>
        <w:t>Educa</w:t>
      </w:r>
      <w:r w:rsidR="00C34E2E" w:rsidRPr="00373BF9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 Docente (RI</w:t>
      </w:r>
      <w:r w:rsidR="003814FC" w:rsidRPr="00373BF9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>D)</w:t>
      </w:r>
      <w:r w:rsidR="00373BF9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3CD248B8" w14:textId="77777777" w:rsidR="00240C9D" w:rsidRPr="00373BF9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6A3C7E80" w14:textId="76BBCCB3" w:rsidR="00240C9D" w:rsidRPr="00373BF9" w:rsidRDefault="00240C9D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Desde </w:t>
      </w:r>
      <w:r w:rsidR="00373BF9" w:rsidRPr="00373BF9">
        <w:rPr>
          <w:rFonts w:ascii="Times New Roman" w:hAnsi="Times New Roman" w:cs="Times New Roman"/>
          <w:sz w:val="22"/>
          <w:szCs w:val="22"/>
          <w:lang w:val="pt-BR"/>
        </w:rPr>
        <w:t>então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>, a RI</w:t>
      </w:r>
      <w:r w:rsidR="003814FC" w:rsidRPr="00373BF9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D </w:t>
      </w:r>
      <w:r w:rsidR="00373BF9">
        <w:rPr>
          <w:rFonts w:ascii="Times New Roman" w:hAnsi="Times New Roman" w:cs="Times New Roman"/>
          <w:sz w:val="22"/>
          <w:szCs w:val="22"/>
          <w:lang w:val="pt-BR"/>
        </w:rPr>
        <w:t xml:space="preserve">contribui para a consecução </w:t>
      </w:r>
      <w:r w:rsidR="00DD0218"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dos 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objetivos </w:t>
      </w:r>
      <w:r w:rsidR="00C34E2E"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Agenda Interamericana </w:t>
      </w:r>
      <w:r w:rsidR="00373BF9">
        <w:rPr>
          <w:rFonts w:ascii="Times New Roman" w:hAnsi="Times New Roman" w:cs="Times New Roman"/>
          <w:sz w:val="22"/>
          <w:szCs w:val="22"/>
          <w:lang w:val="pt-BR"/>
        </w:rPr>
        <w:t xml:space="preserve">de Educação, prestando assistência 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técnica a líderes </w:t>
      </w:r>
      <w:r w:rsidR="00373BF9">
        <w:rPr>
          <w:rFonts w:ascii="Times New Roman" w:hAnsi="Times New Roman" w:cs="Times New Roman"/>
          <w:sz w:val="22"/>
          <w:szCs w:val="22"/>
          <w:lang w:val="pt-BR"/>
        </w:rPr>
        <w:t>educacionais no Hemisfério</w:t>
      </w:r>
      <w:r w:rsidR="00D21B30">
        <w:rPr>
          <w:rFonts w:ascii="Times New Roman" w:hAnsi="Times New Roman" w:cs="Times New Roman"/>
          <w:sz w:val="22"/>
          <w:szCs w:val="22"/>
          <w:lang w:val="pt-BR"/>
        </w:rPr>
        <w:t xml:space="preserve"> e</w:t>
      </w:r>
      <w:r w:rsidR="00373BF9">
        <w:rPr>
          <w:rFonts w:ascii="Times New Roman" w:hAnsi="Times New Roman" w:cs="Times New Roman"/>
          <w:sz w:val="22"/>
          <w:szCs w:val="22"/>
          <w:lang w:val="pt-BR"/>
        </w:rPr>
        <w:t xml:space="preserve"> promovendo o </w:t>
      </w:r>
      <w:r w:rsidR="002D3E3D" w:rsidRPr="00373BF9">
        <w:rPr>
          <w:rFonts w:ascii="Times New Roman" w:hAnsi="Times New Roman" w:cs="Times New Roman"/>
          <w:sz w:val="22"/>
          <w:szCs w:val="22"/>
          <w:lang w:val="pt-BR"/>
        </w:rPr>
        <w:t>intercâmbio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de </w:t>
      </w:r>
      <w:r w:rsidR="00373BF9">
        <w:rPr>
          <w:rFonts w:ascii="Times New Roman" w:hAnsi="Times New Roman" w:cs="Times New Roman"/>
          <w:sz w:val="22"/>
          <w:szCs w:val="22"/>
          <w:lang w:val="pt-BR"/>
        </w:rPr>
        <w:t xml:space="preserve">conhecimentos 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entre os Estados </w:t>
      </w:r>
      <w:r w:rsidR="00373BF9">
        <w:rPr>
          <w:rFonts w:ascii="Times New Roman" w:hAnsi="Times New Roman" w:cs="Times New Roman"/>
          <w:sz w:val="22"/>
          <w:szCs w:val="22"/>
          <w:lang w:val="pt-BR"/>
        </w:rPr>
        <w:t>m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>embros.</w:t>
      </w:r>
    </w:p>
    <w:p w14:paraId="2DCDF587" w14:textId="77777777" w:rsidR="00240C9D" w:rsidRPr="00373BF9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51510DA4" w14:textId="34B9167B" w:rsidR="00240C9D" w:rsidRPr="00373BF9" w:rsidRDefault="00373BF9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É por esse motivo </w:t>
      </w:r>
      <w:r w:rsidR="00240C9D"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que, 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ao longo </w:t>
      </w:r>
      <w:r w:rsidR="00240C9D" w:rsidRPr="00373BF9">
        <w:rPr>
          <w:rFonts w:ascii="Times New Roman" w:hAnsi="Times New Roman" w:cs="Times New Roman"/>
          <w:sz w:val="22"/>
          <w:szCs w:val="22"/>
          <w:lang w:val="pt-BR"/>
        </w:rPr>
        <w:t>de 17 a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>n</w:t>
      </w:r>
      <w:r w:rsidR="00240C9D" w:rsidRPr="00373BF9">
        <w:rPr>
          <w:rFonts w:ascii="Times New Roman" w:hAnsi="Times New Roman" w:cs="Times New Roman"/>
          <w:sz w:val="22"/>
          <w:szCs w:val="22"/>
          <w:lang w:val="pt-BR"/>
        </w:rPr>
        <w:t>os, a RI</w:t>
      </w:r>
      <w:r w:rsidR="003814FC" w:rsidRPr="00373BF9"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D 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apoiou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mais </w:t>
      </w:r>
      <w:r w:rsidR="00240C9D" w:rsidRPr="00373BF9">
        <w:rPr>
          <w:rFonts w:ascii="Times New Roman" w:hAnsi="Times New Roman" w:cs="Times New Roman"/>
          <w:sz w:val="22"/>
          <w:szCs w:val="22"/>
          <w:lang w:val="pt-BR"/>
        </w:rPr>
        <w:t>de 300</w:t>
      </w:r>
      <w:r>
        <w:rPr>
          <w:rFonts w:ascii="Times New Roman" w:hAnsi="Times New Roman" w:cs="Times New Roman"/>
          <w:sz w:val="22"/>
          <w:szCs w:val="22"/>
          <w:lang w:val="pt-BR"/>
        </w:rPr>
        <w:t>.</w:t>
      </w:r>
      <w:r w:rsidR="00240C9D"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00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professores, </w:t>
      </w:r>
      <w:r w:rsidR="00D21B30">
        <w:rPr>
          <w:rFonts w:ascii="Times New Roman" w:hAnsi="Times New Roman" w:cs="Times New Roman"/>
          <w:sz w:val="22"/>
          <w:szCs w:val="22"/>
          <w:lang w:val="pt-BR"/>
        </w:rPr>
        <w:t xml:space="preserve">aperfeiçoando </w:t>
      </w:r>
      <w:r>
        <w:rPr>
          <w:rFonts w:ascii="Times New Roman" w:hAnsi="Times New Roman" w:cs="Times New Roman"/>
          <w:sz w:val="22"/>
          <w:szCs w:val="22"/>
          <w:lang w:val="pt-BR"/>
        </w:rPr>
        <w:t>suas práticas e desenvolve</w:t>
      </w:r>
      <w:r w:rsidR="00D21B30">
        <w:rPr>
          <w:rFonts w:ascii="Times New Roman" w:hAnsi="Times New Roman" w:cs="Times New Roman"/>
          <w:sz w:val="22"/>
          <w:szCs w:val="22"/>
          <w:lang w:val="pt-BR"/>
        </w:rPr>
        <w:t>ndo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sua capacidade </w:t>
      </w:r>
      <w:r w:rsidR="00240C9D"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de </w:t>
      </w:r>
      <w:r w:rsidR="00DD0218" w:rsidRPr="00373BF9">
        <w:rPr>
          <w:rFonts w:ascii="Times New Roman" w:hAnsi="Times New Roman" w:cs="Times New Roman"/>
          <w:sz w:val="22"/>
          <w:szCs w:val="22"/>
          <w:lang w:val="pt-BR"/>
        </w:rPr>
        <w:t>liderança</w:t>
      </w:r>
      <w:r w:rsidR="00240C9D"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 w:rsidR="00D21B30">
        <w:rPr>
          <w:rFonts w:ascii="Times New Roman" w:hAnsi="Times New Roman" w:cs="Times New Roman"/>
          <w:sz w:val="22"/>
          <w:szCs w:val="22"/>
          <w:lang w:val="pt-BR"/>
        </w:rPr>
        <w:t xml:space="preserve">com impacto em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mais de quatro milhões de estudantes na </w:t>
      </w:r>
      <w:r w:rsidR="00DD0218" w:rsidRPr="00373BF9">
        <w:rPr>
          <w:rFonts w:ascii="Times New Roman" w:hAnsi="Times New Roman" w:cs="Times New Roman"/>
          <w:sz w:val="22"/>
          <w:szCs w:val="22"/>
          <w:lang w:val="pt-BR"/>
        </w:rPr>
        <w:t>região</w:t>
      </w:r>
      <w:r w:rsidR="00240C9D" w:rsidRPr="00373BF9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2D851F00" w14:textId="77777777" w:rsidR="00240C9D" w:rsidRPr="00373BF9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67031558" w14:textId="34569705" w:rsidR="00240C9D" w:rsidRPr="00373BF9" w:rsidRDefault="00373BF9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O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>s líderes e institu</w:t>
      </w:r>
      <w:r>
        <w:rPr>
          <w:rFonts w:ascii="Times New Roman" w:hAnsi="Times New Roman" w:cs="Times New Roman"/>
          <w:sz w:val="22"/>
          <w:szCs w:val="22"/>
          <w:lang w:val="pt-BR"/>
        </w:rPr>
        <w:t>i</w:t>
      </w:r>
      <w:r w:rsidR="00DC0B38" w:rsidRPr="00DD0218">
        <w:rPr>
          <w:rFonts w:ascii="Times New Roman" w:hAnsi="Times New Roman" w:cs="Times New Roman"/>
          <w:sz w:val="22"/>
          <w:szCs w:val="22"/>
          <w:lang w:val="pt-BR"/>
        </w:rPr>
        <w:t>ções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educacionais são 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>cruci</w:t>
      </w:r>
      <w:r w:rsidR="00DC0B38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ais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para a 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>transforma</w:t>
      </w:r>
      <w:r w:rsidR="00C34E2E" w:rsidRPr="00DD0218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DD0218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dos 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sistemas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de educação da </w:t>
      </w:r>
      <w:r w:rsidR="00DD0218" w:rsidRPr="00DD0218">
        <w:rPr>
          <w:rFonts w:ascii="Times New Roman" w:hAnsi="Times New Roman" w:cs="Times New Roman"/>
          <w:sz w:val="22"/>
          <w:szCs w:val="22"/>
          <w:lang w:val="pt-BR"/>
        </w:rPr>
        <w:t>região</w:t>
      </w:r>
      <w:r w:rsidR="00240C9D" w:rsidRPr="00DD0218">
        <w:rPr>
          <w:rFonts w:ascii="Times New Roman" w:hAnsi="Times New Roman" w:cs="Times New Roman"/>
          <w:sz w:val="22"/>
          <w:szCs w:val="22"/>
          <w:lang w:val="pt-BR"/>
        </w:rPr>
        <w:t xml:space="preserve">. </w:t>
      </w:r>
      <w:r w:rsidR="00240C9D" w:rsidRPr="00373BF9">
        <w:rPr>
          <w:rFonts w:ascii="Times New Roman" w:hAnsi="Times New Roman" w:cs="Times New Roman"/>
          <w:sz w:val="22"/>
          <w:szCs w:val="22"/>
          <w:lang w:val="pt-BR"/>
        </w:rPr>
        <w:t>Para apo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>iá-</w:t>
      </w:r>
      <w:r w:rsidR="00240C9D"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los 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nesse </w:t>
      </w:r>
      <w:r w:rsidR="00240C9D" w:rsidRPr="00373BF9">
        <w:rPr>
          <w:rFonts w:ascii="Times New Roman" w:hAnsi="Times New Roman" w:cs="Times New Roman"/>
          <w:sz w:val="22"/>
          <w:szCs w:val="22"/>
          <w:lang w:val="pt-BR"/>
        </w:rPr>
        <w:t>desaf</w:t>
      </w:r>
      <w:r>
        <w:rPr>
          <w:rFonts w:ascii="Times New Roman" w:hAnsi="Times New Roman" w:cs="Times New Roman"/>
          <w:sz w:val="22"/>
          <w:szCs w:val="22"/>
          <w:lang w:val="pt-BR"/>
        </w:rPr>
        <w:t>i</w:t>
      </w:r>
      <w:r w:rsidR="00240C9D" w:rsidRPr="00373BF9">
        <w:rPr>
          <w:rFonts w:ascii="Times New Roman" w:hAnsi="Times New Roman" w:cs="Times New Roman"/>
          <w:sz w:val="22"/>
          <w:szCs w:val="22"/>
          <w:lang w:val="pt-BR"/>
        </w:rPr>
        <w:t>o, a RI</w:t>
      </w:r>
      <w:r w:rsidR="00367870" w:rsidRPr="00373BF9"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D 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>se transformo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u em um parceiro-chave, ao </w:t>
      </w:r>
      <w:r w:rsidR="00240C9D"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proporcionar </w:t>
      </w:r>
      <w:r w:rsidR="000D5D01"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uma </w:t>
      </w:r>
      <w:r w:rsidR="00240C9D"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plataforma para </w:t>
      </w:r>
      <w:r>
        <w:rPr>
          <w:rFonts w:ascii="Times New Roman" w:hAnsi="Times New Roman" w:cs="Times New Roman"/>
          <w:sz w:val="22"/>
          <w:szCs w:val="22"/>
          <w:lang w:val="pt-BR"/>
        </w:rPr>
        <w:t>o</w:t>
      </w:r>
      <w:r w:rsidR="00240C9D"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610417"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trabalho </w:t>
      </w:r>
      <w:r w:rsidR="00240C9D"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colaborativo a </w:t>
      </w:r>
      <w:r>
        <w:rPr>
          <w:rFonts w:ascii="Times New Roman" w:hAnsi="Times New Roman" w:cs="Times New Roman"/>
          <w:sz w:val="22"/>
          <w:szCs w:val="22"/>
          <w:lang w:val="pt-BR"/>
        </w:rPr>
        <w:t>centenas de instituições e conceder mais de US</w:t>
      </w:r>
      <w:r w:rsidR="00240C9D" w:rsidRPr="00373BF9">
        <w:rPr>
          <w:rFonts w:ascii="Times New Roman" w:hAnsi="Times New Roman" w:cs="Times New Roman"/>
          <w:sz w:val="22"/>
          <w:szCs w:val="22"/>
          <w:lang w:val="pt-BR"/>
        </w:rPr>
        <w:t>$1</w:t>
      </w:r>
      <w:r>
        <w:rPr>
          <w:rFonts w:ascii="Times New Roman" w:hAnsi="Times New Roman" w:cs="Times New Roman"/>
          <w:sz w:val="22"/>
          <w:szCs w:val="22"/>
          <w:lang w:val="pt-BR"/>
        </w:rPr>
        <w:t>.</w:t>
      </w:r>
      <w:r w:rsidR="00240C9D" w:rsidRPr="00373BF9">
        <w:rPr>
          <w:rFonts w:ascii="Times New Roman" w:hAnsi="Times New Roman" w:cs="Times New Roman"/>
          <w:sz w:val="22"/>
          <w:szCs w:val="22"/>
          <w:lang w:val="pt-BR"/>
        </w:rPr>
        <w:t>000</w:t>
      </w:r>
      <w:r>
        <w:rPr>
          <w:rFonts w:ascii="Times New Roman" w:hAnsi="Times New Roman" w:cs="Times New Roman"/>
          <w:sz w:val="22"/>
          <w:szCs w:val="22"/>
          <w:lang w:val="pt-BR"/>
        </w:rPr>
        <w:t>.</w:t>
      </w:r>
      <w:r w:rsidR="00240C9D" w:rsidRPr="00373BF9">
        <w:rPr>
          <w:rFonts w:ascii="Times New Roman" w:hAnsi="Times New Roman" w:cs="Times New Roman"/>
          <w:sz w:val="22"/>
          <w:szCs w:val="22"/>
          <w:lang w:val="pt-BR"/>
        </w:rPr>
        <w:t>000</w:t>
      </w:r>
      <w:r w:rsidR="00186BF7">
        <w:rPr>
          <w:rFonts w:ascii="Times New Roman" w:hAnsi="Times New Roman" w:cs="Times New Roman"/>
          <w:sz w:val="22"/>
          <w:szCs w:val="22"/>
          <w:lang w:val="pt-BR"/>
        </w:rPr>
        <w:t>,00</w:t>
      </w:r>
      <w:r w:rsidR="00240C9D"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 para a implementa</w:t>
      </w:r>
      <w:r w:rsidR="00C34E2E" w:rsidRPr="00373BF9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 de programas inovadores que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busquem equipar os professores com competências do século </w:t>
      </w:r>
      <w:r w:rsidR="00240C9D" w:rsidRPr="00373BF9">
        <w:rPr>
          <w:rFonts w:ascii="Times New Roman" w:hAnsi="Times New Roman" w:cs="Times New Roman"/>
          <w:sz w:val="22"/>
          <w:szCs w:val="22"/>
          <w:lang w:val="pt-BR"/>
        </w:rPr>
        <w:t>21.</w:t>
      </w:r>
    </w:p>
    <w:p w14:paraId="7C56C2B5" w14:textId="77777777" w:rsidR="00240C9D" w:rsidRPr="00373BF9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27788F9E" w14:textId="759BA379" w:rsidR="00240C9D" w:rsidRPr="00373BF9" w:rsidRDefault="00240C9D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373BF9">
        <w:rPr>
          <w:rFonts w:ascii="Times New Roman" w:hAnsi="Times New Roman" w:cs="Times New Roman"/>
          <w:sz w:val="22"/>
          <w:szCs w:val="22"/>
          <w:lang w:val="pt-BR"/>
        </w:rPr>
        <w:t>Es</w:t>
      </w:r>
      <w:r w:rsidR="007F7DBE">
        <w:rPr>
          <w:rFonts w:ascii="Times New Roman" w:hAnsi="Times New Roman" w:cs="Times New Roman"/>
          <w:sz w:val="22"/>
          <w:szCs w:val="22"/>
          <w:lang w:val="pt-BR"/>
        </w:rPr>
        <w:t>s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e </w:t>
      </w:r>
      <w:r w:rsidR="00610417" w:rsidRPr="00373BF9">
        <w:rPr>
          <w:rFonts w:ascii="Times New Roman" w:hAnsi="Times New Roman" w:cs="Times New Roman"/>
          <w:sz w:val="22"/>
          <w:szCs w:val="22"/>
          <w:lang w:val="pt-BR"/>
        </w:rPr>
        <w:t>trabalho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373BF9" w:rsidRPr="00373BF9">
        <w:rPr>
          <w:rFonts w:ascii="Times New Roman" w:hAnsi="Times New Roman" w:cs="Times New Roman"/>
          <w:sz w:val="22"/>
          <w:szCs w:val="22"/>
          <w:lang w:val="pt-BR"/>
        </w:rPr>
        <w:t>fo</w:t>
      </w:r>
      <w:r w:rsidR="00373BF9">
        <w:rPr>
          <w:rFonts w:ascii="Times New Roman" w:hAnsi="Times New Roman" w:cs="Times New Roman"/>
          <w:sz w:val="22"/>
          <w:szCs w:val="22"/>
          <w:lang w:val="pt-BR"/>
        </w:rPr>
        <w:t xml:space="preserve">i possível graças ao </w:t>
      </w:r>
      <w:r w:rsidR="00DD0218" w:rsidRPr="00373BF9">
        <w:rPr>
          <w:rFonts w:ascii="Times New Roman" w:hAnsi="Times New Roman" w:cs="Times New Roman"/>
          <w:sz w:val="22"/>
          <w:szCs w:val="22"/>
          <w:lang w:val="pt-BR"/>
        </w:rPr>
        <w:t>apoio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DD0218"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dos 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Estados </w:t>
      </w:r>
      <w:r w:rsidR="00373BF9">
        <w:rPr>
          <w:rFonts w:ascii="Times New Roman" w:hAnsi="Times New Roman" w:cs="Times New Roman"/>
          <w:sz w:val="22"/>
          <w:szCs w:val="22"/>
          <w:lang w:val="pt-BR"/>
        </w:rPr>
        <w:t>m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embros </w:t>
      </w:r>
      <w:r w:rsidR="00C34E2E"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OEA, </w:t>
      </w:r>
      <w:r w:rsidR="00373BF9">
        <w:rPr>
          <w:rFonts w:ascii="Times New Roman" w:hAnsi="Times New Roman" w:cs="Times New Roman"/>
          <w:sz w:val="22"/>
          <w:szCs w:val="22"/>
          <w:lang w:val="pt-BR"/>
        </w:rPr>
        <w:t xml:space="preserve">especialmente por meio da generosa contribuição da Missão </w:t>
      </w:r>
      <w:r w:rsidR="00DD0218"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dos 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Estados Unidos, que </w:t>
      </w:r>
      <w:r w:rsidR="00373BF9">
        <w:rPr>
          <w:rFonts w:ascii="Times New Roman" w:hAnsi="Times New Roman" w:cs="Times New Roman"/>
          <w:sz w:val="22"/>
          <w:szCs w:val="22"/>
          <w:lang w:val="pt-BR"/>
        </w:rPr>
        <w:t xml:space="preserve">investiu mais 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>de US$ 7</w:t>
      </w:r>
      <w:r w:rsidR="00373BF9">
        <w:rPr>
          <w:rFonts w:ascii="Times New Roman" w:hAnsi="Times New Roman" w:cs="Times New Roman"/>
          <w:sz w:val="22"/>
          <w:szCs w:val="22"/>
          <w:lang w:val="pt-BR"/>
        </w:rPr>
        <w:t>.000.000</w:t>
      </w:r>
      <w:r w:rsidR="00186BF7">
        <w:rPr>
          <w:rFonts w:ascii="Times New Roman" w:hAnsi="Times New Roman" w:cs="Times New Roman"/>
          <w:sz w:val="22"/>
          <w:szCs w:val="22"/>
          <w:lang w:val="pt-BR"/>
        </w:rPr>
        <w:t>,00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 para financiar as </w:t>
      </w:r>
      <w:r w:rsidR="003A2240" w:rsidRPr="00373BF9">
        <w:rPr>
          <w:rFonts w:ascii="Times New Roman" w:hAnsi="Times New Roman" w:cs="Times New Roman"/>
          <w:sz w:val="22"/>
          <w:szCs w:val="22"/>
          <w:lang w:val="pt-BR"/>
        </w:rPr>
        <w:t>atividades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34E2E"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>RI</w:t>
      </w:r>
      <w:r w:rsidR="009965D5" w:rsidRPr="00373BF9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 xml:space="preserve">D </w:t>
      </w:r>
      <w:r w:rsidR="00373BF9">
        <w:rPr>
          <w:rFonts w:ascii="Times New Roman" w:hAnsi="Times New Roman" w:cs="Times New Roman"/>
          <w:sz w:val="22"/>
          <w:szCs w:val="22"/>
          <w:lang w:val="pt-BR"/>
        </w:rPr>
        <w:t>nos últimos dez anos</w:t>
      </w:r>
      <w:r w:rsidRPr="00373BF9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572A6F99" w14:textId="77777777" w:rsidR="00240C9D" w:rsidRPr="00373BF9" w:rsidRDefault="00240C9D" w:rsidP="00240C9D">
      <w:pPr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12081A33" w14:textId="71D44EB3" w:rsidR="00240C9D" w:rsidRPr="0087337B" w:rsidRDefault="0087337B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87337B">
        <w:rPr>
          <w:rFonts w:ascii="Times New Roman" w:hAnsi="Times New Roman" w:cs="Times New Roman"/>
          <w:b/>
          <w:bCs/>
          <w:sz w:val="22"/>
          <w:szCs w:val="22"/>
          <w:lang w:val="pt-BR"/>
        </w:rPr>
        <w:t>A</w:t>
      </w:r>
      <w:r w:rsidR="00240C9D" w:rsidRPr="0087337B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</w:t>
      </w:r>
      <w:r w:rsidR="00240C9D" w:rsidRPr="008459A2">
        <w:rPr>
          <w:rFonts w:ascii="Times New Roman" w:hAnsi="Times New Roman" w:cs="Times New Roman"/>
          <w:b/>
          <w:bCs/>
          <w:sz w:val="22"/>
          <w:szCs w:val="22"/>
          <w:lang w:val="pt-BR"/>
        </w:rPr>
        <w:t>RI</w:t>
      </w:r>
      <w:r w:rsidR="009965D5" w:rsidRPr="008459A2">
        <w:rPr>
          <w:rFonts w:ascii="Times New Roman" w:hAnsi="Times New Roman" w:cs="Times New Roman"/>
          <w:b/>
          <w:bCs/>
          <w:sz w:val="22"/>
          <w:szCs w:val="22"/>
          <w:lang w:val="pt-BR"/>
        </w:rPr>
        <w:t>E</w:t>
      </w:r>
      <w:r w:rsidR="00240C9D" w:rsidRPr="008459A2">
        <w:rPr>
          <w:rFonts w:ascii="Times New Roman" w:hAnsi="Times New Roman" w:cs="Times New Roman"/>
          <w:b/>
          <w:bCs/>
          <w:sz w:val="22"/>
          <w:szCs w:val="22"/>
          <w:lang w:val="pt-BR"/>
        </w:rPr>
        <w:t>D</w:t>
      </w:r>
      <w:r w:rsidR="00240C9D" w:rsidRPr="0087337B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, </w:t>
      </w:r>
      <w:r w:rsidR="00B1062D" w:rsidRPr="0087337B">
        <w:rPr>
          <w:rFonts w:ascii="Times New Roman" w:hAnsi="Times New Roman" w:cs="Times New Roman"/>
          <w:b/>
          <w:bCs/>
          <w:sz w:val="22"/>
          <w:szCs w:val="22"/>
          <w:lang w:val="pt-BR"/>
        </w:rPr>
        <w:t>e</w:t>
      </w:r>
      <w:r w:rsidRPr="0087337B">
        <w:rPr>
          <w:rFonts w:ascii="Times New Roman" w:hAnsi="Times New Roman" w:cs="Times New Roman"/>
          <w:b/>
          <w:bCs/>
          <w:sz w:val="22"/>
          <w:szCs w:val="22"/>
          <w:lang w:val="pt-BR"/>
        </w:rPr>
        <w:t>m</w:t>
      </w:r>
      <w:r w:rsidR="00B1062D" w:rsidRPr="0087337B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colabora</w:t>
      </w:r>
      <w:r w:rsidR="00C34E2E" w:rsidRPr="0087337B">
        <w:rPr>
          <w:rFonts w:ascii="Times New Roman" w:hAnsi="Times New Roman" w:cs="Times New Roman"/>
          <w:b/>
          <w:bCs/>
          <w:sz w:val="22"/>
          <w:szCs w:val="22"/>
          <w:lang w:val="pt-BR"/>
        </w:rPr>
        <w:t>ção</w:t>
      </w:r>
      <w:r w:rsidR="00240C9D" w:rsidRPr="0087337B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</w:t>
      </w:r>
      <w:r w:rsidRPr="0087337B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com o </w:t>
      </w:r>
      <w:r w:rsidR="00240C9D" w:rsidRPr="0087337B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Portal </w:t>
      </w:r>
      <w:r w:rsidRPr="0087337B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de Educação </w:t>
      </w:r>
      <w:r w:rsidR="004F2FC3" w:rsidRPr="0087337B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das </w:t>
      </w:r>
      <w:r w:rsidR="00240C9D" w:rsidRPr="0087337B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Américas </w:t>
      </w:r>
      <w:r w:rsidRPr="0087337B">
        <w:rPr>
          <w:rFonts w:ascii="Times New Roman" w:hAnsi="Times New Roman" w:cs="Times New Roman"/>
          <w:b/>
          <w:bCs/>
          <w:sz w:val="22"/>
          <w:szCs w:val="22"/>
          <w:lang w:val="pt-BR"/>
        </w:rPr>
        <w:t>e co</w:t>
      </w:r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m a </w:t>
      </w:r>
      <w:r w:rsidR="00240C9D" w:rsidRPr="0087337B">
        <w:rPr>
          <w:rFonts w:ascii="Times New Roman" w:hAnsi="Times New Roman" w:cs="Times New Roman"/>
          <w:b/>
          <w:bCs/>
          <w:sz w:val="22"/>
          <w:szCs w:val="22"/>
          <w:lang w:val="pt-BR"/>
        </w:rPr>
        <w:t>Funda</w:t>
      </w:r>
      <w:r w:rsidR="00C34E2E" w:rsidRPr="0087337B">
        <w:rPr>
          <w:rFonts w:ascii="Times New Roman" w:hAnsi="Times New Roman" w:cs="Times New Roman"/>
          <w:b/>
          <w:bCs/>
          <w:sz w:val="22"/>
          <w:szCs w:val="22"/>
          <w:lang w:val="pt-BR"/>
        </w:rPr>
        <w:t>ção</w:t>
      </w:r>
      <w:r w:rsidR="00240C9D" w:rsidRPr="0087337B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ProFuturo,</w:t>
      </w:r>
      <w:r w:rsidR="00240C9D" w:rsidRPr="0087337B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581B1A" w:rsidRPr="0087337B">
        <w:rPr>
          <w:rFonts w:ascii="Times New Roman" w:hAnsi="Times New Roman" w:cs="Times New Roman"/>
          <w:sz w:val="22"/>
          <w:szCs w:val="22"/>
          <w:lang w:val="pt-BR"/>
        </w:rPr>
        <w:t>tamb</w:t>
      </w:r>
      <w:r w:rsidR="00AE5F02">
        <w:rPr>
          <w:rFonts w:ascii="Times New Roman" w:hAnsi="Times New Roman" w:cs="Times New Roman"/>
          <w:sz w:val="22"/>
          <w:szCs w:val="22"/>
          <w:lang w:val="pt-BR"/>
        </w:rPr>
        <w:t xml:space="preserve">ém proporcionou equipamentos </w:t>
      </w:r>
      <w:r w:rsidR="00240C9D" w:rsidRPr="0087337B">
        <w:rPr>
          <w:rFonts w:ascii="Times New Roman" w:hAnsi="Times New Roman" w:cs="Times New Roman"/>
          <w:sz w:val="22"/>
          <w:szCs w:val="22"/>
          <w:lang w:val="pt-BR"/>
        </w:rPr>
        <w:t xml:space="preserve">tecnológicos a 92 </w:t>
      </w:r>
      <w:r w:rsidR="00AE5F02">
        <w:rPr>
          <w:rFonts w:ascii="Times New Roman" w:hAnsi="Times New Roman" w:cs="Times New Roman"/>
          <w:sz w:val="22"/>
          <w:szCs w:val="22"/>
          <w:lang w:val="pt-BR"/>
        </w:rPr>
        <w:t xml:space="preserve">escolas de ensino fundamental no </w:t>
      </w:r>
      <w:r w:rsidR="00240C9D" w:rsidRPr="0087337B">
        <w:rPr>
          <w:rFonts w:ascii="Times New Roman" w:hAnsi="Times New Roman" w:cs="Times New Roman"/>
          <w:sz w:val="22"/>
          <w:szCs w:val="22"/>
          <w:lang w:val="pt-BR"/>
        </w:rPr>
        <w:t xml:space="preserve">Caribe </w:t>
      </w:r>
      <w:r w:rsidR="00AE5F02"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87337B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AE5F02">
        <w:rPr>
          <w:rFonts w:ascii="Times New Roman" w:hAnsi="Times New Roman" w:cs="Times New Roman"/>
          <w:sz w:val="22"/>
          <w:szCs w:val="22"/>
          <w:lang w:val="pt-BR"/>
        </w:rPr>
        <w:t xml:space="preserve">capacitou mais </w:t>
      </w:r>
      <w:r w:rsidR="00240C9D" w:rsidRPr="0087337B">
        <w:rPr>
          <w:rFonts w:ascii="Times New Roman" w:hAnsi="Times New Roman" w:cs="Times New Roman"/>
          <w:sz w:val="22"/>
          <w:szCs w:val="22"/>
          <w:lang w:val="pt-BR"/>
        </w:rPr>
        <w:t>de 6</w:t>
      </w:r>
      <w:r w:rsidR="00AE5F02">
        <w:rPr>
          <w:rFonts w:ascii="Times New Roman" w:hAnsi="Times New Roman" w:cs="Times New Roman"/>
          <w:sz w:val="22"/>
          <w:szCs w:val="22"/>
          <w:lang w:val="pt-BR"/>
        </w:rPr>
        <w:t>.</w:t>
      </w:r>
      <w:r w:rsidR="00240C9D" w:rsidRPr="0087337B">
        <w:rPr>
          <w:rFonts w:ascii="Times New Roman" w:hAnsi="Times New Roman" w:cs="Times New Roman"/>
          <w:sz w:val="22"/>
          <w:szCs w:val="22"/>
          <w:lang w:val="pt-BR"/>
        </w:rPr>
        <w:t xml:space="preserve">500 </w:t>
      </w:r>
      <w:r w:rsidR="009965D5" w:rsidRPr="0087337B">
        <w:rPr>
          <w:rFonts w:ascii="Times New Roman" w:hAnsi="Times New Roman" w:cs="Times New Roman"/>
          <w:sz w:val="22"/>
          <w:szCs w:val="22"/>
          <w:lang w:val="pt-BR"/>
        </w:rPr>
        <w:t>docentes</w:t>
      </w:r>
      <w:r w:rsidR="00240C9D" w:rsidRPr="0087337B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AE5F02">
        <w:rPr>
          <w:rFonts w:ascii="Times New Roman" w:hAnsi="Times New Roman" w:cs="Times New Roman"/>
          <w:sz w:val="22"/>
          <w:szCs w:val="22"/>
          <w:lang w:val="pt-BR"/>
        </w:rPr>
        <w:t xml:space="preserve">em inovação na </w:t>
      </w:r>
      <w:r w:rsidR="00240C9D" w:rsidRPr="0087337B">
        <w:rPr>
          <w:rFonts w:ascii="Times New Roman" w:hAnsi="Times New Roman" w:cs="Times New Roman"/>
          <w:sz w:val="22"/>
          <w:szCs w:val="22"/>
          <w:lang w:val="pt-BR"/>
        </w:rPr>
        <w:t xml:space="preserve">aula </w:t>
      </w:r>
      <w:r w:rsidR="00AE5F02"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87337B">
        <w:rPr>
          <w:rFonts w:ascii="Times New Roman" w:hAnsi="Times New Roman" w:cs="Times New Roman"/>
          <w:sz w:val="22"/>
          <w:szCs w:val="22"/>
          <w:lang w:val="pt-BR"/>
        </w:rPr>
        <w:t xml:space="preserve"> matemáticas e</w:t>
      </w:r>
      <w:r w:rsidR="00AE5F02">
        <w:rPr>
          <w:rFonts w:ascii="Times New Roman" w:hAnsi="Times New Roman" w:cs="Times New Roman"/>
          <w:sz w:val="22"/>
          <w:szCs w:val="22"/>
          <w:lang w:val="pt-BR"/>
        </w:rPr>
        <w:t>m parceria</w:t>
      </w:r>
      <w:r w:rsidR="00240C9D" w:rsidRPr="0087337B">
        <w:rPr>
          <w:rFonts w:ascii="Times New Roman" w:hAnsi="Times New Roman" w:cs="Times New Roman"/>
          <w:sz w:val="22"/>
          <w:szCs w:val="22"/>
          <w:lang w:val="pt-BR"/>
        </w:rPr>
        <w:t xml:space="preserve">. </w:t>
      </w:r>
    </w:p>
    <w:p w14:paraId="5BE1D34B" w14:textId="77777777" w:rsidR="00240C9D" w:rsidRPr="0087337B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0173CA01" w14:textId="4A0905DD" w:rsidR="00240C9D" w:rsidRPr="00A94E49" w:rsidRDefault="00240C9D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AE5F02">
        <w:rPr>
          <w:rFonts w:ascii="Times New Roman" w:hAnsi="Times New Roman" w:cs="Times New Roman"/>
          <w:sz w:val="22"/>
          <w:szCs w:val="22"/>
          <w:lang w:val="pt-BR"/>
        </w:rPr>
        <w:t>Tamb</w:t>
      </w:r>
      <w:r w:rsidR="00AE5F02" w:rsidRPr="00AE5F02">
        <w:rPr>
          <w:rFonts w:ascii="Times New Roman" w:hAnsi="Times New Roman" w:cs="Times New Roman"/>
          <w:sz w:val="22"/>
          <w:szCs w:val="22"/>
          <w:lang w:val="pt-BR"/>
        </w:rPr>
        <w:t xml:space="preserve">ém foram oferecidas </w:t>
      </w:r>
      <w:r w:rsidRPr="00AE5F02">
        <w:rPr>
          <w:rFonts w:ascii="Times New Roman" w:hAnsi="Times New Roman" w:cs="Times New Roman"/>
          <w:sz w:val="22"/>
          <w:szCs w:val="22"/>
          <w:lang w:val="pt-BR"/>
        </w:rPr>
        <w:t>4</w:t>
      </w:r>
      <w:r w:rsidR="00AE5F02" w:rsidRPr="00AE5F02">
        <w:rPr>
          <w:rFonts w:ascii="Times New Roman" w:hAnsi="Times New Roman" w:cs="Times New Roman"/>
          <w:sz w:val="22"/>
          <w:szCs w:val="22"/>
          <w:lang w:val="pt-BR"/>
        </w:rPr>
        <w:t>.</w:t>
      </w:r>
      <w:r w:rsidRPr="00AE5F02">
        <w:rPr>
          <w:rFonts w:ascii="Times New Roman" w:hAnsi="Times New Roman" w:cs="Times New Roman"/>
          <w:sz w:val="22"/>
          <w:szCs w:val="22"/>
          <w:lang w:val="pt-BR"/>
        </w:rPr>
        <w:t xml:space="preserve">000 </w:t>
      </w:r>
      <w:r w:rsidR="00AE5F02" w:rsidRPr="00AE5F02">
        <w:rPr>
          <w:rFonts w:ascii="Times New Roman" w:hAnsi="Times New Roman" w:cs="Times New Roman"/>
          <w:sz w:val="22"/>
          <w:szCs w:val="22"/>
          <w:lang w:val="pt-BR"/>
        </w:rPr>
        <w:t xml:space="preserve">bolsas de estudo </w:t>
      </w:r>
      <w:r w:rsidR="00AE5F02">
        <w:rPr>
          <w:rFonts w:ascii="Times New Roman" w:hAnsi="Times New Roman" w:cs="Times New Roman"/>
          <w:sz w:val="22"/>
          <w:szCs w:val="22"/>
          <w:lang w:val="pt-BR"/>
        </w:rPr>
        <w:t xml:space="preserve">no Peru, </w:t>
      </w:r>
      <w:r w:rsidRPr="00AE5F02">
        <w:rPr>
          <w:rFonts w:ascii="Times New Roman" w:hAnsi="Times New Roman" w:cs="Times New Roman"/>
          <w:sz w:val="22"/>
          <w:szCs w:val="22"/>
          <w:lang w:val="pt-BR"/>
        </w:rPr>
        <w:t xml:space="preserve">para capacitar os docentes </w:t>
      </w:r>
      <w:r w:rsidR="00AE5F02">
        <w:rPr>
          <w:rFonts w:ascii="Times New Roman" w:hAnsi="Times New Roman" w:cs="Times New Roman"/>
          <w:sz w:val="22"/>
          <w:szCs w:val="22"/>
          <w:lang w:val="pt-BR"/>
        </w:rPr>
        <w:t xml:space="preserve">em </w:t>
      </w:r>
      <w:r w:rsidR="00DD0218" w:rsidRPr="00AE5F02">
        <w:rPr>
          <w:rFonts w:ascii="Times New Roman" w:hAnsi="Times New Roman" w:cs="Times New Roman"/>
          <w:sz w:val="22"/>
          <w:szCs w:val="22"/>
          <w:lang w:val="pt-BR"/>
        </w:rPr>
        <w:t>metodologias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8459A2">
        <w:rPr>
          <w:rFonts w:ascii="Times New Roman" w:hAnsi="Times New Roman" w:cs="Times New Roman"/>
          <w:sz w:val="22"/>
          <w:szCs w:val="22"/>
          <w:lang w:val="pt-BR"/>
        </w:rPr>
        <w:t>de</w:t>
      </w:r>
      <w:r w:rsidR="00AE5F02">
        <w:rPr>
          <w:rFonts w:ascii="Times New Roman" w:hAnsi="Times New Roman" w:cs="Times New Roman"/>
          <w:sz w:val="22"/>
          <w:szCs w:val="22"/>
          <w:lang w:val="pt-BR"/>
        </w:rPr>
        <w:t xml:space="preserve"> aprendizagem em ambientes </w:t>
      </w:r>
      <w:r w:rsidRPr="00AE5F02">
        <w:rPr>
          <w:rFonts w:ascii="Times New Roman" w:hAnsi="Times New Roman" w:cs="Times New Roman"/>
          <w:sz w:val="22"/>
          <w:szCs w:val="22"/>
          <w:lang w:val="pt-BR"/>
        </w:rPr>
        <w:t>virtu</w:t>
      </w:r>
      <w:r w:rsidR="00DC0B38" w:rsidRPr="00AE5F02">
        <w:rPr>
          <w:rFonts w:ascii="Times New Roman" w:hAnsi="Times New Roman" w:cs="Times New Roman"/>
          <w:sz w:val="22"/>
          <w:szCs w:val="22"/>
          <w:lang w:val="pt-BR"/>
        </w:rPr>
        <w:t>ais</w:t>
      </w:r>
      <w:r w:rsidRPr="00AE5F02">
        <w:rPr>
          <w:rFonts w:ascii="Times New Roman" w:hAnsi="Times New Roman" w:cs="Times New Roman"/>
          <w:sz w:val="22"/>
          <w:szCs w:val="22"/>
          <w:lang w:val="pt-BR"/>
        </w:rPr>
        <w:t xml:space="preserve">. </w:t>
      </w:r>
      <w:r w:rsidR="00A94E49" w:rsidRPr="00A94E49">
        <w:rPr>
          <w:rFonts w:ascii="Times New Roman" w:hAnsi="Times New Roman" w:cs="Times New Roman"/>
          <w:sz w:val="22"/>
          <w:szCs w:val="22"/>
          <w:lang w:val="pt-BR"/>
        </w:rPr>
        <w:t>Me</w:t>
      </w:r>
      <w:r w:rsidR="00A94E49">
        <w:rPr>
          <w:rFonts w:ascii="Times New Roman" w:hAnsi="Times New Roman" w:cs="Times New Roman"/>
          <w:sz w:val="22"/>
          <w:szCs w:val="22"/>
          <w:lang w:val="pt-BR"/>
        </w:rPr>
        <w:t xml:space="preserve">diante </w:t>
      </w:r>
      <w:r w:rsidR="00B1062D" w:rsidRPr="00A94E49">
        <w:rPr>
          <w:rFonts w:ascii="Times New Roman" w:hAnsi="Times New Roman" w:cs="Times New Roman"/>
          <w:sz w:val="22"/>
          <w:szCs w:val="22"/>
          <w:lang w:val="pt-BR"/>
        </w:rPr>
        <w:t>colabora</w:t>
      </w:r>
      <w:r w:rsidR="00C34E2E" w:rsidRPr="00A94E49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B1062D" w:rsidRPr="00A94E4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A94E49">
        <w:rPr>
          <w:rFonts w:ascii="Times New Roman" w:hAnsi="Times New Roman" w:cs="Times New Roman"/>
          <w:sz w:val="22"/>
          <w:szCs w:val="22"/>
          <w:lang w:val="pt-BR"/>
        </w:rPr>
        <w:t xml:space="preserve">com a </w:t>
      </w:r>
      <w:r w:rsidRPr="00A94E49">
        <w:rPr>
          <w:rFonts w:ascii="Times New Roman" w:hAnsi="Times New Roman" w:cs="Times New Roman"/>
          <w:sz w:val="22"/>
          <w:szCs w:val="22"/>
          <w:lang w:val="pt-BR"/>
        </w:rPr>
        <w:t>Funda</w:t>
      </w:r>
      <w:r w:rsidR="00C34E2E" w:rsidRPr="00A94E49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A94E49">
        <w:rPr>
          <w:rFonts w:ascii="Times New Roman" w:hAnsi="Times New Roman" w:cs="Times New Roman"/>
          <w:sz w:val="22"/>
          <w:szCs w:val="22"/>
          <w:lang w:val="pt-BR"/>
        </w:rPr>
        <w:t xml:space="preserve"> ProFuturo, </w:t>
      </w:r>
      <w:r w:rsidR="00A94E49">
        <w:rPr>
          <w:rFonts w:ascii="Times New Roman" w:hAnsi="Times New Roman" w:cs="Times New Roman"/>
          <w:sz w:val="22"/>
          <w:szCs w:val="22"/>
          <w:lang w:val="pt-BR"/>
        </w:rPr>
        <w:t xml:space="preserve">buscou-se </w:t>
      </w:r>
      <w:r w:rsidRPr="00A94E49">
        <w:rPr>
          <w:rFonts w:ascii="Times New Roman" w:hAnsi="Times New Roman" w:cs="Times New Roman"/>
          <w:sz w:val="22"/>
          <w:szCs w:val="22"/>
          <w:lang w:val="pt-BR"/>
        </w:rPr>
        <w:t xml:space="preserve">promover </w:t>
      </w:r>
      <w:r w:rsidR="00A94E49">
        <w:rPr>
          <w:rFonts w:ascii="Times New Roman" w:hAnsi="Times New Roman" w:cs="Times New Roman"/>
          <w:sz w:val="22"/>
          <w:szCs w:val="22"/>
          <w:lang w:val="pt-BR"/>
        </w:rPr>
        <w:t xml:space="preserve">maior </w:t>
      </w:r>
      <w:r w:rsidRPr="00A94E49">
        <w:rPr>
          <w:rFonts w:ascii="Times New Roman" w:hAnsi="Times New Roman" w:cs="Times New Roman"/>
          <w:sz w:val="22"/>
          <w:szCs w:val="22"/>
          <w:lang w:val="pt-BR"/>
        </w:rPr>
        <w:t>colabora</w:t>
      </w:r>
      <w:r w:rsidR="00C34E2E" w:rsidRPr="00A94E49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A94E49">
        <w:rPr>
          <w:rFonts w:ascii="Times New Roman" w:hAnsi="Times New Roman" w:cs="Times New Roman"/>
          <w:sz w:val="22"/>
          <w:szCs w:val="22"/>
          <w:lang w:val="pt-BR"/>
        </w:rPr>
        <w:t xml:space="preserve"> e</w:t>
      </w:r>
      <w:r w:rsidR="00A94E49">
        <w:rPr>
          <w:rFonts w:ascii="Times New Roman" w:hAnsi="Times New Roman" w:cs="Times New Roman"/>
          <w:sz w:val="22"/>
          <w:szCs w:val="22"/>
          <w:lang w:val="pt-BR"/>
        </w:rPr>
        <w:t>m</w:t>
      </w:r>
      <w:r w:rsidRPr="00A94E49">
        <w:rPr>
          <w:rFonts w:ascii="Times New Roman" w:hAnsi="Times New Roman" w:cs="Times New Roman"/>
          <w:sz w:val="22"/>
          <w:szCs w:val="22"/>
          <w:lang w:val="pt-BR"/>
        </w:rPr>
        <w:t xml:space="preserve"> educa</w:t>
      </w:r>
      <w:r w:rsidR="00C34E2E" w:rsidRPr="00A94E49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A94E49">
        <w:rPr>
          <w:rFonts w:ascii="Times New Roman" w:hAnsi="Times New Roman" w:cs="Times New Roman"/>
          <w:sz w:val="22"/>
          <w:szCs w:val="22"/>
          <w:lang w:val="pt-BR"/>
        </w:rPr>
        <w:t xml:space="preserve"> entre os </w:t>
      </w:r>
      <w:r w:rsidR="00A94E49">
        <w:rPr>
          <w:rFonts w:ascii="Times New Roman" w:hAnsi="Times New Roman" w:cs="Times New Roman"/>
          <w:sz w:val="22"/>
          <w:szCs w:val="22"/>
          <w:lang w:val="pt-BR"/>
        </w:rPr>
        <w:t xml:space="preserve">governos e as </w:t>
      </w:r>
      <w:r w:rsidRPr="00A94E49">
        <w:rPr>
          <w:rFonts w:ascii="Times New Roman" w:hAnsi="Times New Roman" w:cs="Times New Roman"/>
          <w:sz w:val="22"/>
          <w:szCs w:val="22"/>
          <w:lang w:val="pt-BR"/>
        </w:rPr>
        <w:t>organiza</w:t>
      </w:r>
      <w:r w:rsidR="00DC0B38" w:rsidRPr="00A94E49">
        <w:rPr>
          <w:rFonts w:ascii="Times New Roman" w:hAnsi="Times New Roman" w:cs="Times New Roman"/>
          <w:sz w:val="22"/>
          <w:szCs w:val="22"/>
          <w:lang w:val="pt-BR"/>
        </w:rPr>
        <w:t>ções</w:t>
      </w:r>
      <w:r w:rsidRPr="00A94E4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34E2E" w:rsidRPr="00A94E49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Pr="00A94E49">
        <w:rPr>
          <w:rFonts w:ascii="Times New Roman" w:hAnsi="Times New Roman" w:cs="Times New Roman"/>
          <w:sz w:val="22"/>
          <w:szCs w:val="22"/>
          <w:lang w:val="pt-BR"/>
        </w:rPr>
        <w:t>sociedad</w:t>
      </w:r>
      <w:r w:rsidR="00A94E49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A94E49">
        <w:rPr>
          <w:rFonts w:ascii="Times New Roman" w:hAnsi="Times New Roman" w:cs="Times New Roman"/>
          <w:sz w:val="22"/>
          <w:szCs w:val="22"/>
          <w:lang w:val="pt-BR"/>
        </w:rPr>
        <w:t xml:space="preserve"> civil (OSC) para </w:t>
      </w:r>
      <w:r w:rsidR="00A94E49">
        <w:rPr>
          <w:rFonts w:ascii="Times New Roman" w:hAnsi="Times New Roman" w:cs="Times New Roman"/>
          <w:sz w:val="22"/>
          <w:szCs w:val="22"/>
          <w:lang w:val="pt-BR"/>
        </w:rPr>
        <w:t xml:space="preserve">melhorar a </w:t>
      </w:r>
      <w:r w:rsidRPr="00A94E49">
        <w:rPr>
          <w:rFonts w:ascii="Times New Roman" w:hAnsi="Times New Roman" w:cs="Times New Roman"/>
          <w:sz w:val="22"/>
          <w:szCs w:val="22"/>
          <w:lang w:val="pt-BR"/>
        </w:rPr>
        <w:t>educa</w:t>
      </w:r>
      <w:r w:rsidR="00C34E2E" w:rsidRPr="00A94E49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A94E49">
        <w:rPr>
          <w:rFonts w:ascii="Times New Roman" w:hAnsi="Times New Roman" w:cs="Times New Roman"/>
          <w:sz w:val="22"/>
          <w:szCs w:val="22"/>
          <w:lang w:val="pt-BR"/>
        </w:rPr>
        <w:t xml:space="preserve"> digital </w:t>
      </w:r>
      <w:r w:rsidR="00A94E49">
        <w:rPr>
          <w:rFonts w:ascii="Times New Roman" w:hAnsi="Times New Roman" w:cs="Times New Roman"/>
          <w:sz w:val="22"/>
          <w:szCs w:val="22"/>
          <w:lang w:val="pt-BR"/>
        </w:rPr>
        <w:t xml:space="preserve">na </w:t>
      </w:r>
      <w:r w:rsidRPr="00A94E49">
        <w:rPr>
          <w:rFonts w:ascii="Times New Roman" w:hAnsi="Times New Roman" w:cs="Times New Roman"/>
          <w:sz w:val="22"/>
          <w:szCs w:val="22"/>
          <w:lang w:val="pt-BR"/>
        </w:rPr>
        <w:t xml:space="preserve">América Latina </w:t>
      </w:r>
      <w:r w:rsidR="00A94E49">
        <w:rPr>
          <w:rFonts w:ascii="Times New Roman" w:hAnsi="Times New Roman" w:cs="Times New Roman"/>
          <w:sz w:val="22"/>
          <w:szCs w:val="22"/>
          <w:lang w:val="pt-BR"/>
        </w:rPr>
        <w:t>e na América Central</w:t>
      </w:r>
      <w:r w:rsidRPr="00A94E49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52192F1A" w14:textId="77777777" w:rsidR="00240C9D" w:rsidRPr="00A94E49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2B30CEC4" w14:textId="7707F752" w:rsidR="00240C9D" w:rsidRPr="000C011B" w:rsidRDefault="00A94E49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A94E49">
        <w:rPr>
          <w:rFonts w:ascii="Times New Roman" w:hAnsi="Times New Roman" w:cs="Times New Roman"/>
          <w:sz w:val="22"/>
          <w:szCs w:val="22"/>
          <w:lang w:val="pt-BR"/>
        </w:rPr>
        <w:t xml:space="preserve">Até agora, mais </w:t>
      </w:r>
      <w:r w:rsidR="00240C9D" w:rsidRPr="00A94E49">
        <w:rPr>
          <w:rFonts w:ascii="Times New Roman" w:hAnsi="Times New Roman" w:cs="Times New Roman"/>
          <w:sz w:val="22"/>
          <w:szCs w:val="22"/>
          <w:lang w:val="pt-BR"/>
        </w:rPr>
        <w:t>de 80 organiza</w:t>
      </w:r>
      <w:r w:rsidR="00DC0B38" w:rsidRPr="00A94E49">
        <w:rPr>
          <w:rFonts w:ascii="Times New Roman" w:hAnsi="Times New Roman" w:cs="Times New Roman"/>
          <w:sz w:val="22"/>
          <w:szCs w:val="22"/>
          <w:lang w:val="pt-BR"/>
        </w:rPr>
        <w:t>ções</w:t>
      </w:r>
      <w:r w:rsidR="00240C9D" w:rsidRPr="00A94E49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34E2E" w:rsidRPr="00A94E49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A94E49">
        <w:rPr>
          <w:rFonts w:ascii="Times New Roman" w:hAnsi="Times New Roman" w:cs="Times New Roman"/>
          <w:sz w:val="22"/>
          <w:szCs w:val="22"/>
          <w:lang w:val="pt-BR"/>
        </w:rPr>
        <w:t>sociedad</w:t>
      </w:r>
      <w:r w:rsidRPr="00A94E49"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A94E49">
        <w:rPr>
          <w:rFonts w:ascii="Times New Roman" w:hAnsi="Times New Roman" w:cs="Times New Roman"/>
          <w:sz w:val="22"/>
          <w:szCs w:val="22"/>
          <w:lang w:val="pt-BR"/>
        </w:rPr>
        <w:t xml:space="preserve"> civil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participaram de nossas </w:t>
      </w:r>
      <w:r w:rsidR="003A2240" w:rsidRPr="00A94E49">
        <w:rPr>
          <w:rFonts w:ascii="Times New Roman" w:hAnsi="Times New Roman" w:cs="Times New Roman"/>
          <w:sz w:val="22"/>
          <w:szCs w:val="22"/>
          <w:lang w:val="pt-BR"/>
        </w:rPr>
        <w:t>atividades</w:t>
      </w:r>
      <w:r w:rsidR="00240C9D" w:rsidRPr="00A94E49">
        <w:rPr>
          <w:rFonts w:ascii="Times New Roman" w:hAnsi="Times New Roman" w:cs="Times New Roman"/>
          <w:sz w:val="22"/>
          <w:szCs w:val="22"/>
          <w:lang w:val="pt-BR"/>
        </w:rPr>
        <w:t xml:space="preserve">. 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 xml:space="preserve">Nesse </w:t>
      </w:r>
      <w:r w:rsidR="00240C9D" w:rsidRPr="000C011B">
        <w:rPr>
          <w:rFonts w:ascii="Times New Roman" w:hAnsi="Times New Roman" w:cs="Times New Roman"/>
          <w:sz w:val="22"/>
          <w:szCs w:val="22"/>
          <w:lang w:val="pt-BR"/>
        </w:rPr>
        <w:t>sentido, produ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>z</w:t>
      </w:r>
      <w:r w:rsidR="00240C9D" w:rsidRPr="000C011B">
        <w:rPr>
          <w:rFonts w:ascii="Times New Roman" w:hAnsi="Times New Roman" w:cs="Times New Roman"/>
          <w:sz w:val="22"/>
          <w:szCs w:val="22"/>
          <w:lang w:val="pt-BR"/>
        </w:rPr>
        <w:t xml:space="preserve">imos 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0C011B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>divulgamos dois estudos</w:t>
      </w:r>
      <w:r w:rsidR="00240C9D" w:rsidRPr="000C011B">
        <w:rPr>
          <w:rFonts w:ascii="Times New Roman" w:hAnsi="Times New Roman" w:cs="Times New Roman"/>
          <w:sz w:val="22"/>
          <w:szCs w:val="22"/>
          <w:lang w:val="pt-BR"/>
        </w:rPr>
        <w:t xml:space="preserve">: </w:t>
      </w:r>
    </w:p>
    <w:p w14:paraId="0A78FDBD" w14:textId="77777777" w:rsidR="00240C9D" w:rsidRPr="000C011B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5EAAE88A" w14:textId="05E90EFD" w:rsidR="00240C9D" w:rsidRPr="000C011B" w:rsidRDefault="00240C9D" w:rsidP="0026228F">
      <w:pPr>
        <w:ind w:left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0C011B">
        <w:rPr>
          <w:rFonts w:ascii="Times New Roman" w:hAnsi="Times New Roman" w:cs="Times New Roman"/>
          <w:sz w:val="22"/>
          <w:szCs w:val="22"/>
          <w:lang w:val="pt-BR"/>
        </w:rPr>
        <w:lastRenderedPageBreak/>
        <w:t>"</w:t>
      </w:r>
      <w:r w:rsidR="000C011B" w:rsidRPr="000C011B">
        <w:rPr>
          <w:rFonts w:ascii="Times New Roman" w:hAnsi="Times New Roman" w:cs="Times New Roman"/>
          <w:sz w:val="22"/>
          <w:szCs w:val="22"/>
          <w:lang w:val="pt-BR"/>
        </w:rPr>
        <w:t>A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>s organiza</w:t>
      </w:r>
      <w:r w:rsidR="00DC0B38" w:rsidRPr="000C011B">
        <w:rPr>
          <w:rFonts w:ascii="Times New Roman" w:hAnsi="Times New Roman" w:cs="Times New Roman"/>
          <w:sz w:val="22"/>
          <w:szCs w:val="22"/>
          <w:lang w:val="pt-BR"/>
        </w:rPr>
        <w:t>ções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34E2E" w:rsidRPr="000C011B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>sociedad</w:t>
      </w:r>
      <w:r w:rsidR="000C011B" w:rsidRPr="000C011B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 xml:space="preserve"> civil </w:t>
      </w:r>
      <w:r w:rsidR="000C011B">
        <w:rPr>
          <w:rFonts w:ascii="Times New Roman" w:hAnsi="Times New Roman" w:cs="Times New Roman"/>
          <w:sz w:val="22"/>
          <w:szCs w:val="22"/>
          <w:lang w:val="pt-BR"/>
        </w:rPr>
        <w:t xml:space="preserve">e suas contribuições para a continuidade educacional em um cenário de 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>pandemia"</w:t>
      </w:r>
      <w:r w:rsidR="000C011B">
        <w:rPr>
          <w:rFonts w:ascii="Times New Roman" w:hAnsi="Times New Roman" w:cs="Times New Roman"/>
          <w:sz w:val="22"/>
          <w:szCs w:val="22"/>
          <w:lang w:val="pt-BR"/>
        </w:rPr>
        <w:t xml:space="preserve">, com a 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>participa</w:t>
      </w:r>
      <w:r w:rsidR="00C34E2E" w:rsidRPr="000C011B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 xml:space="preserve"> de 68 OSC</w:t>
      </w:r>
      <w:r w:rsidR="000C011B">
        <w:rPr>
          <w:rFonts w:ascii="Times New Roman" w:hAnsi="Times New Roman" w:cs="Times New Roman"/>
          <w:sz w:val="22"/>
          <w:szCs w:val="22"/>
          <w:lang w:val="pt-BR"/>
        </w:rPr>
        <w:t>s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 xml:space="preserve"> de 16 países</w:t>
      </w:r>
      <w:r w:rsidR="000C011B">
        <w:rPr>
          <w:rFonts w:ascii="Times New Roman" w:hAnsi="Times New Roman" w:cs="Times New Roman"/>
          <w:sz w:val="22"/>
          <w:szCs w:val="22"/>
          <w:lang w:val="pt-BR"/>
        </w:rPr>
        <w:t xml:space="preserve">; e </w:t>
      </w:r>
    </w:p>
    <w:p w14:paraId="5DA7EEC4" w14:textId="77777777" w:rsidR="00240C9D" w:rsidRPr="000C011B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0E7FBFFB" w14:textId="50273BA5" w:rsidR="00240C9D" w:rsidRPr="000C011B" w:rsidRDefault="00240C9D" w:rsidP="0026228F">
      <w:pPr>
        <w:ind w:left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0C011B">
        <w:rPr>
          <w:rFonts w:ascii="Times New Roman" w:hAnsi="Times New Roman" w:cs="Times New Roman"/>
          <w:sz w:val="22"/>
          <w:szCs w:val="22"/>
          <w:lang w:val="pt-BR"/>
        </w:rPr>
        <w:t>"</w:t>
      </w:r>
      <w:r w:rsidR="00B1062D" w:rsidRPr="000C011B">
        <w:rPr>
          <w:rFonts w:ascii="Times New Roman" w:hAnsi="Times New Roman" w:cs="Times New Roman"/>
          <w:sz w:val="22"/>
          <w:szCs w:val="22"/>
          <w:lang w:val="pt-BR"/>
        </w:rPr>
        <w:t>Reconstru</w:t>
      </w:r>
      <w:r w:rsidR="00C34E2E" w:rsidRPr="000C011B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B1062D" w:rsidRPr="000C011B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C011B" w:rsidRPr="000C011B">
        <w:rPr>
          <w:rFonts w:ascii="Times New Roman" w:hAnsi="Times New Roman" w:cs="Times New Roman"/>
          <w:sz w:val="22"/>
          <w:szCs w:val="22"/>
          <w:lang w:val="pt-BR"/>
        </w:rPr>
        <w:t>da educaç</w:t>
      </w:r>
      <w:r w:rsidR="000C011B">
        <w:rPr>
          <w:rFonts w:ascii="Times New Roman" w:hAnsi="Times New Roman" w:cs="Times New Roman"/>
          <w:sz w:val="22"/>
          <w:szCs w:val="22"/>
          <w:lang w:val="pt-BR"/>
        </w:rPr>
        <w:t xml:space="preserve">ão </w:t>
      </w:r>
      <w:r w:rsidR="000D5D01" w:rsidRPr="000C011B">
        <w:rPr>
          <w:rFonts w:ascii="Times New Roman" w:hAnsi="Times New Roman" w:cs="Times New Roman"/>
          <w:sz w:val="22"/>
          <w:szCs w:val="22"/>
          <w:lang w:val="pt-BR"/>
        </w:rPr>
        <w:t>pós-pandemia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C011B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 xml:space="preserve"> uso de tecnolog</w:t>
      </w:r>
      <w:r w:rsidR="000C011B">
        <w:rPr>
          <w:rFonts w:ascii="Times New Roman" w:hAnsi="Times New Roman" w:cs="Times New Roman"/>
          <w:sz w:val="22"/>
          <w:szCs w:val="22"/>
          <w:lang w:val="pt-BR"/>
        </w:rPr>
        <w:t>i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 xml:space="preserve">as </w:t>
      </w:r>
      <w:r w:rsidR="000C011B">
        <w:rPr>
          <w:rFonts w:ascii="Times New Roman" w:hAnsi="Times New Roman" w:cs="Times New Roman"/>
          <w:sz w:val="22"/>
          <w:szCs w:val="22"/>
          <w:lang w:val="pt-BR"/>
        </w:rPr>
        <w:t xml:space="preserve">no 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>retorno progres</w:t>
      </w:r>
      <w:r w:rsidR="000C011B">
        <w:rPr>
          <w:rFonts w:ascii="Times New Roman" w:hAnsi="Times New Roman" w:cs="Times New Roman"/>
          <w:sz w:val="22"/>
          <w:szCs w:val="22"/>
          <w:lang w:val="pt-BR"/>
        </w:rPr>
        <w:t>s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 xml:space="preserve">ivo </w:t>
      </w:r>
      <w:r w:rsidR="000C011B">
        <w:rPr>
          <w:rFonts w:ascii="Times New Roman" w:hAnsi="Times New Roman" w:cs="Times New Roman"/>
          <w:sz w:val="22"/>
          <w:szCs w:val="22"/>
          <w:lang w:val="pt-BR"/>
        </w:rPr>
        <w:t>à escola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>"</w:t>
      </w:r>
      <w:r w:rsidR="000C011B">
        <w:rPr>
          <w:rFonts w:ascii="Times New Roman" w:hAnsi="Times New Roman" w:cs="Times New Roman"/>
          <w:sz w:val="22"/>
          <w:szCs w:val="22"/>
          <w:lang w:val="pt-BR"/>
        </w:rPr>
        <w:t xml:space="preserve">, com a 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>participa</w:t>
      </w:r>
      <w:r w:rsidR="00C34E2E" w:rsidRPr="000C011B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 xml:space="preserve"> de 30 OSC</w:t>
      </w:r>
      <w:r w:rsidR="000C011B">
        <w:rPr>
          <w:rFonts w:ascii="Times New Roman" w:hAnsi="Times New Roman" w:cs="Times New Roman"/>
          <w:sz w:val="22"/>
          <w:szCs w:val="22"/>
          <w:lang w:val="pt-BR"/>
        </w:rPr>
        <w:t>s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 xml:space="preserve"> de 12 países.</w:t>
      </w:r>
    </w:p>
    <w:p w14:paraId="55F4AD70" w14:textId="77777777" w:rsidR="00240C9D" w:rsidRPr="000C011B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26AE96CD" w14:textId="48886E0B" w:rsidR="00240C9D" w:rsidRPr="000C011B" w:rsidRDefault="00240C9D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0C011B">
        <w:rPr>
          <w:rFonts w:ascii="Times New Roman" w:hAnsi="Times New Roman" w:cs="Times New Roman"/>
          <w:sz w:val="22"/>
          <w:szCs w:val="22"/>
          <w:lang w:val="pt-BR"/>
        </w:rPr>
        <w:t>Es</w:t>
      </w:r>
      <w:r w:rsidR="000C011B" w:rsidRPr="000C011B">
        <w:rPr>
          <w:rFonts w:ascii="Times New Roman" w:hAnsi="Times New Roman" w:cs="Times New Roman"/>
          <w:sz w:val="22"/>
          <w:szCs w:val="22"/>
          <w:lang w:val="pt-BR"/>
        </w:rPr>
        <w:t>se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 xml:space="preserve">s estudos </w:t>
      </w:r>
      <w:r w:rsidR="000C011B">
        <w:rPr>
          <w:rFonts w:ascii="Times New Roman" w:hAnsi="Times New Roman" w:cs="Times New Roman"/>
          <w:sz w:val="22"/>
          <w:szCs w:val="22"/>
          <w:lang w:val="pt-BR"/>
        </w:rPr>
        <w:t xml:space="preserve">permitiram aos 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 xml:space="preserve">Estados </w:t>
      </w:r>
      <w:r w:rsidR="000C011B">
        <w:rPr>
          <w:rFonts w:ascii="Times New Roman" w:hAnsi="Times New Roman" w:cs="Times New Roman"/>
          <w:sz w:val="22"/>
          <w:szCs w:val="22"/>
          <w:lang w:val="pt-BR"/>
        </w:rPr>
        <w:t>m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>embros identificar pos</w:t>
      </w:r>
      <w:r w:rsidR="000C011B">
        <w:rPr>
          <w:rFonts w:ascii="Times New Roman" w:hAnsi="Times New Roman" w:cs="Times New Roman"/>
          <w:sz w:val="22"/>
          <w:szCs w:val="22"/>
          <w:lang w:val="pt-BR"/>
        </w:rPr>
        <w:t>s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>ibilidades de coord</w:t>
      </w:r>
      <w:r w:rsidR="000C011B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>na</w:t>
      </w:r>
      <w:r w:rsidR="00C34E2E" w:rsidRPr="000C011B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610417" w:rsidRPr="000C011B">
        <w:rPr>
          <w:rFonts w:ascii="Times New Roman" w:hAnsi="Times New Roman" w:cs="Times New Roman"/>
          <w:sz w:val="22"/>
          <w:szCs w:val="22"/>
          <w:lang w:val="pt-BR"/>
        </w:rPr>
        <w:t>intersetorial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C011B">
        <w:rPr>
          <w:rFonts w:ascii="Times New Roman" w:hAnsi="Times New Roman" w:cs="Times New Roman"/>
          <w:sz w:val="22"/>
          <w:szCs w:val="22"/>
          <w:lang w:val="pt-BR"/>
        </w:rPr>
        <w:t xml:space="preserve">e proporcionaram 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>insumos út</w:t>
      </w:r>
      <w:r w:rsidR="000C011B">
        <w:rPr>
          <w:rFonts w:ascii="Times New Roman" w:hAnsi="Times New Roman" w:cs="Times New Roman"/>
          <w:sz w:val="22"/>
          <w:szCs w:val="22"/>
          <w:lang w:val="pt-BR"/>
        </w:rPr>
        <w:t>ei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 xml:space="preserve">s para esta </w:t>
      </w:r>
      <w:r w:rsidR="00C34E2E" w:rsidRPr="000C011B">
        <w:rPr>
          <w:rFonts w:ascii="Times New Roman" w:hAnsi="Times New Roman" w:cs="Times New Roman"/>
          <w:sz w:val="22"/>
          <w:szCs w:val="22"/>
          <w:lang w:val="pt-BR"/>
        </w:rPr>
        <w:t>Reunião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 xml:space="preserve">Ministerial </w:t>
      </w:r>
      <w:r w:rsidR="000C011B">
        <w:rPr>
          <w:rFonts w:ascii="Times New Roman" w:hAnsi="Times New Roman" w:cs="Times New Roman"/>
          <w:sz w:val="22"/>
          <w:szCs w:val="22"/>
          <w:lang w:val="pt-BR"/>
        </w:rPr>
        <w:t xml:space="preserve">e para a 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>implementa</w:t>
      </w:r>
      <w:r w:rsidR="00C34E2E" w:rsidRPr="000C011B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34E2E" w:rsidRPr="000C011B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>Agenda Interamericana</w:t>
      </w:r>
      <w:r w:rsidR="000C011B">
        <w:rPr>
          <w:rFonts w:ascii="Times New Roman" w:hAnsi="Times New Roman" w:cs="Times New Roman"/>
          <w:sz w:val="22"/>
          <w:szCs w:val="22"/>
          <w:lang w:val="pt-BR"/>
        </w:rPr>
        <w:t xml:space="preserve"> de Educação</w:t>
      </w:r>
      <w:r w:rsidRPr="000C011B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12DC0CA5" w14:textId="77777777" w:rsidR="00240C9D" w:rsidRPr="000C011B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1EDDC513" w14:textId="2BDEC2F2" w:rsidR="00240C9D" w:rsidRPr="00D2116A" w:rsidRDefault="00825EA7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825EA7"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 xml:space="preserve"> iniciativa </w:t>
      </w:r>
      <w:r w:rsidRPr="00825EA7">
        <w:rPr>
          <w:rFonts w:ascii="Times New Roman" w:hAnsi="Times New Roman" w:cs="Times New Roman"/>
          <w:sz w:val="22"/>
          <w:szCs w:val="22"/>
          <w:lang w:val="pt-BR"/>
        </w:rPr>
        <w:t xml:space="preserve">mais 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 xml:space="preserve">recente </w:t>
      </w:r>
      <w:r w:rsidRPr="00825EA7">
        <w:rPr>
          <w:rFonts w:ascii="Times New Roman" w:hAnsi="Times New Roman" w:cs="Times New Roman"/>
          <w:sz w:val="22"/>
          <w:szCs w:val="22"/>
          <w:lang w:val="pt-BR"/>
        </w:rPr>
        <w:t>é a elaboraçã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o de um 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 xml:space="preserve">mapa hemisférico de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melhores 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>práticas e</w:t>
      </w:r>
      <w:r>
        <w:rPr>
          <w:rFonts w:ascii="Times New Roman" w:hAnsi="Times New Roman" w:cs="Times New Roman"/>
          <w:sz w:val="22"/>
          <w:szCs w:val="22"/>
          <w:lang w:val="pt-BR"/>
        </w:rPr>
        <w:t>m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 xml:space="preserve"> educa</w:t>
      </w:r>
      <w:r w:rsidR="00C34E2E" w:rsidRPr="00825EA7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 xml:space="preserve"> digital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e novas tecnologias 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 xml:space="preserve">implementadas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nas 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 xml:space="preserve">Américas desde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o início </w:t>
      </w:r>
      <w:r w:rsidR="00C34E2E" w:rsidRPr="00825EA7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>pandemia. Es</w:t>
      </w:r>
      <w:r w:rsidRPr="00825EA7">
        <w:rPr>
          <w:rFonts w:ascii="Times New Roman" w:hAnsi="Times New Roman" w:cs="Times New Roman"/>
          <w:sz w:val="22"/>
          <w:szCs w:val="22"/>
          <w:lang w:val="pt-BR"/>
        </w:rPr>
        <w:t>s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 xml:space="preserve">a </w:t>
      </w:r>
      <w:r w:rsidR="00DD0218" w:rsidRPr="00825EA7">
        <w:rPr>
          <w:rFonts w:ascii="Times New Roman" w:hAnsi="Times New Roman" w:cs="Times New Roman"/>
          <w:sz w:val="22"/>
          <w:szCs w:val="22"/>
          <w:lang w:val="pt-BR"/>
        </w:rPr>
        <w:t>atividade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 xml:space="preserve">busca contribuir </w:t>
      </w:r>
      <w:r w:rsidRPr="00825EA7">
        <w:rPr>
          <w:rFonts w:ascii="Times New Roman" w:hAnsi="Times New Roman" w:cs="Times New Roman"/>
          <w:sz w:val="22"/>
          <w:szCs w:val="22"/>
          <w:lang w:val="pt-BR"/>
        </w:rPr>
        <w:t>p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ara 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>a visibiliza</w:t>
      </w:r>
      <w:r w:rsidR="00C34E2E" w:rsidRPr="00825EA7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4F2FC3" w:rsidRPr="00825EA7">
        <w:rPr>
          <w:rFonts w:ascii="Times New Roman" w:hAnsi="Times New Roman" w:cs="Times New Roman"/>
          <w:sz w:val="22"/>
          <w:szCs w:val="22"/>
          <w:lang w:val="pt-BR"/>
        </w:rPr>
        <w:t xml:space="preserve">das </w:t>
      </w:r>
      <w:r w:rsidR="003A2240" w:rsidRPr="00825EA7">
        <w:rPr>
          <w:rFonts w:ascii="Times New Roman" w:hAnsi="Times New Roman" w:cs="Times New Roman"/>
          <w:sz w:val="22"/>
          <w:szCs w:val="22"/>
          <w:lang w:val="pt-BR"/>
        </w:rPr>
        <w:t>ações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>des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envolvidas nas escolas, 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>promovidas por organiza</w:t>
      </w:r>
      <w:r w:rsidR="00DC0B38" w:rsidRPr="00825EA7">
        <w:rPr>
          <w:rFonts w:ascii="Times New Roman" w:hAnsi="Times New Roman" w:cs="Times New Roman"/>
          <w:sz w:val="22"/>
          <w:szCs w:val="22"/>
          <w:lang w:val="pt-BR"/>
        </w:rPr>
        <w:t>ções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34E2E" w:rsidRPr="00825EA7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>sociedad</w:t>
      </w:r>
      <w:r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 xml:space="preserve"> civil, equip</w:t>
      </w:r>
      <w:r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 xml:space="preserve">s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de direção ou 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 xml:space="preserve">docentes </w:t>
      </w:r>
      <w:r w:rsidR="004F2FC3" w:rsidRPr="00825EA7">
        <w:rPr>
          <w:rFonts w:ascii="Times New Roman" w:hAnsi="Times New Roman" w:cs="Times New Roman"/>
          <w:sz w:val="22"/>
          <w:szCs w:val="22"/>
          <w:lang w:val="pt-BR"/>
        </w:rPr>
        <w:t xml:space="preserve">das 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>Américas</w:t>
      </w:r>
      <w:r w:rsidR="008459A2">
        <w:rPr>
          <w:rFonts w:ascii="Times New Roman" w:hAnsi="Times New Roman" w:cs="Times New Roman"/>
          <w:sz w:val="22"/>
          <w:szCs w:val="22"/>
          <w:lang w:val="pt-BR"/>
        </w:rPr>
        <w:t>,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no </w:t>
      </w:r>
      <w:r w:rsidR="00DD0218" w:rsidRPr="00825EA7">
        <w:rPr>
          <w:rFonts w:ascii="Times New Roman" w:hAnsi="Times New Roman" w:cs="Times New Roman"/>
          <w:sz w:val="22"/>
          <w:szCs w:val="22"/>
          <w:lang w:val="pt-BR"/>
        </w:rPr>
        <w:t>apoio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à 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>reincorpora</w:t>
      </w:r>
      <w:r w:rsidR="00C34E2E" w:rsidRPr="00825EA7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 xml:space="preserve"> de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crianças e 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 xml:space="preserve">adolescentes </w:t>
      </w:r>
      <w:r>
        <w:rPr>
          <w:rFonts w:ascii="Times New Roman" w:hAnsi="Times New Roman" w:cs="Times New Roman"/>
          <w:sz w:val="22"/>
          <w:szCs w:val="22"/>
          <w:lang w:val="pt-BR"/>
        </w:rPr>
        <w:t>à presencialidade</w:t>
      </w:r>
      <w:r w:rsidR="00240C9D" w:rsidRPr="00825EA7">
        <w:rPr>
          <w:rFonts w:ascii="Times New Roman" w:hAnsi="Times New Roman" w:cs="Times New Roman"/>
          <w:sz w:val="22"/>
          <w:szCs w:val="22"/>
          <w:lang w:val="pt-BR"/>
        </w:rPr>
        <w:t xml:space="preserve">. 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Isso inclui em torno </w:t>
      </w:r>
      <w:r w:rsidR="00240C9D"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de 170 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boas </w:t>
      </w:r>
      <w:r w:rsidR="00240C9D" w:rsidRPr="00D2116A">
        <w:rPr>
          <w:rFonts w:ascii="Times New Roman" w:hAnsi="Times New Roman" w:cs="Times New Roman"/>
          <w:sz w:val="22"/>
          <w:szCs w:val="22"/>
          <w:lang w:val="pt-BR"/>
        </w:rPr>
        <w:t>práticas de 17 países.</w:t>
      </w:r>
    </w:p>
    <w:p w14:paraId="3CDE270B" w14:textId="77777777" w:rsidR="00240C9D" w:rsidRPr="00D2116A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7DC496ED" w14:textId="51C411A9" w:rsidR="00240C9D" w:rsidRPr="00421824" w:rsidRDefault="00240C9D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Finalmente, </w:t>
      </w:r>
      <w:r w:rsidR="00D2116A" w:rsidRPr="00D2116A">
        <w:rPr>
          <w:rFonts w:ascii="Times New Roman" w:hAnsi="Times New Roman" w:cs="Times New Roman"/>
          <w:sz w:val="22"/>
          <w:szCs w:val="22"/>
          <w:lang w:val="pt-BR"/>
        </w:rPr>
        <w:t>po</w:t>
      </w:r>
      <w:r w:rsidR="00D2116A">
        <w:rPr>
          <w:rFonts w:ascii="Times New Roman" w:hAnsi="Times New Roman" w:cs="Times New Roman"/>
          <w:sz w:val="22"/>
          <w:szCs w:val="22"/>
          <w:lang w:val="pt-BR"/>
        </w:rPr>
        <w:t xml:space="preserve">r meio </w:t>
      </w:r>
      <w:r w:rsidR="00DD0218"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dos </w:t>
      </w:r>
      <w:r w:rsidRPr="00D2116A">
        <w:rPr>
          <w:rFonts w:ascii="Times New Roman" w:hAnsi="Times New Roman" w:cs="Times New Roman"/>
          <w:b/>
          <w:bCs/>
          <w:sz w:val="22"/>
          <w:szCs w:val="22"/>
          <w:lang w:val="pt-BR"/>
        </w:rPr>
        <w:t>Programas de B</w:t>
      </w:r>
      <w:r w:rsidR="00D2116A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olsas de Estudo e Treinamento </w:t>
      </w:r>
      <w:r w:rsidR="00C34E2E" w:rsidRPr="00D2116A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da </w:t>
      </w:r>
      <w:r w:rsidRPr="00D2116A">
        <w:rPr>
          <w:rFonts w:ascii="Times New Roman" w:hAnsi="Times New Roman" w:cs="Times New Roman"/>
          <w:b/>
          <w:bCs/>
          <w:sz w:val="22"/>
          <w:szCs w:val="22"/>
          <w:lang w:val="pt-BR"/>
        </w:rPr>
        <w:t>OEA</w:t>
      </w:r>
      <w:r w:rsidR="00D2116A">
        <w:rPr>
          <w:rFonts w:ascii="Times New Roman" w:hAnsi="Times New Roman" w:cs="Times New Roman"/>
          <w:sz w:val="22"/>
          <w:szCs w:val="22"/>
          <w:lang w:val="pt-BR"/>
        </w:rPr>
        <w:t>, foram concedidas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 este </w:t>
      </w:r>
      <w:r w:rsidR="00D2116A">
        <w:rPr>
          <w:rFonts w:ascii="Times New Roman" w:hAnsi="Times New Roman" w:cs="Times New Roman"/>
          <w:sz w:val="22"/>
          <w:szCs w:val="22"/>
          <w:lang w:val="pt-BR"/>
        </w:rPr>
        <w:t xml:space="preserve">ano mais </w:t>
      </w:r>
      <w:r w:rsidR="00B1062D" w:rsidRPr="00D2116A">
        <w:rPr>
          <w:rFonts w:ascii="Times New Roman" w:hAnsi="Times New Roman" w:cs="Times New Roman"/>
          <w:sz w:val="22"/>
          <w:szCs w:val="22"/>
          <w:lang w:val="pt-BR"/>
        </w:rPr>
        <w:t>de 3</w:t>
      </w:r>
      <w:r w:rsidR="00D2116A">
        <w:rPr>
          <w:rFonts w:ascii="Times New Roman" w:hAnsi="Times New Roman" w:cs="Times New Roman"/>
          <w:sz w:val="22"/>
          <w:szCs w:val="22"/>
          <w:lang w:val="pt-BR"/>
        </w:rPr>
        <w:t>.</w:t>
      </w:r>
      <w:r w:rsidR="00B1062D" w:rsidRPr="00D2116A">
        <w:rPr>
          <w:rFonts w:ascii="Times New Roman" w:hAnsi="Times New Roman" w:cs="Times New Roman"/>
          <w:sz w:val="22"/>
          <w:szCs w:val="22"/>
          <w:lang w:val="pt-BR"/>
        </w:rPr>
        <w:t>000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D2116A">
        <w:rPr>
          <w:rFonts w:ascii="Times New Roman" w:hAnsi="Times New Roman" w:cs="Times New Roman"/>
          <w:sz w:val="22"/>
          <w:szCs w:val="22"/>
          <w:lang w:val="pt-BR"/>
        </w:rPr>
        <w:t xml:space="preserve">bolsas, em associação com 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>diversas institu</w:t>
      </w:r>
      <w:r w:rsidR="00D2116A">
        <w:rPr>
          <w:rFonts w:ascii="Times New Roman" w:hAnsi="Times New Roman" w:cs="Times New Roman"/>
          <w:sz w:val="22"/>
          <w:szCs w:val="22"/>
          <w:lang w:val="pt-BR"/>
        </w:rPr>
        <w:t>i</w:t>
      </w:r>
      <w:r w:rsidR="00DC0B38" w:rsidRPr="00D2116A">
        <w:rPr>
          <w:rFonts w:ascii="Times New Roman" w:hAnsi="Times New Roman" w:cs="Times New Roman"/>
          <w:sz w:val="22"/>
          <w:szCs w:val="22"/>
          <w:lang w:val="pt-BR"/>
        </w:rPr>
        <w:t>ções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 region</w:t>
      </w:r>
      <w:r w:rsidR="00DC0B38" w:rsidRPr="00D2116A">
        <w:rPr>
          <w:rFonts w:ascii="Times New Roman" w:hAnsi="Times New Roman" w:cs="Times New Roman"/>
          <w:sz w:val="22"/>
          <w:szCs w:val="22"/>
          <w:lang w:val="pt-BR"/>
        </w:rPr>
        <w:t>ais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>e internacion</w:t>
      </w:r>
      <w:r w:rsidR="00DC0B38" w:rsidRPr="00D2116A">
        <w:rPr>
          <w:rFonts w:ascii="Times New Roman" w:hAnsi="Times New Roman" w:cs="Times New Roman"/>
          <w:sz w:val="22"/>
          <w:szCs w:val="22"/>
          <w:lang w:val="pt-BR"/>
        </w:rPr>
        <w:t>ais</w:t>
      </w:r>
      <w:r w:rsidR="00764BA3"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. </w:t>
      </w:r>
      <w:r w:rsidR="00D2116A" w:rsidRPr="00D2116A"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764BA3" w:rsidRPr="00D2116A">
        <w:rPr>
          <w:rFonts w:ascii="Times New Roman" w:hAnsi="Times New Roman" w:cs="Times New Roman"/>
          <w:sz w:val="22"/>
          <w:szCs w:val="22"/>
          <w:lang w:val="pt-BR"/>
        </w:rPr>
        <w:t>s b</w:t>
      </w:r>
      <w:r w:rsidR="00D2116A"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olsas foram concedidas a cidadãos </w:t>
      </w:r>
      <w:r w:rsidR="003512F9">
        <w:rPr>
          <w:rFonts w:ascii="Times New Roman" w:hAnsi="Times New Roman" w:cs="Times New Roman"/>
          <w:sz w:val="22"/>
          <w:szCs w:val="22"/>
          <w:lang w:val="pt-BR"/>
        </w:rPr>
        <w:t>d</w:t>
      </w:r>
      <w:r w:rsidR="00D2116A"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os 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34 Estados </w:t>
      </w:r>
      <w:r w:rsidR="00D2116A" w:rsidRPr="00D2116A">
        <w:rPr>
          <w:rFonts w:ascii="Times New Roman" w:hAnsi="Times New Roman" w:cs="Times New Roman"/>
          <w:sz w:val="22"/>
          <w:szCs w:val="22"/>
          <w:lang w:val="pt-BR"/>
        </w:rPr>
        <w:t>m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>embros</w:t>
      </w:r>
      <w:r w:rsidR="00D2116A"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; 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>96</w:t>
      </w:r>
      <w:r w:rsidR="00B1062D"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% </w:t>
      </w:r>
      <w:r w:rsidR="00D2116A">
        <w:rPr>
          <w:rFonts w:ascii="Times New Roman" w:hAnsi="Times New Roman" w:cs="Times New Roman"/>
          <w:sz w:val="22"/>
          <w:szCs w:val="22"/>
          <w:lang w:val="pt-BR"/>
        </w:rPr>
        <w:t>d</w:t>
      </w:r>
      <w:r w:rsidR="008459A2">
        <w:rPr>
          <w:rFonts w:ascii="Times New Roman" w:hAnsi="Times New Roman" w:cs="Times New Roman"/>
          <w:sz w:val="22"/>
          <w:szCs w:val="22"/>
          <w:lang w:val="pt-BR"/>
        </w:rPr>
        <w:t xml:space="preserve">elas </w:t>
      </w:r>
      <w:r w:rsidR="00D2116A">
        <w:rPr>
          <w:rFonts w:ascii="Times New Roman" w:hAnsi="Times New Roman" w:cs="Times New Roman"/>
          <w:sz w:val="22"/>
          <w:szCs w:val="22"/>
          <w:lang w:val="pt-BR"/>
        </w:rPr>
        <w:t xml:space="preserve">na modalidade </w:t>
      </w:r>
      <w:r w:rsidR="00D2116A" w:rsidRPr="00D2116A">
        <w:rPr>
          <w:rFonts w:ascii="Times New Roman" w:hAnsi="Times New Roman" w:cs="Times New Roman"/>
          <w:i/>
          <w:iCs/>
          <w:sz w:val="22"/>
          <w:szCs w:val="22"/>
          <w:lang w:val="pt-BR"/>
        </w:rPr>
        <w:t>online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. </w:t>
      </w:r>
      <w:r w:rsidRPr="00421824">
        <w:rPr>
          <w:rFonts w:ascii="Times New Roman" w:hAnsi="Times New Roman" w:cs="Times New Roman"/>
          <w:sz w:val="22"/>
          <w:szCs w:val="22"/>
          <w:lang w:val="pt-BR"/>
        </w:rPr>
        <w:t xml:space="preserve">56% </w:t>
      </w:r>
      <w:r w:rsidR="00D2116A" w:rsidRPr="00421824">
        <w:rPr>
          <w:rFonts w:ascii="Times New Roman" w:hAnsi="Times New Roman" w:cs="Times New Roman"/>
          <w:sz w:val="22"/>
          <w:szCs w:val="22"/>
          <w:lang w:val="pt-BR"/>
        </w:rPr>
        <w:t xml:space="preserve">foram concedidas a homens e </w:t>
      </w:r>
      <w:r w:rsidRPr="00421824">
        <w:rPr>
          <w:rFonts w:ascii="Times New Roman" w:hAnsi="Times New Roman" w:cs="Times New Roman"/>
          <w:sz w:val="22"/>
          <w:szCs w:val="22"/>
          <w:lang w:val="pt-BR"/>
        </w:rPr>
        <w:t>44%</w:t>
      </w:r>
      <w:r w:rsidR="00B1062D" w:rsidRPr="00421824">
        <w:rPr>
          <w:rFonts w:ascii="Times New Roman" w:hAnsi="Times New Roman" w:cs="Times New Roman"/>
          <w:sz w:val="22"/>
          <w:szCs w:val="22"/>
          <w:lang w:val="pt-BR"/>
        </w:rPr>
        <w:t xml:space="preserve"> a</w:t>
      </w:r>
      <w:r w:rsidRPr="00421824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D2116A" w:rsidRPr="00421824">
        <w:rPr>
          <w:rFonts w:ascii="Times New Roman" w:hAnsi="Times New Roman" w:cs="Times New Roman"/>
          <w:sz w:val="22"/>
          <w:szCs w:val="22"/>
          <w:lang w:val="pt-BR"/>
        </w:rPr>
        <w:t>mulheres</w:t>
      </w:r>
      <w:r w:rsidRPr="00421824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79DF00A6" w14:textId="77777777" w:rsidR="00240C9D" w:rsidRPr="00421824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7B28D890" w14:textId="0E9B690F" w:rsidR="00240C9D" w:rsidRPr="00D2116A" w:rsidRDefault="00D2116A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Mediante parcerias com </w:t>
      </w:r>
      <w:r w:rsidR="00240C9D" w:rsidRPr="00D2116A">
        <w:rPr>
          <w:rFonts w:ascii="Times New Roman" w:hAnsi="Times New Roman" w:cs="Times New Roman"/>
          <w:sz w:val="22"/>
          <w:szCs w:val="22"/>
          <w:lang w:val="pt-BR"/>
        </w:rPr>
        <w:t>institu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>i</w:t>
      </w:r>
      <w:r w:rsidR="00DC0B38" w:rsidRPr="00D2116A">
        <w:rPr>
          <w:rFonts w:ascii="Times New Roman" w:hAnsi="Times New Roman" w:cs="Times New Roman"/>
          <w:sz w:val="22"/>
          <w:szCs w:val="22"/>
          <w:lang w:val="pt-BR"/>
        </w:rPr>
        <w:t>ções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>-chave</w:t>
      </w:r>
      <w:r w:rsidR="00240C9D"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, como STRUCTURALIA 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 Formato Educativo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, na Espanha, e </w:t>
      </w:r>
      <w:r w:rsidR="00240C9D" w:rsidRPr="00D2116A">
        <w:rPr>
          <w:rFonts w:ascii="Times New Roman" w:hAnsi="Times New Roman" w:cs="Times New Roman"/>
          <w:sz w:val="22"/>
          <w:szCs w:val="22"/>
          <w:lang w:val="pt-BR"/>
        </w:rPr>
        <w:t>Marconi International University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, nos </w:t>
      </w:r>
      <w:r w:rsidR="00240C9D"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Estados Unidos, 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>fo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ram oferecidas mais </w:t>
      </w:r>
      <w:r w:rsidR="00240C9D" w:rsidRPr="00D2116A">
        <w:rPr>
          <w:rFonts w:ascii="Times New Roman" w:hAnsi="Times New Roman" w:cs="Times New Roman"/>
          <w:sz w:val="22"/>
          <w:szCs w:val="22"/>
          <w:lang w:val="pt-BR"/>
        </w:rPr>
        <w:t>de 11</w:t>
      </w:r>
      <w:r>
        <w:rPr>
          <w:rFonts w:ascii="Times New Roman" w:hAnsi="Times New Roman" w:cs="Times New Roman"/>
          <w:sz w:val="22"/>
          <w:szCs w:val="22"/>
          <w:lang w:val="pt-BR"/>
        </w:rPr>
        <w:t>.</w:t>
      </w:r>
      <w:r w:rsidR="00240C9D" w:rsidRPr="00D2116A">
        <w:rPr>
          <w:rFonts w:ascii="Times New Roman" w:hAnsi="Times New Roman" w:cs="Times New Roman"/>
          <w:sz w:val="22"/>
          <w:szCs w:val="22"/>
          <w:lang w:val="pt-BR"/>
        </w:rPr>
        <w:t>000 b</w:t>
      </w:r>
      <w:r>
        <w:rPr>
          <w:rFonts w:ascii="Times New Roman" w:hAnsi="Times New Roman" w:cs="Times New Roman"/>
          <w:sz w:val="22"/>
          <w:szCs w:val="22"/>
          <w:lang w:val="pt-BR"/>
        </w:rPr>
        <w:t>olsas</w:t>
      </w:r>
      <w:r w:rsidR="00240C9D" w:rsidRPr="00D2116A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6908FAAE" w14:textId="77777777" w:rsidR="00240C9D" w:rsidRPr="00D2116A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1885D47B" w14:textId="117674C0" w:rsidR="00240C9D" w:rsidRPr="00D2116A" w:rsidRDefault="00240C9D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D2116A"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D2116A" w:rsidRPr="00D2116A">
        <w:rPr>
          <w:rFonts w:ascii="Times New Roman" w:hAnsi="Times New Roman" w:cs="Times New Roman"/>
          <w:sz w:val="22"/>
          <w:szCs w:val="22"/>
          <w:lang w:val="pt-BR"/>
        </w:rPr>
        <w:t>lém disso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 w:rsidR="00D2116A"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por meio do 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>Programa de B</w:t>
      </w:r>
      <w:r w:rsidR="00D2116A" w:rsidRPr="00D2116A">
        <w:rPr>
          <w:rFonts w:ascii="Times New Roman" w:hAnsi="Times New Roman" w:cs="Times New Roman"/>
          <w:sz w:val="22"/>
          <w:szCs w:val="22"/>
          <w:lang w:val="pt-BR"/>
        </w:rPr>
        <w:t>ol</w:t>
      </w:r>
      <w:r w:rsidR="00D2116A">
        <w:rPr>
          <w:rFonts w:ascii="Times New Roman" w:hAnsi="Times New Roman" w:cs="Times New Roman"/>
          <w:sz w:val="22"/>
          <w:szCs w:val="22"/>
          <w:lang w:val="pt-BR"/>
        </w:rPr>
        <w:t>sas de Desenvolvimento Profissional</w:t>
      </w:r>
      <w:r w:rsidR="00581B1A"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 w:rsidR="00D2116A">
        <w:rPr>
          <w:rFonts w:ascii="Times New Roman" w:hAnsi="Times New Roman" w:cs="Times New Roman"/>
          <w:sz w:val="22"/>
          <w:szCs w:val="22"/>
          <w:lang w:val="pt-BR"/>
        </w:rPr>
        <w:t>foram selecionados sete cursos curtos</w:t>
      </w:r>
      <w:r w:rsidR="00F0678F"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, que </w:t>
      </w:r>
      <w:r w:rsidR="00D2116A">
        <w:rPr>
          <w:rFonts w:ascii="Times New Roman" w:hAnsi="Times New Roman" w:cs="Times New Roman"/>
          <w:sz w:val="22"/>
          <w:szCs w:val="22"/>
          <w:lang w:val="pt-BR"/>
        </w:rPr>
        <w:t xml:space="preserve">terão início entre março e junho 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>de 2023</w:t>
      </w:r>
      <w:r w:rsidR="00F0678F"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 w:rsidR="00D2116A">
        <w:rPr>
          <w:rFonts w:ascii="Times New Roman" w:hAnsi="Times New Roman" w:cs="Times New Roman"/>
          <w:sz w:val="22"/>
          <w:szCs w:val="22"/>
          <w:lang w:val="pt-BR"/>
        </w:rPr>
        <w:t xml:space="preserve">nas áreas </w:t>
      </w:r>
      <w:r w:rsidR="004F2FC3"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das 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>energ</w:t>
      </w:r>
      <w:r w:rsidR="00D2116A">
        <w:rPr>
          <w:rFonts w:ascii="Times New Roman" w:hAnsi="Times New Roman" w:cs="Times New Roman"/>
          <w:sz w:val="22"/>
          <w:szCs w:val="22"/>
          <w:lang w:val="pt-BR"/>
        </w:rPr>
        <w:t>i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as </w:t>
      </w:r>
      <w:r w:rsidR="00D2116A">
        <w:rPr>
          <w:rFonts w:ascii="Times New Roman" w:hAnsi="Times New Roman" w:cs="Times New Roman"/>
          <w:sz w:val="22"/>
          <w:szCs w:val="22"/>
          <w:lang w:val="pt-BR"/>
        </w:rPr>
        <w:t>renováveis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; </w:t>
      </w:r>
      <w:r w:rsidR="00D2116A">
        <w:rPr>
          <w:rFonts w:ascii="Times New Roman" w:hAnsi="Times New Roman" w:cs="Times New Roman"/>
          <w:sz w:val="22"/>
          <w:szCs w:val="22"/>
          <w:lang w:val="pt-BR"/>
        </w:rPr>
        <w:t xml:space="preserve">gestão do </w:t>
      </w:r>
      <w:r w:rsidR="000D5D01" w:rsidRPr="00D2116A">
        <w:rPr>
          <w:rFonts w:ascii="Times New Roman" w:hAnsi="Times New Roman" w:cs="Times New Roman"/>
          <w:sz w:val="22"/>
          <w:szCs w:val="22"/>
          <w:lang w:val="pt-BR"/>
        </w:rPr>
        <w:t>risco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de </w:t>
      </w:r>
      <w:r w:rsidR="00661484" w:rsidRPr="00D2116A">
        <w:rPr>
          <w:rFonts w:ascii="Times New Roman" w:hAnsi="Times New Roman" w:cs="Times New Roman"/>
          <w:sz w:val="22"/>
          <w:szCs w:val="22"/>
          <w:lang w:val="pt-BR"/>
        </w:rPr>
        <w:t>desastres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 w:rsidR="000D5D01" w:rsidRPr="00D2116A">
        <w:rPr>
          <w:rFonts w:ascii="Times New Roman" w:hAnsi="Times New Roman" w:cs="Times New Roman"/>
          <w:sz w:val="22"/>
          <w:szCs w:val="22"/>
          <w:lang w:val="pt-BR"/>
        </w:rPr>
        <w:t>desenvolvimento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D2116A">
        <w:rPr>
          <w:rFonts w:ascii="Times New Roman" w:hAnsi="Times New Roman" w:cs="Times New Roman"/>
          <w:sz w:val="22"/>
          <w:szCs w:val="22"/>
          <w:lang w:val="pt-BR"/>
        </w:rPr>
        <w:t>sustentável</w:t>
      </w:r>
      <w:r w:rsidR="00B1062D"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, turismo </w:t>
      </w:r>
      <w:r w:rsidR="00D2116A">
        <w:rPr>
          <w:rFonts w:ascii="Times New Roman" w:hAnsi="Times New Roman" w:cs="Times New Roman"/>
          <w:sz w:val="22"/>
          <w:szCs w:val="22"/>
          <w:lang w:val="pt-BR"/>
        </w:rPr>
        <w:t xml:space="preserve">sustentável e </w:t>
      </w:r>
      <w:r w:rsidR="000D5D01" w:rsidRPr="00D2116A">
        <w:rPr>
          <w:rFonts w:ascii="Times New Roman" w:hAnsi="Times New Roman" w:cs="Times New Roman"/>
          <w:sz w:val="22"/>
          <w:szCs w:val="22"/>
          <w:lang w:val="pt-BR"/>
        </w:rPr>
        <w:t>desenvolvimento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B1062D"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local </w:t>
      </w:r>
      <w:r w:rsidR="00D2116A">
        <w:rPr>
          <w:rFonts w:ascii="Times New Roman" w:hAnsi="Times New Roman" w:cs="Times New Roman"/>
          <w:sz w:val="22"/>
          <w:szCs w:val="22"/>
          <w:lang w:val="pt-BR"/>
        </w:rPr>
        <w:t xml:space="preserve">em </w:t>
      </w:r>
      <w:r w:rsidR="00B1062D" w:rsidRPr="00D2116A">
        <w:rPr>
          <w:rFonts w:ascii="Times New Roman" w:hAnsi="Times New Roman" w:cs="Times New Roman"/>
          <w:sz w:val="22"/>
          <w:szCs w:val="22"/>
          <w:lang w:val="pt-BR"/>
        </w:rPr>
        <w:t>zonas rur</w:t>
      </w:r>
      <w:r w:rsidR="00DC0B38" w:rsidRPr="00D2116A">
        <w:rPr>
          <w:rFonts w:ascii="Times New Roman" w:hAnsi="Times New Roman" w:cs="Times New Roman"/>
          <w:sz w:val="22"/>
          <w:szCs w:val="22"/>
          <w:lang w:val="pt-BR"/>
        </w:rPr>
        <w:t>ais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 w:rsidR="00D2116A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 sobre educa</w:t>
      </w:r>
      <w:r w:rsidR="00C34E2E" w:rsidRPr="00D2116A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 inclusiva.</w:t>
      </w:r>
    </w:p>
    <w:p w14:paraId="61354268" w14:textId="77777777" w:rsidR="00240C9D" w:rsidRPr="00D2116A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534173CF" w14:textId="03EBD893" w:rsidR="00240C9D" w:rsidRPr="003B043C" w:rsidRDefault="00D2116A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D2116A">
        <w:rPr>
          <w:rFonts w:ascii="Times New Roman" w:hAnsi="Times New Roman" w:cs="Times New Roman"/>
          <w:sz w:val="22"/>
          <w:szCs w:val="22"/>
          <w:lang w:val="pt-BR"/>
        </w:rPr>
        <w:t>O</w:t>
      </w:r>
      <w:r w:rsidR="00240C9D"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 Programa de B</w:t>
      </w:r>
      <w:r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olsas </w:t>
      </w:r>
      <w:r w:rsidR="00240C9D" w:rsidRPr="00D2116A">
        <w:rPr>
          <w:rFonts w:ascii="Times New Roman" w:hAnsi="Times New Roman" w:cs="Times New Roman"/>
          <w:sz w:val="22"/>
          <w:szCs w:val="22"/>
          <w:lang w:val="pt-BR"/>
        </w:rPr>
        <w:t>Acad</w:t>
      </w:r>
      <w:r>
        <w:rPr>
          <w:rFonts w:ascii="Times New Roman" w:hAnsi="Times New Roman" w:cs="Times New Roman"/>
          <w:sz w:val="22"/>
          <w:szCs w:val="22"/>
          <w:lang w:val="pt-BR"/>
        </w:rPr>
        <w:t>ê</w:t>
      </w:r>
      <w:r w:rsidR="00240C9D"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micas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recebeu solicitações </w:t>
      </w:r>
      <w:r w:rsidR="00240C9D"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de 28 </w:t>
      </w:r>
      <w:r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D2116A">
        <w:rPr>
          <w:rFonts w:ascii="Times New Roman" w:hAnsi="Times New Roman" w:cs="Times New Roman"/>
          <w:sz w:val="22"/>
          <w:szCs w:val="22"/>
          <w:lang w:val="pt-BR"/>
        </w:rPr>
        <w:t>stados membros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, em resposta à </w:t>
      </w:r>
      <w:r w:rsidR="00240C9D" w:rsidRPr="00D2116A">
        <w:rPr>
          <w:rFonts w:ascii="Times New Roman" w:hAnsi="Times New Roman" w:cs="Times New Roman"/>
          <w:sz w:val="22"/>
          <w:szCs w:val="22"/>
          <w:lang w:val="pt-BR"/>
        </w:rPr>
        <w:t>Convoca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ção de Solicitações de Bolsas de Estudo </w:t>
      </w:r>
      <w:r w:rsidR="00240C9D" w:rsidRPr="00D2116A">
        <w:rPr>
          <w:rFonts w:ascii="Times New Roman" w:hAnsi="Times New Roman" w:cs="Times New Roman"/>
          <w:sz w:val="22"/>
          <w:szCs w:val="22"/>
          <w:lang w:val="pt-BR"/>
        </w:rPr>
        <w:t xml:space="preserve">2022. </w:t>
      </w:r>
      <w:r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Foram aceitas seis 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ofertas de </w:t>
      </w:r>
      <w:r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bolsas 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>para estudos de grad</w:t>
      </w:r>
      <w:r w:rsidR="003B043C" w:rsidRPr="003B043C">
        <w:rPr>
          <w:rFonts w:ascii="Times New Roman" w:hAnsi="Times New Roman" w:cs="Times New Roman"/>
          <w:sz w:val="22"/>
          <w:szCs w:val="22"/>
          <w:lang w:val="pt-BR"/>
        </w:rPr>
        <w:t>uaç</w:t>
      </w:r>
      <w:r w:rsidR="003B043C">
        <w:rPr>
          <w:rFonts w:ascii="Times New Roman" w:hAnsi="Times New Roman" w:cs="Times New Roman"/>
          <w:sz w:val="22"/>
          <w:szCs w:val="22"/>
          <w:lang w:val="pt-BR"/>
        </w:rPr>
        <w:t xml:space="preserve">ão e 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24 para estudos de </w:t>
      </w:r>
      <w:r w:rsidR="003B043C">
        <w:rPr>
          <w:rFonts w:ascii="Times New Roman" w:hAnsi="Times New Roman" w:cs="Times New Roman"/>
          <w:sz w:val="22"/>
          <w:szCs w:val="22"/>
          <w:lang w:val="pt-BR"/>
        </w:rPr>
        <w:t>pós-graduação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. </w:t>
      </w:r>
    </w:p>
    <w:p w14:paraId="1104B8D9" w14:textId="77777777" w:rsidR="00240C9D" w:rsidRPr="003B043C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7D341ED7" w14:textId="69E672BC" w:rsidR="00240C9D" w:rsidRPr="003B043C" w:rsidRDefault="003B043C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3B043C"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>s b</w:t>
      </w:r>
      <w:r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olsas 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>acad</w:t>
      </w:r>
      <w:r w:rsidRPr="003B043C">
        <w:rPr>
          <w:rFonts w:ascii="Times New Roman" w:hAnsi="Times New Roman" w:cs="Times New Roman"/>
          <w:sz w:val="22"/>
          <w:szCs w:val="22"/>
          <w:lang w:val="pt-BR"/>
        </w:rPr>
        <w:t>ê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micas </w:t>
      </w:r>
      <w:r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são concedidas nos 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últimos </w:t>
      </w:r>
      <w:r>
        <w:rPr>
          <w:rFonts w:ascii="Times New Roman" w:hAnsi="Times New Roman" w:cs="Times New Roman"/>
          <w:sz w:val="22"/>
          <w:szCs w:val="22"/>
          <w:lang w:val="pt-BR"/>
        </w:rPr>
        <w:t>dois anos de estudos de graduação a cidadãos dos E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>stados membros d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o 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Caribe de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língua 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inglesa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e do 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>Surinam</w:t>
      </w:r>
      <w:r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pt-BR"/>
        </w:rPr>
        <w:t>enquanto as bolsas de pós-graduação são concedidas</w:t>
      </w:r>
      <w:r w:rsidR="003512F9">
        <w:rPr>
          <w:rFonts w:ascii="Times New Roman" w:hAnsi="Times New Roman" w:cs="Times New Roman"/>
          <w:sz w:val="22"/>
          <w:szCs w:val="22"/>
          <w:lang w:val="pt-BR"/>
        </w:rPr>
        <w:t>,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para estudos de mestrado, doutorado e/ou pesquisa de pós-graduação</w:t>
      </w:r>
      <w:r w:rsidR="00E43F92" w:rsidRPr="003B043C">
        <w:rPr>
          <w:rFonts w:ascii="Times New Roman" w:hAnsi="Times New Roman" w:cs="Times New Roman"/>
          <w:sz w:val="22"/>
          <w:szCs w:val="22"/>
          <w:lang w:val="pt-BR"/>
        </w:rPr>
        <w:t>,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 a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cidadãos de todos os 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Estados </w:t>
      </w:r>
      <w:r>
        <w:rPr>
          <w:rFonts w:ascii="Times New Roman" w:hAnsi="Times New Roman" w:cs="Times New Roman"/>
          <w:sz w:val="22"/>
          <w:szCs w:val="22"/>
          <w:lang w:val="pt-BR"/>
        </w:rPr>
        <w:t>m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embros </w:t>
      </w:r>
      <w:r w:rsidR="00C34E2E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OEA. </w:t>
      </w:r>
    </w:p>
    <w:p w14:paraId="53901F48" w14:textId="77777777" w:rsidR="00240C9D" w:rsidRPr="003B043C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5B0CECB0" w14:textId="3F6705C6" w:rsidR="00240C9D" w:rsidRPr="003B043C" w:rsidRDefault="003B043C" w:rsidP="003C6723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Os bolsistas recebem até 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>US$10</w:t>
      </w:r>
      <w:r w:rsidRPr="003B043C">
        <w:rPr>
          <w:rFonts w:ascii="Times New Roman" w:hAnsi="Times New Roman" w:cs="Times New Roman"/>
          <w:sz w:val="22"/>
          <w:szCs w:val="22"/>
          <w:lang w:val="pt-BR"/>
        </w:rPr>
        <w:t>.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000 por </w:t>
      </w:r>
      <w:r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ano 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>acad</w:t>
      </w:r>
      <w:r>
        <w:rPr>
          <w:rFonts w:ascii="Times New Roman" w:hAnsi="Times New Roman" w:cs="Times New Roman"/>
          <w:sz w:val="22"/>
          <w:szCs w:val="22"/>
          <w:lang w:val="pt-BR"/>
        </w:rPr>
        <w:t>ê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mico, por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um 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máximo de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dois anos 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>acad</w:t>
      </w:r>
      <w:r>
        <w:rPr>
          <w:rFonts w:ascii="Times New Roman" w:hAnsi="Times New Roman" w:cs="Times New Roman"/>
          <w:sz w:val="22"/>
          <w:szCs w:val="22"/>
          <w:lang w:val="pt-BR"/>
        </w:rPr>
        <w:t>ê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>micos, para cursar estudos e</w:t>
      </w:r>
      <w:r>
        <w:rPr>
          <w:rFonts w:ascii="Times New Roman" w:hAnsi="Times New Roman" w:cs="Times New Roman"/>
          <w:sz w:val="22"/>
          <w:szCs w:val="22"/>
          <w:lang w:val="pt-BR"/>
        </w:rPr>
        <w:t>m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 institu</w:t>
      </w:r>
      <w:r>
        <w:rPr>
          <w:rFonts w:ascii="Times New Roman" w:hAnsi="Times New Roman" w:cs="Times New Roman"/>
          <w:sz w:val="22"/>
          <w:szCs w:val="22"/>
          <w:lang w:val="pt-BR"/>
        </w:rPr>
        <w:t>i</w:t>
      </w:r>
      <w:r w:rsidR="00DC0B38" w:rsidRPr="003B043C">
        <w:rPr>
          <w:rFonts w:ascii="Times New Roman" w:hAnsi="Times New Roman" w:cs="Times New Roman"/>
          <w:sz w:val="22"/>
          <w:szCs w:val="22"/>
          <w:lang w:val="pt-BR"/>
        </w:rPr>
        <w:t>ções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 acad</w:t>
      </w:r>
      <w:r>
        <w:rPr>
          <w:rFonts w:ascii="Times New Roman" w:hAnsi="Times New Roman" w:cs="Times New Roman"/>
          <w:sz w:val="22"/>
          <w:szCs w:val="22"/>
          <w:lang w:val="pt-BR"/>
        </w:rPr>
        <w:t>ê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micas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credenciadas nos 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Estados </w:t>
      </w:r>
      <w:r>
        <w:rPr>
          <w:rFonts w:ascii="Times New Roman" w:hAnsi="Times New Roman" w:cs="Times New Roman"/>
          <w:sz w:val="22"/>
          <w:szCs w:val="22"/>
          <w:lang w:val="pt-BR"/>
        </w:rPr>
        <w:t>m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embros </w:t>
      </w:r>
      <w:r w:rsidR="00C34E2E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>OEA</w:t>
      </w:r>
      <w:r w:rsidR="001166FC">
        <w:rPr>
          <w:rFonts w:ascii="Times New Roman" w:hAnsi="Times New Roman" w:cs="Times New Roman"/>
          <w:sz w:val="22"/>
          <w:szCs w:val="22"/>
          <w:lang w:val="pt-BR"/>
        </w:rPr>
        <w:t>,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nas 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modalidades presencial, </w:t>
      </w:r>
      <w:r w:rsidR="003F5F03">
        <w:rPr>
          <w:rFonts w:ascii="Times New Roman" w:hAnsi="Times New Roman" w:cs="Times New Roman"/>
          <w:i/>
          <w:iCs/>
          <w:sz w:val="22"/>
          <w:szCs w:val="22"/>
          <w:lang w:val="pt-BR"/>
        </w:rPr>
        <w:t xml:space="preserve">online </w:t>
      </w:r>
      <w:r w:rsidR="003F5F03">
        <w:rPr>
          <w:rFonts w:ascii="Times New Roman" w:hAnsi="Times New Roman" w:cs="Times New Roman"/>
          <w:sz w:val="22"/>
          <w:szCs w:val="22"/>
          <w:lang w:val="pt-BR"/>
        </w:rPr>
        <w:t>ou híbrida</w:t>
      </w:r>
      <w:r w:rsidR="00240C9D" w:rsidRPr="003B043C">
        <w:rPr>
          <w:rFonts w:ascii="Times New Roman" w:hAnsi="Times New Roman" w:cs="Times New Roman"/>
          <w:sz w:val="22"/>
          <w:szCs w:val="22"/>
          <w:lang w:val="pt-BR"/>
        </w:rPr>
        <w:t xml:space="preserve">. </w:t>
      </w:r>
    </w:p>
    <w:p w14:paraId="19E10C7C" w14:textId="77777777" w:rsidR="00240C9D" w:rsidRPr="003B043C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69A89DC7" w14:textId="37F66BAB" w:rsidR="00240C9D" w:rsidRPr="00677E87" w:rsidRDefault="003F5F03" w:rsidP="0026228F">
      <w:pPr>
        <w:ind w:firstLine="720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3F5F03">
        <w:rPr>
          <w:rFonts w:ascii="Times New Roman" w:hAnsi="Times New Roman" w:cs="Times New Roman"/>
          <w:b/>
          <w:bCs/>
          <w:sz w:val="22"/>
          <w:szCs w:val="22"/>
          <w:lang w:val="pt-BR"/>
        </w:rPr>
        <w:t>O</w:t>
      </w:r>
      <w:r w:rsidR="00240C9D" w:rsidRPr="003F5F03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Fondo Pan</w:t>
      </w:r>
      <w:r w:rsidRPr="003F5F03">
        <w:rPr>
          <w:rFonts w:ascii="Times New Roman" w:hAnsi="Times New Roman" w:cs="Times New Roman"/>
          <w:b/>
          <w:bCs/>
          <w:sz w:val="22"/>
          <w:szCs w:val="22"/>
          <w:lang w:val="pt-BR"/>
        </w:rPr>
        <w:t>-A</w:t>
      </w:r>
      <w:r w:rsidR="00240C9D" w:rsidRPr="003F5F03">
        <w:rPr>
          <w:rFonts w:ascii="Times New Roman" w:hAnsi="Times New Roman" w:cs="Times New Roman"/>
          <w:b/>
          <w:bCs/>
          <w:sz w:val="22"/>
          <w:szCs w:val="22"/>
          <w:lang w:val="pt-BR"/>
        </w:rPr>
        <w:t>mericano Leo S. Rowe</w:t>
      </w:r>
      <w:r w:rsidR="00240C9D" w:rsidRPr="003F5F03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3F5F03">
        <w:rPr>
          <w:rFonts w:ascii="Times New Roman" w:hAnsi="Times New Roman" w:cs="Times New Roman"/>
          <w:sz w:val="22"/>
          <w:szCs w:val="22"/>
          <w:lang w:val="pt-BR"/>
        </w:rPr>
        <w:t xml:space="preserve">é um </w:t>
      </w:r>
      <w:r w:rsidR="00240C9D" w:rsidRPr="003F5F03">
        <w:rPr>
          <w:rFonts w:ascii="Times New Roman" w:hAnsi="Times New Roman" w:cs="Times New Roman"/>
          <w:sz w:val="22"/>
          <w:szCs w:val="22"/>
          <w:lang w:val="pt-BR"/>
        </w:rPr>
        <w:t xml:space="preserve">programa de </w:t>
      </w:r>
      <w:r w:rsidRPr="003F5F03">
        <w:rPr>
          <w:rFonts w:ascii="Times New Roman" w:hAnsi="Times New Roman" w:cs="Times New Roman"/>
          <w:sz w:val="22"/>
          <w:szCs w:val="22"/>
          <w:lang w:val="pt-BR"/>
        </w:rPr>
        <w:t xml:space="preserve">empréstimos educacionais </w:t>
      </w:r>
      <w:r w:rsidR="00C34E2E" w:rsidRPr="003F5F03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3F5F03">
        <w:rPr>
          <w:rFonts w:ascii="Times New Roman" w:hAnsi="Times New Roman" w:cs="Times New Roman"/>
          <w:sz w:val="22"/>
          <w:szCs w:val="22"/>
          <w:lang w:val="pt-BR"/>
        </w:rPr>
        <w:t>OEA</w:t>
      </w:r>
      <w:r w:rsidRPr="003F5F03">
        <w:rPr>
          <w:rFonts w:ascii="Times New Roman" w:hAnsi="Times New Roman" w:cs="Times New Roman"/>
          <w:sz w:val="22"/>
          <w:szCs w:val="22"/>
          <w:lang w:val="pt-BR"/>
        </w:rPr>
        <w:t>,</w:t>
      </w:r>
      <w:r w:rsidR="00240C9D" w:rsidRPr="003F5F03">
        <w:rPr>
          <w:rFonts w:ascii="Times New Roman" w:hAnsi="Times New Roman" w:cs="Times New Roman"/>
          <w:sz w:val="22"/>
          <w:szCs w:val="22"/>
          <w:lang w:val="pt-BR"/>
        </w:rPr>
        <w:t xml:space="preserve"> que </w:t>
      </w:r>
      <w:r w:rsidRPr="003F5F03">
        <w:rPr>
          <w:rFonts w:ascii="Times New Roman" w:hAnsi="Times New Roman" w:cs="Times New Roman"/>
          <w:sz w:val="22"/>
          <w:szCs w:val="22"/>
          <w:lang w:val="pt-BR"/>
        </w:rPr>
        <w:t>ajuda os cidadã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os da </w:t>
      </w:r>
      <w:r w:rsidR="00240C9D" w:rsidRPr="003F5F03">
        <w:rPr>
          <w:rFonts w:ascii="Times New Roman" w:hAnsi="Times New Roman" w:cs="Times New Roman"/>
          <w:sz w:val="22"/>
          <w:szCs w:val="22"/>
          <w:lang w:val="pt-BR"/>
        </w:rPr>
        <w:t xml:space="preserve">América Latina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e do </w:t>
      </w:r>
      <w:r w:rsidR="00240C9D" w:rsidRPr="003F5F03">
        <w:rPr>
          <w:rFonts w:ascii="Times New Roman" w:hAnsi="Times New Roman" w:cs="Times New Roman"/>
          <w:sz w:val="22"/>
          <w:szCs w:val="22"/>
          <w:lang w:val="pt-BR"/>
        </w:rPr>
        <w:t>Caribe</w:t>
      </w:r>
      <w:r>
        <w:rPr>
          <w:rFonts w:ascii="Times New Roman" w:hAnsi="Times New Roman" w:cs="Times New Roman"/>
          <w:sz w:val="22"/>
          <w:szCs w:val="22"/>
          <w:lang w:val="pt-BR"/>
        </w:rPr>
        <w:t>.</w:t>
      </w:r>
      <w:r w:rsidR="00240C9D" w:rsidRPr="003F5F03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3F5F03">
        <w:rPr>
          <w:rFonts w:ascii="Times New Roman" w:hAnsi="Times New Roman" w:cs="Times New Roman"/>
          <w:sz w:val="22"/>
          <w:szCs w:val="22"/>
          <w:lang w:val="pt-BR"/>
        </w:rPr>
        <w:t>O</w:t>
      </w:r>
      <w:r w:rsidR="00240C9D" w:rsidRPr="003F5F03">
        <w:rPr>
          <w:rFonts w:ascii="Times New Roman" w:hAnsi="Times New Roman" w:cs="Times New Roman"/>
          <w:sz w:val="22"/>
          <w:szCs w:val="22"/>
          <w:lang w:val="pt-BR"/>
        </w:rPr>
        <w:t xml:space="preserve">s Estados </w:t>
      </w:r>
      <w:r w:rsidRPr="003F5F03">
        <w:rPr>
          <w:rFonts w:ascii="Times New Roman" w:hAnsi="Times New Roman" w:cs="Times New Roman"/>
          <w:sz w:val="22"/>
          <w:szCs w:val="22"/>
          <w:lang w:val="pt-BR"/>
        </w:rPr>
        <w:t>m</w:t>
      </w:r>
      <w:r w:rsidR="00240C9D" w:rsidRPr="003F5F03">
        <w:rPr>
          <w:rFonts w:ascii="Times New Roman" w:hAnsi="Times New Roman" w:cs="Times New Roman"/>
          <w:sz w:val="22"/>
          <w:szCs w:val="22"/>
          <w:lang w:val="pt-BR"/>
        </w:rPr>
        <w:t xml:space="preserve">embros </w:t>
      </w:r>
      <w:r w:rsidR="00C34E2E" w:rsidRPr="003F5F03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3F5F03">
        <w:rPr>
          <w:rFonts w:ascii="Times New Roman" w:hAnsi="Times New Roman" w:cs="Times New Roman"/>
          <w:sz w:val="22"/>
          <w:szCs w:val="22"/>
          <w:lang w:val="pt-BR"/>
        </w:rPr>
        <w:t xml:space="preserve">OEA </w:t>
      </w:r>
      <w:r w:rsidRPr="003F5F03">
        <w:rPr>
          <w:rFonts w:ascii="Times New Roman" w:hAnsi="Times New Roman" w:cs="Times New Roman"/>
          <w:sz w:val="22"/>
          <w:szCs w:val="22"/>
          <w:lang w:val="pt-BR"/>
        </w:rPr>
        <w:t>financiam seus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estudos ou pesquisas em </w:t>
      </w:r>
      <w:r w:rsidR="00240C9D" w:rsidRPr="003F5F03">
        <w:rPr>
          <w:rFonts w:ascii="Times New Roman" w:hAnsi="Times New Roman" w:cs="Times New Roman"/>
          <w:sz w:val="22"/>
          <w:szCs w:val="22"/>
          <w:lang w:val="pt-BR"/>
        </w:rPr>
        <w:t xml:space="preserve">universidades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credenciadas nos </w:t>
      </w:r>
      <w:r w:rsidR="00240C9D" w:rsidRPr="003F5F03">
        <w:rPr>
          <w:rFonts w:ascii="Times New Roman" w:hAnsi="Times New Roman" w:cs="Times New Roman"/>
          <w:sz w:val="22"/>
          <w:szCs w:val="22"/>
          <w:lang w:val="pt-BR"/>
        </w:rPr>
        <w:t>Estados Unidos</w:t>
      </w:r>
      <w:r w:rsidR="008459A2">
        <w:rPr>
          <w:rFonts w:ascii="Times New Roman" w:hAnsi="Times New Roman" w:cs="Times New Roman"/>
          <w:sz w:val="22"/>
          <w:szCs w:val="22"/>
          <w:lang w:val="pt-BR"/>
        </w:rPr>
        <w:t>,</w:t>
      </w:r>
      <w:r w:rsidR="00240C9D" w:rsidRPr="003F5F03">
        <w:rPr>
          <w:rFonts w:ascii="Times New Roman" w:hAnsi="Times New Roman" w:cs="Times New Roman"/>
          <w:sz w:val="22"/>
          <w:szCs w:val="22"/>
          <w:lang w:val="pt-BR"/>
        </w:rPr>
        <w:t xml:space="preserve"> mediante a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concessão de empréstimos sem juros de até </w:t>
      </w:r>
      <w:r w:rsidR="00240C9D" w:rsidRPr="003F5F03">
        <w:rPr>
          <w:rFonts w:ascii="Times New Roman" w:hAnsi="Times New Roman" w:cs="Times New Roman"/>
          <w:sz w:val="22"/>
          <w:szCs w:val="22"/>
          <w:lang w:val="pt-BR"/>
        </w:rPr>
        <w:t>US$15</w:t>
      </w:r>
      <w:r>
        <w:rPr>
          <w:rFonts w:ascii="Times New Roman" w:hAnsi="Times New Roman" w:cs="Times New Roman"/>
          <w:sz w:val="22"/>
          <w:szCs w:val="22"/>
          <w:lang w:val="pt-BR"/>
        </w:rPr>
        <w:t>.</w:t>
      </w:r>
      <w:r w:rsidR="00240C9D" w:rsidRPr="003F5F03">
        <w:rPr>
          <w:rFonts w:ascii="Times New Roman" w:hAnsi="Times New Roman" w:cs="Times New Roman"/>
          <w:sz w:val="22"/>
          <w:szCs w:val="22"/>
          <w:lang w:val="pt-BR"/>
        </w:rPr>
        <w:t>000 dólares. E</w:t>
      </w:r>
      <w:r w:rsidRPr="003F5F03">
        <w:rPr>
          <w:rFonts w:ascii="Times New Roman" w:hAnsi="Times New Roman" w:cs="Times New Roman"/>
          <w:sz w:val="22"/>
          <w:szCs w:val="22"/>
          <w:lang w:val="pt-BR"/>
        </w:rPr>
        <w:t>m</w:t>
      </w:r>
      <w:r w:rsidR="00240C9D" w:rsidRPr="003F5F03">
        <w:rPr>
          <w:rFonts w:ascii="Times New Roman" w:hAnsi="Times New Roman" w:cs="Times New Roman"/>
          <w:sz w:val="22"/>
          <w:szCs w:val="22"/>
          <w:lang w:val="pt-BR"/>
        </w:rPr>
        <w:t xml:space="preserve"> 2022</w:t>
      </w:r>
      <w:r w:rsidRPr="003F5F03">
        <w:rPr>
          <w:rFonts w:ascii="Times New Roman" w:hAnsi="Times New Roman" w:cs="Times New Roman"/>
          <w:sz w:val="22"/>
          <w:szCs w:val="22"/>
          <w:lang w:val="pt-BR"/>
        </w:rPr>
        <w:t>,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concedeu-se financiamento a </w:t>
      </w:r>
      <w:r w:rsidR="00581B1A" w:rsidRPr="003F5F03">
        <w:rPr>
          <w:rFonts w:ascii="Times New Roman" w:hAnsi="Times New Roman" w:cs="Times New Roman"/>
          <w:sz w:val="22"/>
          <w:szCs w:val="22"/>
          <w:lang w:val="pt-BR"/>
        </w:rPr>
        <w:t>100</w:t>
      </w:r>
      <w:r w:rsidR="00240C9D" w:rsidRPr="003F5F03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3F5F03">
        <w:rPr>
          <w:rFonts w:ascii="Times New Roman" w:hAnsi="Times New Roman" w:cs="Times New Roman"/>
          <w:sz w:val="22"/>
          <w:szCs w:val="22"/>
          <w:lang w:val="pt-BR"/>
        </w:rPr>
        <w:lastRenderedPageBreak/>
        <w:t>estudantes internacion</w:t>
      </w:r>
      <w:r w:rsidR="00DC0B38" w:rsidRPr="003F5F03">
        <w:rPr>
          <w:rFonts w:ascii="Times New Roman" w:hAnsi="Times New Roman" w:cs="Times New Roman"/>
          <w:sz w:val="22"/>
          <w:szCs w:val="22"/>
          <w:lang w:val="pt-BR"/>
        </w:rPr>
        <w:t>ais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34E2E" w:rsidRPr="003F5F03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DD0218" w:rsidRPr="003F5F03">
        <w:rPr>
          <w:rFonts w:ascii="Times New Roman" w:hAnsi="Times New Roman" w:cs="Times New Roman"/>
          <w:sz w:val="22"/>
          <w:szCs w:val="22"/>
          <w:lang w:val="pt-BR"/>
        </w:rPr>
        <w:t>região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3F5F03">
        <w:rPr>
          <w:rFonts w:ascii="Times New Roman" w:hAnsi="Times New Roman" w:cs="Times New Roman"/>
          <w:sz w:val="22"/>
          <w:szCs w:val="22"/>
          <w:lang w:val="pt-BR"/>
        </w:rPr>
        <w:t xml:space="preserve">para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fazer frente às despesas de </w:t>
      </w:r>
      <w:r w:rsidR="00240C9D" w:rsidRPr="003F5F03">
        <w:rPr>
          <w:rFonts w:ascii="Times New Roman" w:hAnsi="Times New Roman" w:cs="Times New Roman"/>
          <w:sz w:val="22"/>
          <w:szCs w:val="22"/>
          <w:lang w:val="pt-BR"/>
        </w:rPr>
        <w:t xml:space="preserve">matrícula </w:t>
      </w:r>
      <w:r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3F5F03">
        <w:rPr>
          <w:rFonts w:ascii="Times New Roman" w:hAnsi="Times New Roman" w:cs="Times New Roman"/>
          <w:sz w:val="22"/>
          <w:szCs w:val="22"/>
          <w:lang w:val="pt-BR"/>
        </w:rPr>
        <w:t xml:space="preserve"> manuten</w:t>
      </w:r>
      <w:r w:rsidR="00C34E2E" w:rsidRPr="003F5F03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8459A2">
        <w:rPr>
          <w:rFonts w:ascii="Times New Roman" w:hAnsi="Times New Roman" w:cs="Times New Roman"/>
          <w:sz w:val="22"/>
          <w:szCs w:val="22"/>
          <w:lang w:val="pt-BR"/>
        </w:rPr>
        <w:t xml:space="preserve">; 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79% se </w:t>
      </w:r>
      <w:r w:rsidR="00677E87">
        <w:rPr>
          <w:rFonts w:ascii="Times New Roman" w:hAnsi="Times New Roman" w:cs="Times New Roman"/>
          <w:sz w:val="22"/>
          <w:szCs w:val="22"/>
          <w:lang w:val="pt-BR"/>
        </w:rPr>
        <w:t xml:space="preserve">matriculou em estudos de pós-graduação 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>(mestr</w:t>
      </w:r>
      <w:r w:rsidR="00677E87">
        <w:rPr>
          <w:rFonts w:ascii="Times New Roman" w:hAnsi="Times New Roman" w:cs="Times New Roman"/>
          <w:sz w:val="22"/>
          <w:szCs w:val="22"/>
          <w:lang w:val="pt-BR"/>
        </w:rPr>
        <w:t>ado ou doutorado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), </w:t>
      </w:r>
      <w:r w:rsidR="00677E87">
        <w:rPr>
          <w:rFonts w:ascii="Times New Roman" w:hAnsi="Times New Roman" w:cs="Times New Roman"/>
          <w:sz w:val="22"/>
          <w:szCs w:val="22"/>
          <w:lang w:val="pt-BR"/>
        </w:rPr>
        <w:t xml:space="preserve">entre </w:t>
      </w:r>
      <w:r w:rsidR="008459A2">
        <w:rPr>
          <w:rFonts w:ascii="Times New Roman" w:hAnsi="Times New Roman" w:cs="Times New Roman"/>
          <w:sz w:val="22"/>
          <w:szCs w:val="22"/>
          <w:lang w:val="pt-BR"/>
        </w:rPr>
        <w:t>eles</w:t>
      </w:r>
      <w:r w:rsidR="00677E87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581B1A" w:rsidRPr="00677E87">
        <w:rPr>
          <w:rFonts w:ascii="Times New Roman" w:hAnsi="Times New Roman" w:cs="Times New Roman"/>
          <w:sz w:val="22"/>
          <w:szCs w:val="22"/>
          <w:lang w:val="pt-BR"/>
        </w:rPr>
        <w:t>48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% </w:t>
      </w:r>
      <w:r w:rsidR="00677E87">
        <w:rPr>
          <w:rFonts w:ascii="Times New Roman" w:hAnsi="Times New Roman" w:cs="Times New Roman"/>
          <w:sz w:val="22"/>
          <w:szCs w:val="22"/>
          <w:lang w:val="pt-BR"/>
        </w:rPr>
        <w:t>mulheres</w:t>
      </w:r>
      <w:r w:rsidR="00AD347C">
        <w:rPr>
          <w:rFonts w:ascii="Times New Roman" w:hAnsi="Times New Roman" w:cs="Times New Roman"/>
          <w:sz w:val="22"/>
          <w:szCs w:val="22"/>
          <w:lang w:val="pt-BR"/>
        </w:rPr>
        <w:t>;</w:t>
      </w:r>
      <w:r w:rsidR="00677E87">
        <w:rPr>
          <w:rFonts w:ascii="Times New Roman" w:hAnsi="Times New Roman" w:cs="Times New Roman"/>
          <w:sz w:val="22"/>
          <w:szCs w:val="22"/>
          <w:lang w:val="pt-BR"/>
        </w:rPr>
        <w:t xml:space="preserve"> e 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>100</w:t>
      </w:r>
      <w:r w:rsidR="00581B1A"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% </w:t>
      </w:r>
      <w:r w:rsidR="00677E87">
        <w:rPr>
          <w:rFonts w:ascii="Times New Roman" w:hAnsi="Times New Roman" w:cs="Times New Roman"/>
          <w:sz w:val="22"/>
          <w:szCs w:val="22"/>
          <w:lang w:val="pt-BR"/>
        </w:rPr>
        <w:t xml:space="preserve">em estudos 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>presenci</w:t>
      </w:r>
      <w:r w:rsidR="00DC0B38" w:rsidRPr="00677E87">
        <w:rPr>
          <w:rFonts w:ascii="Times New Roman" w:hAnsi="Times New Roman" w:cs="Times New Roman"/>
          <w:sz w:val="22"/>
          <w:szCs w:val="22"/>
          <w:lang w:val="pt-BR"/>
        </w:rPr>
        <w:t>ais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>(tradicion</w:t>
      </w:r>
      <w:r w:rsidR="00DC0B38" w:rsidRPr="00677E87">
        <w:rPr>
          <w:rFonts w:ascii="Times New Roman" w:hAnsi="Times New Roman" w:cs="Times New Roman"/>
          <w:sz w:val="22"/>
          <w:szCs w:val="22"/>
          <w:lang w:val="pt-BR"/>
        </w:rPr>
        <w:t>ais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>).</w:t>
      </w:r>
    </w:p>
    <w:p w14:paraId="04B9C5FF" w14:textId="77777777" w:rsidR="00240C9D" w:rsidRPr="00677E87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</w:p>
    <w:p w14:paraId="65ED6DEC" w14:textId="4EACFC1C" w:rsidR="00240C9D" w:rsidRPr="00677E87" w:rsidRDefault="003D5236" w:rsidP="003D5236">
      <w:pPr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Esta </w:t>
      </w:r>
      <w:r w:rsidR="00C34E2E"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Secretaria </w:t>
      </w:r>
      <w:r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agradece 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especialmente aos </w:t>
      </w:r>
      <w:r w:rsidR="004F2FC3"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Ministérios da Educação 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de </w:t>
      </w:r>
      <w:r w:rsidR="00DC0B38" w:rsidRPr="00677E87">
        <w:rPr>
          <w:rFonts w:ascii="Times New Roman" w:hAnsi="Times New Roman" w:cs="Times New Roman"/>
          <w:sz w:val="22"/>
          <w:szCs w:val="22"/>
          <w:lang w:val="pt-BR"/>
        </w:rPr>
        <w:t>Antígua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DC0B38" w:rsidRPr="00677E87">
        <w:rPr>
          <w:rFonts w:ascii="Times New Roman" w:hAnsi="Times New Roman" w:cs="Times New Roman"/>
          <w:sz w:val="22"/>
          <w:szCs w:val="22"/>
          <w:lang w:val="pt-BR"/>
        </w:rPr>
        <w:t>e Barbuda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– Presidente </w:t>
      </w:r>
      <w:r w:rsidR="00C34E2E"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CIE 2019-2021 –, Argentina, Barbados, Chile, Costa Rica </w:t>
      </w:r>
      <w:r w:rsidR="00677E87" w:rsidRPr="00677E87"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D5D01" w:rsidRPr="00677E87">
        <w:rPr>
          <w:rFonts w:ascii="Times New Roman" w:hAnsi="Times New Roman" w:cs="Times New Roman"/>
          <w:sz w:val="22"/>
          <w:szCs w:val="22"/>
          <w:lang w:val="pt-BR"/>
        </w:rPr>
        <w:t>Colômbia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– como membros ativos </w:t>
      </w:r>
      <w:r w:rsidR="00DD0218"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dos 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grupos de </w:t>
      </w:r>
      <w:r w:rsidR="00610417" w:rsidRPr="00677E87">
        <w:rPr>
          <w:rFonts w:ascii="Times New Roman" w:hAnsi="Times New Roman" w:cs="Times New Roman"/>
          <w:sz w:val="22"/>
          <w:szCs w:val="22"/>
          <w:lang w:val="pt-BR"/>
        </w:rPr>
        <w:t>trabalho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8459A2">
        <w:rPr>
          <w:rFonts w:ascii="Times New Roman" w:hAnsi="Times New Roman" w:cs="Times New Roman"/>
          <w:sz w:val="22"/>
          <w:szCs w:val="22"/>
          <w:lang w:val="pt-BR"/>
        </w:rPr>
        <w:t xml:space="preserve">desse 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período –, </w:t>
      </w:r>
      <w:r w:rsidR="00677E87">
        <w:rPr>
          <w:rFonts w:ascii="Times New Roman" w:hAnsi="Times New Roman" w:cs="Times New Roman"/>
          <w:sz w:val="22"/>
          <w:szCs w:val="22"/>
          <w:lang w:val="pt-BR"/>
        </w:rPr>
        <w:t xml:space="preserve">cuja </w:t>
      </w:r>
      <w:r w:rsidR="00DD0218" w:rsidRPr="00677E87">
        <w:rPr>
          <w:rFonts w:ascii="Times New Roman" w:hAnsi="Times New Roman" w:cs="Times New Roman"/>
          <w:sz w:val="22"/>
          <w:szCs w:val="22"/>
          <w:lang w:val="pt-BR"/>
        </w:rPr>
        <w:t>liderança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677E87">
        <w:rPr>
          <w:rFonts w:ascii="Times New Roman" w:hAnsi="Times New Roman" w:cs="Times New Roman"/>
          <w:sz w:val="22"/>
          <w:szCs w:val="22"/>
          <w:lang w:val="pt-BR"/>
        </w:rPr>
        <w:t xml:space="preserve">foi essencial 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para </w:t>
      </w:r>
      <w:r w:rsidR="00677E87">
        <w:rPr>
          <w:rFonts w:ascii="Times New Roman" w:hAnsi="Times New Roman" w:cs="Times New Roman"/>
          <w:sz w:val="22"/>
          <w:szCs w:val="22"/>
          <w:lang w:val="pt-BR"/>
        </w:rPr>
        <w:t xml:space="preserve">obter esses 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resultados. </w:t>
      </w:r>
      <w:r w:rsidR="00FF0C13" w:rsidRPr="00677E87">
        <w:rPr>
          <w:rFonts w:ascii="Times New Roman" w:hAnsi="Times New Roman" w:cs="Times New Roman"/>
          <w:sz w:val="22"/>
          <w:szCs w:val="22"/>
          <w:lang w:val="pt-BR"/>
        </w:rPr>
        <w:t>Tamb</w:t>
      </w:r>
      <w:r w:rsidR="00677E87" w:rsidRPr="00677E87">
        <w:rPr>
          <w:rFonts w:ascii="Times New Roman" w:hAnsi="Times New Roman" w:cs="Times New Roman"/>
          <w:sz w:val="22"/>
          <w:szCs w:val="22"/>
          <w:lang w:val="pt-BR"/>
        </w:rPr>
        <w:t>ém</w:t>
      </w:r>
      <w:r w:rsidR="00677E87">
        <w:rPr>
          <w:rFonts w:ascii="Times New Roman" w:hAnsi="Times New Roman" w:cs="Times New Roman"/>
          <w:sz w:val="22"/>
          <w:szCs w:val="22"/>
          <w:lang w:val="pt-BR"/>
        </w:rPr>
        <w:t xml:space="preserve"> se reconhece a nova </w:t>
      </w:r>
      <w:r w:rsidR="00DD0218" w:rsidRPr="00677E87">
        <w:rPr>
          <w:rFonts w:ascii="Times New Roman" w:hAnsi="Times New Roman" w:cs="Times New Roman"/>
          <w:sz w:val="22"/>
          <w:szCs w:val="22"/>
          <w:lang w:val="pt-BR"/>
        </w:rPr>
        <w:t>liderança</w:t>
      </w:r>
      <w:r w:rsidR="00677E87">
        <w:rPr>
          <w:rFonts w:ascii="Times New Roman" w:hAnsi="Times New Roman" w:cs="Times New Roman"/>
          <w:sz w:val="22"/>
          <w:szCs w:val="22"/>
          <w:lang w:val="pt-BR"/>
        </w:rPr>
        <w:t>,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8459A2">
        <w:rPr>
          <w:rFonts w:ascii="Times New Roman" w:hAnsi="Times New Roman" w:cs="Times New Roman"/>
          <w:sz w:val="22"/>
          <w:szCs w:val="22"/>
          <w:lang w:val="pt-BR"/>
        </w:rPr>
        <w:t xml:space="preserve">no 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>período 2022-2025</w:t>
      </w:r>
      <w:r w:rsidR="00677E87">
        <w:rPr>
          <w:rFonts w:ascii="Times New Roman" w:hAnsi="Times New Roman" w:cs="Times New Roman"/>
          <w:sz w:val="22"/>
          <w:szCs w:val="22"/>
          <w:lang w:val="pt-BR"/>
        </w:rPr>
        <w:t>,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8916E0" w:rsidRPr="00677E87">
        <w:rPr>
          <w:rFonts w:ascii="Times New Roman" w:hAnsi="Times New Roman" w:cs="Times New Roman"/>
          <w:sz w:val="22"/>
          <w:szCs w:val="22"/>
          <w:lang w:val="pt-BR"/>
        </w:rPr>
        <w:t>d</w:t>
      </w:r>
      <w:r w:rsidR="008459A2"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 Argentina</w:t>
      </w:r>
      <w:r w:rsidR="00677E87">
        <w:rPr>
          <w:rFonts w:ascii="Times New Roman" w:hAnsi="Times New Roman" w:cs="Times New Roman"/>
          <w:sz w:val="22"/>
          <w:szCs w:val="22"/>
          <w:lang w:val="pt-BR"/>
        </w:rPr>
        <w:t>,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 como Presidente </w:t>
      </w:r>
      <w:r w:rsidR="00C34E2E"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>CIE</w:t>
      </w:r>
      <w:r w:rsidR="00677E87">
        <w:rPr>
          <w:rFonts w:ascii="Times New Roman" w:hAnsi="Times New Roman" w:cs="Times New Roman"/>
          <w:sz w:val="22"/>
          <w:szCs w:val="22"/>
          <w:lang w:val="pt-BR"/>
        </w:rPr>
        <w:t>, e do Equador</w:t>
      </w:r>
      <w:r w:rsidR="008459A2">
        <w:rPr>
          <w:rFonts w:ascii="Times New Roman" w:hAnsi="Times New Roman" w:cs="Times New Roman"/>
          <w:sz w:val="22"/>
          <w:szCs w:val="22"/>
          <w:lang w:val="pt-BR"/>
        </w:rPr>
        <w:t>,</w:t>
      </w:r>
      <w:r w:rsidR="00677E87">
        <w:rPr>
          <w:rFonts w:ascii="Times New Roman" w:hAnsi="Times New Roman" w:cs="Times New Roman"/>
          <w:sz w:val="22"/>
          <w:szCs w:val="22"/>
          <w:lang w:val="pt-BR"/>
        </w:rPr>
        <w:t xml:space="preserve"> como 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>Vice</w:t>
      </w:r>
      <w:r w:rsidR="00677E87">
        <w:rPr>
          <w:rFonts w:ascii="Times New Roman" w:hAnsi="Times New Roman" w:cs="Times New Roman"/>
          <w:sz w:val="22"/>
          <w:szCs w:val="22"/>
          <w:lang w:val="pt-BR"/>
        </w:rPr>
        <w:t>-P</w:t>
      </w:r>
      <w:r w:rsidR="00240C9D" w:rsidRPr="00677E87">
        <w:rPr>
          <w:rFonts w:ascii="Times New Roman" w:hAnsi="Times New Roman" w:cs="Times New Roman"/>
          <w:sz w:val="22"/>
          <w:szCs w:val="22"/>
          <w:lang w:val="pt-BR"/>
        </w:rPr>
        <w:t xml:space="preserve">residente. </w:t>
      </w:r>
    </w:p>
    <w:p w14:paraId="609EEFF7" w14:textId="77777777" w:rsidR="00240C9D" w:rsidRPr="00677E87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highlight w:val="yellow"/>
          <w:lang w:val="pt-BR"/>
        </w:rPr>
      </w:pPr>
    </w:p>
    <w:p w14:paraId="4C68D2E3" w14:textId="5E8C83B8" w:rsidR="00240C9D" w:rsidRPr="00102627" w:rsidRDefault="00102627" w:rsidP="009359D6">
      <w:pPr>
        <w:ind w:firstLine="708"/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102627"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34E2E" w:rsidRPr="00102627">
        <w:rPr>
          <w:rFonts w:ascii="Times New Roman" w:hAnsi="Times New Roman" w:cs="Times New Roman"/>
          <w:sz w:val="22"/>
          <w:szCs w:val="22"/>
          <w:lang w:val="pt-BR"/>
        </w:rPr>
        <w:t>Secretaria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>també</w:t>
      </w:r>
      <w:r w:rsidRPr="00102627">
        <w:rPr>
          <w:rFonts w:ascii="Times New Roman" w:hAnsi="Times New Roman" w:cs="Times New Roman"/>
          <w:sz w:val="22"/>
          <w:szCs w:val="22"/>
          <w:lang w:val="pt-BR"/>
        </w:rPr>
        <w:t>m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010ECF" w:rsidRPr="00102627">
        <w:rPr>
          <w:rFonts w:ascii="Times New Roman" w:hAnsi="Times New Roman" w:cs="Times New Roman"/>
          <w:sz w:val="22"/>
          <w:szCs w:val="22"/>
          <w:lang w:val="pt-BR"/>
        </w:rPr>
        <w:t>agradece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102627">
        <w:rPr>
          <w:rFonts w:ascii="Times New Roman" w:hAnsi="Times New Roman" w:cs="Times New Roman"/>
          <w:sz w:val="22"/>
          <w:szCs w:val="22"/>
          <w:lang w:val="pt-BR"/>
        </w:rPr>
        <w:t>o compromi</w:t>
      </w:r>
      <w:r>
        <w:rPr>
          <w:rFonts w:ascii="Times New Roman" w:hAnsi="Times New Roman" w:cs="Times New Roman"/>
          <w:sz w:val="22"/>
          <w:szCs w:val="22"/>
          <w:lang w:val="pt-BR"/>
        </w:rPr>
        <w:t>s</w:t>
      </w:r>
      <w:r w:rsidRPr="00102627">
        <w:rPr>
          <w:rFonts w:ascii="Times New Roman" w:hAnsi="Times New Roman" w:cs="Times New Roman"/>
          <w:sz w:val="22"/>
          <w:szCs w:val="22"/>
          <w:lang w:val="pt-BR"/>
        </w:rPr>
        <w:t xml:space="preserve">so e a parceria com a 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>OP</w:t>
      </w:r>
      <w:r w:rsidRPr="00102627"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>S, a UNESCO, a OIT</w:t>
      </w:r>
      <w:r w:rsidR="008459A2">
        <w:rPr>
          <w:rFonts w:ascii="Times New Roman" w:hAnsi="Times New Roman" w:cs="Times New Roman"/>
          <w:sz w:val="22"/>
          <w:szCs w:val="22"/>
          <w:lang w:val="pt-BR"/>
        </w:rPr>
        <w:t>,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e com outras 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>organiza</w:t>
      </w:r>
      <w:r w:rsidR="00DC0B38" w:rsidRPr="00102627">
        <w:rPr>
          <w:rFonts w:ascii="Times New Roman" w:hAnsi="Times New Roman" w:cs="Times New Roman"/>
          <w:sz w:val="22"/>
          <w:szCs w:val="22"/>
          <w:lang w:val="pt-BR"/>
        </w:rPr>
        <w:t>ções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 xml:space="preserve"> internacion</w:t>
      </w:r>
      <w:r w:rsidR="00DC0B38" w:rsidRPr="00102627">
        <w:rPr>
          <w:rFonts w:ascii="Times New Roman" w:hAnsi="Times New Roman" w:cs="Times New Roman"/>
          <w:sz w:val="22"/>
          <w:szCs w:val="22"/>
          <w:lang w:val="pt-BR"/>
        </w:rPr>
        <w:t>ais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 xml:space="preserve">, que </w:t>
      </w:r>
      <w:r w:rsidRPr="00102627">
        <w:rPr>
          <w:rFonts w:ascii="Times New Roman" w:hAnsi="Times New Roman" w:cs="Times New Roman"/>
          <w:sz w:val="22"/>
          <w:szCs w:val="22"/>
          <w:lang w:val="pt-BR"/>
        </w:rPr>
        <w:t xml:space="preserve">continuarão sendo 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>cruci</w:t>
      </w:r>
      <w:r w:rsidR="00DC0B38" w:rsidRPr="00102627">
        <w:rPr>
          <w:rFonts w:ascii="Times New Roman" w:hAnsi="Times New Roman" w:cs="Times New Roman"/>
          <w:sz w:val="22"/>
          <w:szCs w:val="22"/>
          <w:lang w:val="pt-BR"/>
        </w:rPr>
        <w:t>ais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102627">
        <w:rPr>
          <w:rFonts w:ascii="Times New Roman" w:hAnsi="Times New Roman" w:cs="Times New Roman"/>
          <w:sz w:val="22"/>
          <w:szCs w:val="22"/>
          <w:lang w:val="pt-BR"/>
        </w:rPr>
        <w:t xml:space="preserve">no caminho 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>a seguir.</w:t>
      </w:r>
    </w:p>
    <w:p w14:paraId="6C6F277A" w14:textId="77777777" w:rsidR="00240C9D" w:rsidRPr="00102627" w:rsidRDefault="00240C9D" w:rsidP="00240C9D">
      <w:pPr>
        <w:jc w:val="both"/>
        <w:rPr>
          <w:rFonts w:ascii="Times New Roman" w:eastAsiaTheme="minorEastAsia" w:hAnsi="Times New Roman" w:cs="Times New Roman"/>
          <w:sz w:val="22"/>
          <w:szCs w:val="22"/>
          <w:highlight w:val="yellow"/>
          <w:lang w:val="pt-BR"/>
        </w:rPr>
      </w:pPr>
      <w:r w:rsidRPr="00102627">
        <w:rPr>
          <w:rFonts w:ascii="Times New Roman" w:eastAsiaTheme="minorEastAsia" w:hAnsi="Times New Roman" w:cs="Times New Roman"/>
          <w:sz w:val="22"/>
          <w:szCs w:val="22"/>
          <w:highlight w:val="yellow"/>
          <w:lang w:val="pt-BR"/>
        </w:rPr>
        <w:t xml:space="preserve"> </w:t>
      </w:r>
    </w:p>
    <w:p w14:paraId="4E0B367F" w14:textId="415F5CB6" w:rsidR="6FC868C0" w:rsidRPr="00102627" w:rsidRDefault="00102627" w:rsidP="000056E1">
      <w:pPr>
        <w:ind w:firstLine="708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102627"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34E2E" w:rsidRPr="00102627">
        <w:rPr>
          <w:rFonts w:ascii="Times New Roman" w:hAnsi="Times New Roman" w:cs="Times New Roman"/>
          <w:sz w:val="22"/>
          <w:szCs w:val="22"/>
          <w:lang w:val="pt-BR"/>
        </w:rPr>
        <w:t>Secretaria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 xml:space="preserve">Técnica, </w:t>
      </w:r>
      <w:r w:rsidRPr="00102627">
        <w:rPr>
          <w:rFonts w:ascii="Times New Roman" w:hAnsi="Times New Roman" w:cs="Times New Roman"/>
          <w:sz w:val="22"/>
          <w:szCs w:val="22"/>
          <w:lang w:val="pt-BR"/>
        </w:rPr>
        <w:t xml:space="preserve">na </w:t>
      </w:r>
      <w:r w:rsidR="00C34E2E" w:rsidRPr="00102627">
        <w:rPr>
          <w:rFonts w:ascii="Times New Roman" w:hAnsi="Times New Roman" w:cs="Times New Roman"/>
          <w:sz w:val="22"/>
          <w:szCs w:val="22"/>
          <w:lang w:val="pt-BR"/>
        </w:rPr>
        <w:t>Secretaria</w:t>
      </w:r>
      <w:r w:rsidR="00666AA6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>E</w:t>
      </w:r>
      <w:r w:rsidRPr="00102627">
        <w:rPr>
          <w:rFonts w:ascii="Times New Roman" w:hAnsi="Times New Roman" w:cs="Times New Roman"/>
          <w:sz w:val="22"/>
          <w:szCs w:val="22"/>
          <w:lang w:val="pt-BR"/>
        </w:rPr>
        <w:t>x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 xml:space="preserve">ecutiva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de Desenvolvimento 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 xml:space="preserve">Integral </w:t>
      </w:r>
      <w:r w:rsidR="00C34E2E" w:rsidRPr="00102627">
        <w:rPr>
          <w:rFonts w:ascii="Times New Roman" w:hAnsi="Times New Roman" w:cs="Times New Roman"/>
          <w:sz w:val="22"/>
          <w:szCs w:val="22"/>
          <w:lang w:val="pt-BR"/>
        </w:rPr>
        <w:t xml:space="preserve">da 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>OEA, reafirma s</w:t>
      </w:r>
      <w:r>
        <w:rPr>
          <w:rFonts w:ascii="Times New Roman" w:hAnsi="Times New Roman" w:cs="Times New Roman"/>
          <w:sz w:val="22"/>
          <w:szCs w:val="22"/>
          <w:lang w:val="pt-BR"/>
        </w:rPr>
        <w:t>e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>u compromis</w:t>
      </w:r>
      <w:r>
        <w:rPr>
          <w:rFonts w:ascii="Times New Roman" w:hAnsi="Times New Roman" w:cs="Times New Roman"/>
          <w:sz w:val="22"/>
          <w:szCs w:val="22"/>
          <w:lang w:val="pt-BR"/>
        </w:rPr>
        <w:t>s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 xml:space="preserve">o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com a solidariedade, o 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 xml:space="preserve">diálogo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e a 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>coopera</w:t>
      </w:r>
      <w:r w:rsidR="00C34E2E" w:rsidRPr="00102627">
        <w:rPr>
          <w:rFonts w:ascii="Times New Roman" w:hAnsi="Times New Roman" w:cs="Times New Roman"/>
          <w:sz w:val="22"/>
          <w:szCs w:val="22"/>
          <w:lang w:val="pt-BR"/>
        </w:rPr>
        <w:t>ção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 xml:space="preserve"> interamerican</w:t>
      </w:r>
      <w:r w:rsidR="00581B1A" w:rsidRPr="00102627">
        <w:rPr>
          <w:rFonts w:ascii="Times New Roman" w:hAnsi="Times New Roman" w:cs="Times New Roman"/>
          <w:sz w:val="22"/>
          <w:szCs w:val="22"/>
          <w:lang w:val="pt-BR"/>
        </w:rPr>
        <w:t>a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 xml:space="preserve">, que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são 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 xml:space="preserve">instrumentos urgentes e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indispensáveis 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 xml:space="preserve">para </w:t>
      </w:r>
      <w:r w:rsidR="00240C9D" w:rsidRPr="00102627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construir sistemas </w:t>
      </w:r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educacionais </w:t>
      </w:r>
      <w:r w:rsidR="00240C9D" w:rsidRPr="00102627">
        <w:rPr>
          <w:rFonts w:ascii="Times New Roman" w:hAnsi="Times New Roman" w:cs="Times New Roman"/>
          <w:b/>
          <w:bCs/>
          <w:sz w:val="22"/>
          <w:szCs w:val="22"/>
          <w:lang w:val="pt-BR"/>
        </w:rPr>
        <w:t>resilientes</w:t>
      </w:r>
      <w:r w:rsidR="00240C9D" w:rsidRPr="00102627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6F7DBD10" w14:textId="120BB951" w:rsidR="00116B1C" w:rsidRPr="00BC34F0" w:rsidRDefault="00116B1C" w:rsidP="00BC34F0">
      <w:pPr>
        <w:jc w:val="both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BC34F0">
        <w:rPr>
          <w:rFonts w:ascii="Times New Roman" w:eastAsiaTheme="minorEastAsia" w:hAnsi="Times New Roman" w:cs="Times New Roman"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6D11CD5" wp14:editId="521E81A8">
                <wp:simplePos x="0" y="0"/>
                <wp:positionH relativeFrom="column">
                  <wp:posOffset>0</wp:posOffset>
                </wp:positionH>
                <wp:positionV relativeFrom="page">
                  <wp:posOffset>9015095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313C72" w14:textId="4C1367E0" w:rsidR="00116B1C" w:rsidRPr="00BC34F0" w:rsidRDefault="00116B1C" w:rsidP="00116B1C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BC34F0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begin"/>
                            </w:r>
                            <w:r w:rsidRPr="00BC34F0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 w:rsidRPr="00BC34F0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separate"/>
                            </w:r>
                            <w:r w:rsidRPr="00BC34F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  <w:t>CIDED00290</w:t>
                            </w:r>
                            <w:r w:rsidR="00BC34F0" w:rsidRPr="00BC34F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  <w:t>P</w:t>
                            </w:r>
                            <w:r w:rsidRPr="00BC34F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  <w:t>0</w:t>
                            </w:r>
                            <w:r w:rsidR="00BC34F0" w:rsidRPr="00BC34F0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  <w:t>4</w:t>
                            </w:r>
                            <w:r w:rsidRPr="00BC34F0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11CD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709.85pt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" filled="f" stroked="f">
                <v:stroke joinstyle="round"/>
                <v:textbox>
                  <w:txbxContent>
                    <w:p w14:paraId="1A313C72" w14:textId="4C1367E0" w:rsidR="00116B1C" w:rsidRPr="00BC34F0" w:rsidRDefault="00116B1C" w:rsidP="00116B1C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BC34F0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Pr="00BC34F0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FILENAME  \* MERGEFORMAT </w:instrText>
                      </w:r>
                      <w:r w:rsidRPr="00BC34F0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Pr="00BC34F0"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  <w:t>CIDED00290</w:t>
                      </w:r>
                      <w:r w:rsidR="00BC34F0" w:rsidRPr="00BC34F0"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  <w:t>P</w:t>
                      </w:r>
                      <w:r w:rsidRPr="00BC34F0"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  <w:t>0</w:t>
                      </w:r>
                      <w:r w:rsidR="00BC34F0" w:rsidRPr="00BC34F0"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  <w:t>4</w:t>
                      </w:r>
                      <w:r w:rsidRPr="00BC34F0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116B1C" w:rsidRPr="00BC34F0" w:rsidSect="00BC34F0">
      <w:headerReference w:type="default" r:id="rId10"/>
      <w:headerReference w:type="first" r:id="rId11"/>
      <w:pgSz w:w="12240" w:h="15840" w:code="1"/>
      <w:pgMar w:top="2160" w:right="1570" w:bottom="1296" w:left="169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723F" w14:textId="77777777" w:rsidR="00FF40E1" w:rsidRDefault="00FF40E1">
      <w:r>
        <w:separator/>
      </w:r>
    </w:p>
  </w:endnote>
  <w:endnote w:type="continuationSeparator" w:id="0">
    <w:p w14:paraId="49DECAD3" w14:textId="77777777" w:rsidR="00FF40E1" w:rsidRDefault="00FF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0651" w14:textId="77777777" w:rsidR="00FF40E1" w:rsidRDefault="00FF40E1">
      <w:r>
        <w:separator/>
      </w:r>
    </w:p>
  </w:footnote>
  <w:footnote w:type="continuationSeparator" w:id="0">
    <w:p w14:paraId="2B806110" w14:textId="77777777" w:rsidR="00FF40E1" w:rsidRDefault="00FF4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984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2"/>
        <w:szCs w:val="22"/>
      </w:rPr>
    </w:sdtEndPr>
    <w:sdtContent>
      <w:p w14:paraId="7867053D" w14:textId="2BDFF733" w:rsidR="009F67A4" w:rsidRPr="0026228F" w:rsidRDefault="009F67A4">
        <w:pPr>
          <w:pStyle w:val="Header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26228F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26228F">
          <w:rPr>
            <w:rFonts w:ascii="Times New Roman" w:hAnsi="Times New Roman" w:cs="Times New Roman"/>
            <w:sz w:val="22"/>
            <w:szCs w:val="22"/>
          </w:rPr>
          <w:instrText xml:space="preserve"> PAGE  \* ArabicDash  \* MERGEFORMAT </w:instrText>
        </w:r>
        <w:r w:rsidRPr="0026228F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26228F">
          <w:rPr>
            <w:rFonts w:ascii="Times New Roman" w:hAnsi="Times New Roman" w:cs="Times New Roman"/>
            <w:noProof/>
            <w:sz w:val="22"/>
            <w:szCs w:val="22"/>
          </w:rPr>
          <w:t>- 1 -</w:t>
        </w:r>
        <w:r w:rsidRPr="0026228F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74CA" w14:textId="77777777" w:rsidR="009F67A4" w:rsidRPr="00D05F5D" w:rsidRDefault="009F67A4" w:rsidP="009F67A4">
    <w:pP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2E744B8" wp14:editId="0D4430CC">
              <wp:simplePos x="0" y="0"/>
              <wp:positionH relativeFrom="column">
                <wp:posOffset>4965065</wp:posOffset>
              </wp:positionH>
              <wp:positionV relativeFrom="paragraph">
                <wp:posOffset>-264795</wp:posOffset>
              </wp:positionV>
              <wp:extent cx="1287780" cy="86233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44384" w14:textId="77777777" w:rsidR="009F67A4" w:rsidRPr="00D05F5D" w:rsidRDefault="009F67A4" w:rsidP="009F67A4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56EE4C9" wp14:editId="6A4BD7F2">
                                <wp:extent cx="1091565" cy="77787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1565" cy="777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744B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90.95pt;margin-top:-20.85pt;width:101.4pt;height:6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Ujp8wEAAMo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" o:allowincell="f" stroked="f">
              <v:textbox>
                <w:txbxContent>
                  <w:p w14:paraId="35144384" w14:textId="77777777" w:rsidR="009F67A4" w:rsidRPr="00D05F5D" w:rsidRDefault="009F67A4" w:rsidP="009F67A4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56EE4C9" wp14:editId="6A4BD7F2">
                          <wp:extent cx="1091565" cy="77787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1565" cy="777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0" allowOverlap="1" wp14:anchorId="0C10AF72" wp14:editId="772757C4">
          <wp:simplePos x="0" y="0"/>
          <wp:positionH relativeFrom="column">
            <wp:posOffset>-407035</wp:posOffset>
          </wp:positionH>
          <wp:positionV relativeFrom="paragraph">
            <wp:posOffset>-264795</wp:posOffset>
          </wp:positionV>
          <wp:extent cx="822960" cy="82486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5EF29D" wp14:editId="448E46FA">
              <wp:simplePos x="0" y="0"/>
              <wp:positionH relativeFrom="column">
                <wp:posOffset>393065</wp:posOffset>
              </wp:positionH>
              <wp:positionV relativeFrom="paragraph">
                <wp:posOffset>-264795</wp:posOffset>
              </wp:positionV>
              <wp:extent cx="4663440" cy="84328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43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85273" w14:textId="59CD3D6B" w:rsidR="009F67A4" w:rsidRPr="002879FD" w:rsidRDefault="009F67A4" w:rsidP="009F67A4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</w:pPr>
                          <w:r w:rsidRPr="002879FD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>ORGANIZA</w:t>
                          </w:r>
                          <w:r w:rsidR="002879FD" w:rsidRPr="002879FD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 xml:space="preserve">ÇÃO DOS </w:t>
                          </w:r>
                          <w:r w:rsidRPr="002879FD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>ESTADOS AMERICANOS</w:t>
                          </w:r>
                        </w:p>
                        <w:p w14:paraId="2670096E" w14:textId="036A4EC9" w:rsidR="009F67A4" w:rsidRPr="002879FD" w:rsidRDefault="002879FD" w:rsidP="009F67A4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rFonts w:ascii="Garamond" w:hAnsi="Garamond"/>
                              <w:b/>
                              <w:sz w:val="22"/>
                              <w:lang w:val="pt-BR"/>
                            </w:rPr>
                          </w:pPr>
                          <w:r w:rsidRPr="002879FD">
                            <w:rPr>
                              <w:rFonts w:ascii="Garamond" w:hAnsi="Garamond"/>
                              <w:b/>
                              <w:sz w:val="22"/>
                              <w:lang w:val="pt-BR"/>
                            </w:rPr>
                            <w:t xml:space="preserve">Conselho </w:t>
                          </w:r>
                          <w:r w:rsidR="009F67A4" w:rsidRPr="002879FD">
                            <w:rPr>
                              <w:rFonts w:ascii="Garamond" w:hAnsi="Garamond"/>
                              <w:b/>
                              <w:sz w:val="22"/>
                              <w:lang w:val="pt-BR"/>
                            </w:rPr>
                            <w:t xml:space="preserve">Interamericano </w:t>
                          </w:r>
                          <w:r w:rsidRPr="002879FD">
                            <w:rPr>
                              <w:rFonts w:ascii="Garamond" w:hAnsi="Garamond"/>
                              <w:b/>
                              <w:sz w:val="22"/>
                              <w:lang w:val="pt-BR"/>
                            </w:rPr>
                            <w:t xml:space="preserve">de Desenvolvimento </w:t>
                          </w:r>
                          <w:r w:rsidR="009F67A4" w:rsidRPr="002879FD">
                            <w:rPr>
                              <w:rFonts w:ascii="Garamond" w:hAnsi="Garamond"/>
                              <w:b/>
                              <w:sz w:val="22"/>
                              <w:lang w:val="pt-BR"/>
                            </w:rPr>
                            <w:t>Integral</w:t>
                          </w:r>
                        </w:p>
                        <w:p w14:paraId="332679FC" w14:textId="77777777" w:rsidR="009F67A4" w:rsidRPr="002879FD" w:rsidRDefault="009F67A4" w:rsidP="009F67A4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rFonts w:ascii="Garamond" w:hAnsi="Garamond"/>
                              <w:b/>
                              <w:sz w:val="22"/>
                              <w:lang w:val="pt-BR"/>
                            </w:rPr>
                          </w:pPr>
                          <w:r w:rsidRPr="002879FD">
                            <w:rPr>
                              <w:rFonts w:ascii="Garamond" w:hAnsi="Garamond"/>
                              <w:b/>
                              <w:sz w:val="22"/>
                              <w:lang w:val="pt-BR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5EF29D" id="Text Box 4" o:spid="_x0000_s1028" type="#_x0000_t202" style="position:absolute;margin-left:30.95pt;margin-top:-20.85pt;width:367.2pt;height:6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" o:allowincell="f" stroked="f">
              <v:textbox>
                <w:txbxContent>
                  <w:p w14:paraId="7AA85273" w14:textId="59CD3D6B" w:rsidR="009F67A4" w:rsidRPr="002879FD" w:rsidRDefault="009F67A4" w:rsidP="009F67A4">
                    <w:pPr>
                      <w:pStyle w:val="Header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pt-BR"/>
                      </w:rPr>
                    </w:pPr>
                    <w:r w:rsidRPr="002879FD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>ORGANIZA</w:t>
                    </w:r>
                    <w:r w:rsidR="002879FD" w:rsidRPr="002879FD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 xml:space="preserve">ÇÃO DOS </w:t>
                    </w:r>
                    <w:r w:rsidRPr="002879FD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>ESTADOS AMERICANOS</w:t>
                    </w:r>
                  </w:p>
                  <w:p w14:paraId="2670096E" w14:textId="036A4EC9" w:rsidR="009F67A4" w:rsidRPr="002879FD" w:rsidRDefault="002879FD" w:rsidP="009F67A4">
                    <w:pPr>
                      <w:pStyle w:val="Header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rFonts w:ascii="Garamond" w:hAnsi="Garamond"/>
                        <w:b/>
                        <w:sz w:val="22"/>
                        <w:lang w:val="pt-BR"/>
                      </w:rPr>
                    </w:pPr>
                    <w:r w:rsidRPr="002879FD">
                      <w:rPr>
                        <w:rFonts w:ascii="Garamond" w:hAnsi="Garamond"/>
                        <w:b/>
                        <w:sz w:val="22"/>
                        <w:lang w:val="pt-BR"/>
                      </w:rPr>
                      <w:t xml:space="preserve">Conselho </w:t>
                    </w:r>
                    <w:r w:rsidR="009F67A4" w:rsidRPr="002879FD">
                      <w:rPr>
                        <w:rFonts w:ascii="Garamond" w:hAnsi="Garamond"/>
                        <w:b/>
                        <w:sz w:val="22"/>
                        <w:lang w:val="pt-BR"/>
                      </w:rPr>
                      <w:t xml:space="preserve">Interamericano </w:t>
                    </w:r>
                    <w:r w:rsidRPr="002879FD">
                      <w:rPr>
                        <w:rFonts w:ascii="Garamond" w:hAnsi="Garamond"/>
                        <w:b/>
                        <w:sz w:val="22"/>
                        <w:lang w:val="pt-BR"/>
                      </w:rPr>
                      <w:t xml:space="preserve">de Desenvolvimento </w:t>
                    </w:r>
                    <w:r w:rsidR="009F67A4" w:rsidRPr="002879FD">
                      <w:rPr>
                        <w:rFonts w:ascii="Garamond" w:hAnsi="Garamond"/>
                        <w:b/>
                        <w:sz w:val="22"/>
                        <w:lang w:val="pt-BR"/>
                      </w:rPr>
                      <w:t>Integral</w:t>
                    </w:r>
                  </w:p>
                  <w:p w14:paraId="332679FC" w14:textId="77777777" w:rsidR="009F67A4" w:rsidRPr="002879FD" w:rsidRDefault="009F67A4" w:rsidP="009F67A4">
                    <w:pPr>
                      <w:pStyle w:val="Header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rFonts w:ascii="Garamond" w:hAnsi="Garamond"/>
                        <w:b/>
                        <w:sz w:val="22"/>
                        <w:lang w:val="pt-BR"/>
                      </w:rPr>
                    </w:pPr>
                    <w:r w:rsidRPr="002879FD">
                      <w:rPr>
                        <w:rFonts w:ascii="Garamond" w:hAnsi="Garamond"/>
                        <w:b/>
                        <w:sz w:val="22"/>
                        <w:lang w:val="pt-BR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</w:p>
  <w:p w14:paraId="1EFE5885" w14:textId="77777777" w:rsidR="009F67A4" w:rsidRDefault="009F6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3418"/>
    <w:multiLevelType w:val="hybridMultilevel"/>
    <w:tmpl w:val="79D4475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42339"/>
    <w:multiLevelType w:val="multilevel"/>
    <w:tmpl w:val="E37A6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212162"/>
    <w:multiLevelType w:val="hybridMultilevel"/>
    <w:tmpl w:val="241A5086"/>
    <w:lvl w:ilvl="0" w:tplc="40DA65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00EAD"/>
    <w:multiLevelType w:val="hybridMultilevel"/>
    <w:tmpl w:val="13608AE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B956EB"/>
    <w:multiLevelType w:val="hybridMultilevel"/>
    <w:tmpl w:val="7680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34F6B"/>
    <w:multiLevelType w:val="hybridMultilevel"/>
    <w:tmpl w:val="EADA3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86663"/>
    <w:multiLevelType w:val="hybridMultilevel"/>
    <w:tmpl w:val="24C641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06FEE"/>
    <w:multiLevelType w:val="hybridMultilevel"/>
    <w:tmpl w:val="C542214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01302"/>
    <w:multiLevelType w:val="multilevel"/>
    <w:tmpl w:val="BE181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EA13C3E"/>
    <w:multiLevelType w:val="hybridMultilevel"/>
    <w:tmpl w:val="86D65EF6"/>
    <w:lvl w:ilvl="0" w:tplc="737E11F0">
      <w:start w:val="1"/>
      <w:numFmt w:val="decimal"/>
      <w:lvlText w:val="%1."/>
      <w:lvlJc w:val="left"/>
      <w:pPr>
        <w:ind w:left="720" w:hanging="360"/>
      </w:pPr>
      <w:rPr>
        <w:rFonts w:hint="default"/>
        <w:vanish w:val="0"/>
      </w:rPr>
    </w:lvl>
    <w:lvl w:ilvl="1" w:tplc="CF625C76">
      <w:start w:val="1"/>
      <w:numFmt w:val="lowerLetter"/>
      <w:lvlText w:val="%2."/>
      <w:lvlJc w:val="left"/>
      <w:pPr>
        <w:ind w:left="1440" w:hanging="360"/>
      </w:pPr>
    </w:lvl>
    <w:lvl w:ilvl="2" w:tplc="A304502E">
      <w:start w:val="1"/>
      <w:numFmt w:val="lowerRoman"/>
      <w:lvlText w:val="%3."/>
      <w:lvlJc w:val="right"/>
      <w:pPr>
        <w:ind w:left="2160" w:hanging="180"/>
      </w:pPr>
    </w:lvl>
    <w:lvl w:ilvl="3" w:tplc="72103DEE">
      <w:start w:val="1"/>
      <w:numFmt w:val="decimal"/>
      <w:lvlText w:val="%4."/>
      <w:lvlJc w:val="left"/>
      <w:pPr>
        <w:ind w:left="2880" w:hanging="360"/>
      </w:pPr>
    </w:lvl>
    <w:lvl w:ilvl="4" w:tplc="2848C480">
      <w:start w:val="1"/>
      <w:numFmt w:val="lowerLetter"/>
      <w:lvlText w:val="%5."/>
      <w:lvlJc w:val="left"/>
      <w:pPr>
        <w:ind w:left="3600" w:hanging="360"/>
      </w:pPr>
    </w:lvl>
    <w:lvl w:ilvl="5" w:tplc="0D224802">
      <w:start w:val="1"/>
      <w:numFmt w:val="lowerRoman"/>
      <w:lvlText w:val="%6."/>
      <w:lvlJc w:val="right"/>
      <w:pPr>
        <w:ind w:left="4320" w:hanging="180"/>
      </w:pPr>
    </w:lvl>
    <w:lvl w:ilvl="6" w:tplc="EB3A9406">
      <w:start w:val="1"/>
      <w:numFmt w:val="decimal"/>
      <w:lvlText w:val="%7."/>
      <w:lvlJc w:val="left"/>
      <w:pPr>
        <w:ind w:left="5040" w:hanging="360"/>
      </w:pPr>
    </w:lvl>
    <w:lvl w:ilvl="7" w:tplc="220816AE">
      <w:start w:val="1"/>
      <w:numFmt w:val="lowerLetter"/>
      <w:lvlText w:val="%8."/>
      <w:lvlJc w:val="left"/>
      <w:pPr>
        <w:ind w:left="5760" w:hanging="360"/>
      </w:pPr>
    </w:lvl>
    <w:lvl w:ilvl="8" w:tplc="81283A0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65545"/>
    <w:multiLevelType w:val="hybridMultilevel"/>
    <w:tmpl w:val="560683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F28B1"/>
    <w:multiLevelType w:val="hybridMultilevel"/>
    <w:tmpl w:val="93ACAD3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15126"/>
    <w:multiLevelType w:val="hybridMultilevel"/>
    <w:tmpl w:val="8AE2A6B2"/>
    <w:lvl w:ilvl="0" w:tplc="A89E333E">
      <w:start w:val="1"/>
      <w:numFmt w:val="decimal"/>
      <w:lvlText w:val="%1."/>
      <w:lvlJc w:val="left"/>
      <w:pPr>
        <w:ind w:left="720" w:hanging="360"/>
      </w:pPr>
    </w:lvl>
    <w:lvl w:ilvl="1" w:tplc="1B2CD552">
      <w:start w:val="1"/>
      <w:numFmt w:val="lowerLetter"/>
      <w:lvlText w:val="%2."/>
      <w:lvlJc w:val="left"/>
      <w:pPr>
        <w:ind w:left="1440" w:hanging="360"/>
      </w:pPr>
    </w:lvl>
    <w:lvl w:ilvl="2" w:tplc="4CDE445C">
      <w:start w:val="1"/>
      <w:numFmt w:val="lowerRoman"/>
      <w:lvlText w:val="%3."/>
      <w:lvlJc w:val="right"/>
      <w:pPr>
        <w:ind w:left="2160" w:hanging="180"/>
      </w:pPr>
    </w:lvl>
    <w:lvl w:ilvl="3" w:tplc="F526678C">
      <w:start w:val="1"/>
      <w:numFmt w:val="decimal"/>
      <w:lvlText w:val="%4."/>
      <w:lvlJc w:val="left"/>
      <w:pPr>
        <w:ind w:left="2880" w:hanging="360"/>
      </w:pPr>
    </w:lvl>
    <w:lvl w:ilvl="4" w:tplc="079E8FAE">
      <w:start w:val="1"/>
      <w:numFmt w:val="lowerLetter"/>
      <w:lvlText w:val="%5."/>
      <w:lvlJc w:val="left"/>
      <w:pPr>
        <w:ind w:left="3600" w:hanging="360"/>
      </w:pPr>
    </w:lvl>
    <w:lvl w:ilvl="5" w:tplc="949A7D40">
      <w:start w:val="1"/>
      <w:numFmt w:val="lowerRoman"/>
      <w:lvlText w:val="%6."/>
      <w:lvlJc w:val="right"/>
      <w:pPr>
        <w:ind w:left="4320" w:hanging="180"/>
      </w:pPr>
    </w:lvl>
    <w:lvl w:ilvl="6" w:tplc="7A7C746E">
      <w:start w:val="1"/>
      <w:numFmt w:val="decimal"/>
      <w:lvlText w:val="%7."/>
      <w:lvlJc w:val="left"/>
      <w:pPr>
        <w:ind w:left="5040" w:hanging="360"/>
      </w:pPr>
    </w:lvl>
    <w:lvl w:ilvl="7" w:tplc="358453D6">
      <w:start w:val="1"/>
      <w:numFmt w:val="lowerLetter"/>
      <w:lvlText w:val="%8."/>
      <w:lvlJc w:val="left"/>
      <w:pPr>
        <w:ind w:left="5760" w:hanging="360"/>
      </w:pPr>
    </w:lvl>
    <w:lvl w:ilvl="8" w:tplc="A35C691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4677B"/>
    <w:multiLevelType w:val="hybridMultilevel"/>
    <w:tmpl w:val="32BA8A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92788"/>
    <w:multiLevelType w:val="hybridMultilevel"/>
    <w:tmpl w:val="6D3CEFE4"/>
    <w:lvl w:ilvl="0" w:tplc="BD04BF34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vanish w:val="0"/>
      </w:rPr>
    </w:lvl>
    <w:lvl w:ilvl="1" w:tplc="F1E21EC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2416EC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D230028E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38FC95B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8AC129A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E482040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973C3E26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B406EE0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1E0FFF"/>
    <w:multiLevelType w:val="hybridMultilevel"/>
    <w:tmpl w:val="3AA40424"/>
    <w:lvl w:ilvl="0" w:tplc="F7728F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B44FF"/>
    <w:multiLevelType w:val="multilevel"/>
    <w:tmpl w:val="BE1813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7" w15:restartNumberingAfterBreak="0">
    <w:nsid w:val="54D82BFF"/>
    <w:multiLevelType w:val="hybridMultilevel"/>
    <w:tmpl w:val="521080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A6C87"/>
    <w:multiLevelType w:val="hybridMultilevel"/>
    <w:tmpl w:val="91A03D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D508C"/>
    <w:multiLevelType w:val="multilevel"/>
    <w:tmpl w:val="D666A320"/>
    <w:lvl w:ilvl="0">
      <w:start w:val="1"/>
      <w:numFmt w:val="bullet"/>
      <w:lvlText w:val="●"/>
      <w:lvlJc w:val="left"/>
      <w:pPr>
        <w:ind w:left="1440" w:hanging="360"/>
      </w:pPr>
      <w:rPr>
        <w:vanish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6841B096"/>
    <w:multiLevelType w:val="hybridMultilevel"/>
    <w:tmpl w:val="0F1E5E2E"/>
    <w:lvl w:ilvl="0" w:tplc="9C3C1BA4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AF70E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4C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01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A6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A2B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CA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08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89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02659"/>
    <w:multiLevelType w:val="hybridMultilevel"/>
    <w:tmpl w:val="EAECE5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357F4"/>
    <w:multiLevelType w:val="hybridMultilevel"/>
    <w:tmpl w:val="D1DEB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43AC7"/>
    <w:multiLevelType w:val="hybridMultilevel"/>
    <w:tmpl w:val="59BC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6EFDF"/>
    <w:multiLevelType w:val="hybridMultilevel"/>
    <w:tmpl w:val="B570355C"/>
    <w:lvl w:ilvl="0" w:tplc="7C9626B4">
      <w:start w:val="1"/>
      <w:numFmt w:val="decimal"/>
      <w:lvlText w:val="%1."/>
      <w:lvlJc w:val="left"/>
      <w:pPr>
        <w:ind w:left="720" w:hanging="360"/>
      </w:pPr>
    </w:lvl>
    <w:lvl w:ilvl="1" w:tplc="25AEE984">
      <w:start w:val="1"/>
      <w:numFmt w:val="lowerLetter"/>
      <w:lvlText w:val="%2."/>
      <w:lvlJc w:val="left"/>
      <w:pPr>
        <w:ind w:left="1440" w:hanging="360"/>
      </w:pPr>
    </w:lvl>
    <w:lvl w:ilvl="2" w:tplc="188299CE">
      <w:start w:val="1"/>
      <w:numFmt w:val="lowerRoman"/>
      <w:lvlText w:val="%3."/>
      <w:lvlJc w:val="right"/>
      <w:pPr>
        <w:ind w:left="2160" w:hanging="180"/>
      </w:pPr>
    </w:lvl>
    <w:lvl w:ilvl="3" w:tplc="02DAC662">
      <w:start w:val="1"/>
      <w:numFmt w:val="decimal"/>
      <w:lvlText w:val="%4."/>
      <w:lvlJc w:val="left"/>
      <w:pPr>
        <w:ind w:left="2880" w:hanging="360"/>
      </w:pPr>
    </w:lvl>
    <w:lvl w:ilvl="4" w:tplc="44281FCA">
      <w:start w:val="1"/>
      <w:numFmt w:val="lowerLetter"/>
      <w:lvlText w:val="%5."/>
      <w:lvlJc w:val="left"/>
      <w:pPr>
        <w:ind w:left="3600" w:hanging="360"/>
      </w:pPr>
    </w:lvl>
    <w:lvl w:ilvl="5" w:tplc="E9D89858">
      <w:start w:val="1"/>
      <w:numFmt w:val="lowerRoman"/>
      <w:lvlText w:val="%6."/>
      <w:lvlJc w:val="right"/>
      <w:pPr>
        <w:ind w:left="4320" w:hanging="180"/>
      </w:pPr>
    </w:lvl>
    <w:lvl w:ilvl="6" w:tplc="0DD4FB0A">
      <w:start w:val="1"/>
      <w:numFmt w:val="decimal"/>
      <w:lvlText w:val="%7."/>
      <w:lvlJc w:val="left"/>
      <w:pPr>
        <w:ind w:left="5040" w:hanging="360"/>
      </w:pPr>
    </w:lvl>
    <w:lvl w:ilvl="7" w:tplc="63A64A92">
      <w:start w:val="1"/>
      <w:numFmt w:val="lowerLetter"/>
      <w:lvlText w:val="%8."/>
      <w:lvlJc w:val="left"/>
      <w:pPr>
        <w:ind w:left="5760" w:hanging="360"/>
      </w:pPr>
    </w:lvl>
    <w:lvl w:ilvl="8" w:tplc="54AE18FA">
      <w:start w:val="1"/>
      <w:numFmt w:val="lowerRoman"/>
      <w:lvlText w:val="%9."/>
      <w:lvlJc w:val="right"/>
      <w:pPr>
        <w:ind w:left="6480" w:hanging="180"/>
      </w:pPr>
    </w:lvl>
  </w:abstractNum>
  <w:num w:numId="1" w16cid:durableId="645356362">
    <w:abstractNumId w:val="20"/>
  </w:num>
  <w:num w:numId="2" w16cid:durableId="1999962378">
    <w:abstractNumId w:val="12"/>
  </w:num>
  <w:num w:numId="3" w16cid:durableId="362555977">
    <w:abstractNumId w:val="24"/>
  </w:num>
  <w:num w:numId="4" w16cid:durableId="1276474406">
    <w:abstractNumId w:val="4"/>
  </w:num>
  <w:num w:numId="5" w16cid:durableId="1444298660">
    <w:abstractNumId w:val="16"/>
  </w:num>
  <w:num w:numId="6" w16cid:durableId="1680616241">
    <w:abstractNumId w:val="18"/>
  </w:num>
  <w:num w:numId="7" w16cid:durableId="809397098">
    <w:abstractNumId w:val="11"/>
  </w:num>
  <w:num w:numId="8" w16cid:durableId="1587569984">
    <w:abstractNumId w:val="8"/>
  </w:num>
  <w:num w:numId="9" w16cid:durableId="1333877338">
    <w:abstractNumId w:val="1"/>
  </w:num>
  <w:num w:numId="10" w16cid:durableId="1381828695">
    <w:abstractNumId w:val="3"/>
  </w:num>
  <w:num w:numId="11" w16cid:durableId="1561860847">
    <w:abstractNumId w:val="0"/>
  </w:num>
  <w:num w:numId="12" w16cid:durableId="948467043">
    <w:abstractNumId w:val="5"/>
  </w:num>
  <w:num w:numId="13" w16cid:durableId="1055738564">
    <w:abstractNumId w:val="22"/>
  </w:num>
  <w:num w:numId="14" w16cid:durableId="882139797">
    <w:abstractNumId w:val="23"/>
  </w:num>
  <w:num w:numId="15" w16cid:durableId="1551109202">
    <w:abstractNumId w:val="19"/>
  </w:num>
  <w:num w:numId="16" w16cid:durableId="1497376508">
    <w:abstractNumId w:val="14"/>
  </w:num>
  <w:num w:numId="17" w16cid:durableId="425612904">
    <w:abstractNumId w:val="6"/>
  </w:num>
  <w:num w:numId="18" w16cid:durableId="171258538">
    <w:abstractNumId w:val="7"/>
  </w:num>
  <w:num w:numId="19" w16cid:durableId="361781666">
    <w:abstractNumId w:val="9"/>
  </w:num>
  <w:num w:numId="20" w16cid:durableId="739518008">
    <w:abstractNumId w:val="21"/>
  </w:num>
  <w:num w:numId="21" w16cid:durableId="1257013079">
    <w:abstractNumId w:val="15"/>
  </w:num>
  <w:num w:numId="22" w16cid:durableId="1864400094">
    <w:abstractNumId w:val="2"/>
  </w:num>
  <w:num w:numId="23" w16cid:durableId="1407874530">
    <w:abstractNumId w:val="10"/>
  </w:num>
  <w:num w:numId="24" w16cid:durableId="145711591">
    <w:abstractNumId w:val="13"/>
  </w:num>
  <w:num w:numId="25" w16cid:durableId="14970706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DA"/>
    <w:rsid w:val="00002FD7"/>
    <w:rsid w:val="000056E1"/>
    <w:rsid w:val="000071BC"/>
    <w:rsid w:val="00010ECF"/>
    <w:rsid w:val="000126DB"/>
    <w:rsid w:val="00012E75"/>
    <w:rsid w:val="000204D6"/>
    <w:rsid w:val="00026972"/>
    <w:rsid w:val="00027903"/>
    <w:rsid w:val="00030C7D"/>
    <w:rsid w:val="00034B8E"/>
    <w:rsid w:val="00037BBF"/>
    <w:rsid w:val="00040B19"/>
    <w:rsid w:val="00046249"/>
    <w:rsid w:val="00051635"/>
    <w:rsid w:val="00053E45"/>
    <w:rsid w:val="000562D4"/>
    <w:rsid w:val="000572C6"/>
    <w:rsid w:val="00063E4E"/>
    <w:rsid w:val="00065B75"/>
    <w:rsid w:val="000811CC"/>
    <w:rsid w:val="000834F2"/>
    <w:rsid w:val="00083E6F"/>
    <w:rsid w:val="0009397F"/>
    <w:rsid w:val="00095971"/>
    <w:rsid w:val="000A374C"/>
    <w:rsid w:val="000C011B"/>
    <w:rsid w:val="000C3A9F"/>
    <w:rsid w:val="000C6533"/>
    <w:rsid w:val="000C6CC5"/>
    <w:rsid w:val="000D1DD5"/>
    <w:rsid w:val="000D26BE"/>
    <w:rsid w:val="000D2C30"/>
    <w:rsid w:val="000D3D9E"/>
    <w:rsid w:val="000D5D01"/>
    <w:rsid w:val="000E5F7E"/>
    <w:rsid w:val="000F0B2A"/>
    <w:rsid w:val="000F3FE5"/>
    <w:rsid w:val="000F5AEB"/>
    <w:rsid w:val="00102627"/>
    <w:rsid w:val="001058C3"/>
    <w:rsid w:val="00107B8C"/>
    <w:rsid w:val="0011202A"/>
    <w:rsid w:val="001141D3"/>
    <w:rsid w:val="0011447E"/>
    <w:rsid w:val="0011465C"/>
    <w:rsid w:val="0011502F"/>
    <w:rsid w:val="001166FC"/>
    <w:rsid w:val="00116B1C"/>
    <w:rsid w:val="00117509"/>
    <w:rsid w:val="00121F5B"/>
    <w:rsid w:val="001269B0"/>
    <w:rsid w:val="0012700F"/>
    <w:rsid w:val="001300C3"/>
    <w:rsid w:val="001462A4"/>
    <w:rsid w:val="00147D5F"/>
    <w:rsid w:val="00156B82"/>
    <w:rsid w:val="00161E19"/>
    <w:rsid w:val="00186BF7"/>
    <w:rsid w:val="001938A9"/>
    <w:rsid w:val="001A3280"/>
    <w:rsid w:val="001A3E3E"/>
    <w:rsid w:val="001A5F70"/>
    <w:rsid w:val="001B0E78"/>
    <w:rsid w:val="001B2ECE"/>
    <w:rsid w:val="001C4D36"/>
    <w:rsid w:val="001D0C2A"/>
    <w:rsid w:val="001D519B"/>
    <w:rsid w:val="001F0C08"/>
    <w:rsid w:val="001F4138"/>
    <w:rsid w:val="00205D86"/>
    <w:rsid w:val="002122FC"/>
    <w:rsid w:val="00216EEB"/>
    <w:rsid w:val="00226E89"/>
    <w:rsid w:val="00232F53"/>
    <w:rsid w:val="00240C9D"/>
    <w:rsid w:val="00240EF0"/>
    <w:rsid w:val="0024157E"/>
    <w:rsid w:val="00244C71"/>
    <w:rsid w:val="0024603F"/>
    <w:rsid w:val="00246E44"/>
    <w:rsid w:val="00254A37"/>
    <w:rsid w:val="00261EF6"/>
    <w:rsid w:val="0026228F"/>
    <w:rsid w:val="00264656"/>
    <w:rsid w:val="00266E31"/>
    <w:rsid w:val="00268B6B"/>
    <w:rsid w:val="002726AC"/>
    <w:rsid w:val="0028157B"/>
    <w:rsid w:val="002879FD"/>
    <w:rsid w:val="002929DA"/>
    <w:rsid w:val="002960D6"/>
    <w:rsid w:val="00296DB0"/>
    <w:rsid w:val="002B0D82"/>
    <w:rsid w:val="002B1322"/>
    <w:rsid w:val="002C0063"/>
    <w:rsid w:val="002C07CA"/>
    <w:rsid w:val="002C18E9"/>
    <w:rsid w:val="002C4532"/>
    <w:rsid w:val="002C4CD0"/>
    <w:rsid w:val="002C701D"/>
    <w:rsid w:val="002D3E3D"/>
    <w:rsid w:val="002D5446"/>
    <w:rsid w:val="002E3EAE"/>
    <w:rsid w:val="002E5716"/>
    <w:rsid w:val="002F5090"/>
    <w:rsid w:val="002F6231"/>
    <w:rsid w:val="002F630A"/>
    <w:rsid w:val="00303E65"/>
    <w:rsid w:val="00304704"/>
    <w:rsid w:val="00306908"/>
    <w:rsid w:val="00313E5D"/>
    <w:rsid w:val="003167F1"/>
    <w:rsid w:val="003231A9"/>
    <w:rsid w:val="0032449B"/>
    <w:rsid w:val="00326AE9"/>
    <w:rsid w:val="00332D39"/>
    <w:rsid w:val="0033393E"/>
    <w:rsid w:val="00342436"/>
    <w:rsid w:val="0034257C"/>
    <w:rsid w:val="003512F9"/>
    <w:rsid w:val="00351941"/>
    <w:rsid w:val="00352A86"/>
    <w:rsid w:val="00353B60"/>
    <w:rsid w:val="00362ED8"/>
    <w:rsid w:val="00367870"/>
    <w:rsid w:val="00373BF9"/>
    <w:rsid w:val="00373C06"/>
    <w:rsid w:val="003751BE"/>
    <w:rsid w:val="003814FC"/>
    <w:rsid w:val="003839A9"/>
    <w:rsid w:val="00384337"/>
    <w:rsid w:val="00386F53"/>
    <w:rsid w:val="00391313"/>
    <w:rsid w:val="00392E9F"/>
    <w:rsid w:val="003965FE"/>
    <w:rsid w:val="003A0654"/>
    <w:rsid w:val="003A1928"/>
    <w:rsid w:val="003A2240"/>
    <w:rsid w:val="003A45D8"/>
    <w:rsid w:val="003B043C"/>
    <w:rsid w:val="003B1A5E"/>
    <w:rsid w:val="003C6723"/>
    <w:rsid w:val="003D0636"/>
    <w:rsid w:val="003D5236"/>
    <w:rsid w:val="003D777F"/>
    <w:rsid w:val="003E00B2"/>
    <w:rsid w:val="003F5F03"/>
    <w:rsid w:val="00403517"/>
    <w:rsid w:val="00411877"/>
    <w:rsid w:val="00413207"/>
    <w:rsid w:val="004167F4"/>
    <w:rsid w:val="00421824"/>
    <w:rsid w:val="00422881"/>
    <w:rsid w:val="00425023"/>
    <w:rsid w:val="00431C7D"/>
    <w:rsid w:val="004458AB"/>
    <w:rsid w:val="00460516"/>
    <w:rsid w:val="004615ED"/>
    <w:rsid w:val="00475666"/>
    <w:rsid w:val="00486689"/>
    <w:rsid w:val="00490F42"/>
    <w:rsid w:val="00490F68"/>
    <w:rsid w:val="004936CD"/>
    <w:rsid w:val="00496FB6"/>
    <w:rsid w:val="00497250"/>
    <w:rsid w:val="00497489"/>
    <w:rsid w:val="004A2275"/>
    <w:rsid w:val="004A5252"/>
    <w:rsid w:val="004B77FD"/>
    <w:rsid w:val="004C061D"/>
    <w:rsid w:val="004C6955"/>
    <w:rsid w:val="004E182C"/>
    <w:rsid w:val="004E29C9"/>
    <w:rsid w:val="004E60D7"/>
    <w:rsid w:val="004E6735"/>
    <w:rsid w:val="004F2FC3"/>
    <w:rsid w:val="004F4D9C"/>
    <w:rsid w:val="0052113D"/>
    <w:rsid w:val="00521F1E"/>
    <w:rsid w:val="00527705"/>
    <w:rsid w:val="005376B4"/>
    <w:rsid w:val="00540748"/>
    <w:rsid w:val="00567649"/>
    <w:rsid w:val="0057749A"/>
    <w:rsid w:val="00581390"/>
    <w:rsid w:val="00581B1A"/>
    <w:rsid w:val="00585F27"/>
    <w:rsid w:val="005A0A3B"/>
    <w:rsid w:val="005A0BC2"/>
    <w:rsid w:val="005A1F75"/>
    <w:rsid w:val="005A38D1"/>
    <w:rsid w:val="005A6C19"/>
    <w:rsid w:val="005A7438"/>
    <w:rsid w:val="005D0DAB"/>
    <w:rsid w:val="005D22B5"/>
    <w:rsid w:val="005E53E8"/>
    <w:rsid w:val="005E71E9"/>
    <w:rsid w:val="00600133"/>
    <w:rsid w:val="00610417"/>
    <w:rsid w:val="0062272D"/>
    <w:rsid w:val="00623E20"/>
    <w:rsid w:val="0062694E"/>
    <w:rsid w:val="00627E43"/>
    <w:rsid w:val="006326DE"/>
    <w:rsid w:val="00633ADA"/>
    <w:rsid w:val="00635F60"/>
    <w:rsid w:val="00651002"/>
    <w:rsid w:val="00656650"/>
    <w:rsid w:val="00661484"/>
    <w:rsid w:val="00666AA6"/>
    <w:rsid w:val="00674DA2"/>
    <w:rsid w:val="00677E87"/>
    <w:rsid w:val="00680524"/>
    <w:rsid w:val="00681A85"/>
    <w:rsid w:val="00684F1E"/>
    <w:rsid w:val="00686E16"/>
    <w:rsid w:val="00693B96"/>
    <w:rsid w:val="00694A63"/>
    <w:rsid w:val="006A5811"/>
    <w:rsid w:val="006A6A60"/>
    <w:rsid w:val="006A7BE6"/>
    <w:rsid w:val="006B406E"/>
    <w:rsid w:val="006B5271"/>
    <w:rsid w:val="006B5CEC"/>
    <w:rsid w:val="006C0571"/>
    <w:rsid w:val="006C363D"/>
    <w:rsid w:val="006C466C"/>
    <w:rsid w:val="006D2C28"/>
    <w:rsid w:val="006E0916"/>
    <w:rsid w:val="006E4129"/>
    <w:rsid w:val="006F6F1E"/>
    <w:rsid w:val="006F70C0"/>
    <w:rsid w:val="006F73E3"/>
    <w:rsid w:val="007030CC"/>
    <w:rsid w:val="007034E9"/>
    <w:rsid w:val="00711E7F"/>
    <w:rsid w:val="0071407B"/>
    <w:rsid w:val="00714314"/>
    <w:rsid w:val="007203A0"/>
    <w:rsid w:val="00722163"/>
    <w:rsid w:val="007279F2"/>
    <w:rsid w:val="007325EE"/>
    <w:rsid w:val="00732788"/>
    <w:rsid w:val="00747593"/>
    <w:rsid w:val="00747950"/>
    <w:rsid w:val="00754ED5"/>
    <w:rsid w:val="00755AD4"/>
    <w:rsid w:val="0075687A"/>
    <w:rsid w:val="00764B80"/>
    <w:rsid w:val="00764BA3"/>
    <w:rsid w:val="00771567"/>
    <w:rsid w:val="00771F4B"/>
    <w:rsid w:val="007768F4"/>
    <w:rsid w:val="00787588"/>
    <w:rsid w:val="007875A4"/>
    <w:rsid w:val="00793E04"/>
    <w:rsid w:val="00794F70"/>
    <w:rsid w:val="007A3484"/>
    <w:rsid w:val="007B034C"/>
    <w:rsid w:val="007B108F"/>
    <w:rsid w:val="007B401E"/>
    <w:rsid w:val="007D46D1"/>
    <w:rsid w:val="007E0963"/>
    <w:rsid w:val="007E29CD"/>
    <w:rsid w:val="007E63D6"/>
    <w:rsid w:val="007F3D2D"/>
    <w:rsid w:val="007F7DBE"/>
    <w:rsid w:val="00806D0A"/>
    <w:rsid w:val="00807A01"/>
    <w:rsid w:val="00815C53"/>
    <w:rsid w:val="00825EA7"/>
    <w:rsid w:val="00831A66"/>
    <w:rsid w:val="00833291"/>
    <w:rsid w:val="008408D5"/>
    <w:rsid w:val="00842802"/>
    <w:rsid w:val="00842A06"/>
    <w:rsid w:val="00843E02"/>
    <w:rsid w:val="00843F39"/>
    <w:rsid w:val="008459A2"/>
    <w:rsid w:val="008521C5"/>
    <w:rsid w:val="00853CAC"/>
    <w:rsid w:val="00856905"/>
    <w:rsid w:val="00870754"/>
    <w:rsid w:val="00871E62"/>
    <w:rsid w:val="0087337B"/>
    <w:rsid w:val="00874D8B"/>
    <w:rsid w:val="008916E0"/>
    <w:rsid w:val="00891BFD"/>
    <w:rsid w:val="00895F87"/>
    <w:rsid w:val="008A320E"/>
    <w:rsid w:val="008A3C8C"/>
    <w:rsid w:val="008B0C55"/>
    <w:rsid w:val="008B3D04"/>
    <w:rsid w:val="008C0318"/>
    <w:rsid w:val="008C0A86"/>
    <w:rsid w:val="008C5F9E"/>
    <w:rsid w:val="008C74A8"/>
    <w:rsid w:val="008D2B95"/>
    <w:rsid w:val="008E27ED"/>
    <w:rsid w:val="008F1457"/>
    <w:rsid w:val="00915C2B"/>
    <w:rsid w:val="0092612E"/>
    <w:rsid w:val="00926598"/>
    <w:rsid w:val="009354E7"/>
    <w:rsid w:val="009359D6"/>
    <w:rsid w:val="00956351"/>
    <w:rsid w:val="00965417"/>
    <w:rsid w:val="00965BD4"/>
    <w:rsid w:val="00973EB0"/>
    <w:rsid w:val="00977BE4"/>
    <w:rsid w:val="00982CC8"/>
    <w:rsid w:val="00982F1B"/>
    <w:rsid w:val="009965D5"/>
    <w:rsid w:val="009B0A82"/>
    <w:rsid w:val="009B130E"/>
    <w:rsid w:val="009B1A3D"/>
    <w:rsid w:val="009B38E6"/>
    <w:rsid w:val="009B3FF8"/>
    <w:rsid w:val="009C1770"/>
    <w:rsid w:val="009C5470"/>
    <w:rsid w:val="009E6D2D"/>
    <w:rsid w:val="009F0EF8"/>
    <w:rsid w:val="009F67A4"/>
    <w:rsid w:val="009F7D69"/>
    <w:rsid w:val="00A00CFE"/>
    <w:rsid w:val="00A078D6"/>
    <w:rsid w:val="00A1134B"/>
    <w:rsid w:val="00A12D81"/>
    <w:rsid w:val="00A134BE"/>
    <w:rsid w:val="00A14435"/>
    <w:rsid w:val="00A225C4"/>
    <w:rsid w:val="00A322AA"/>
    <w:rsid w:val="00A4533B"/>
    <w:rsid w:val="00A5023E"/>
    <w:rsid w:val="00A5452A"/>
    <w:rsid w:val="00A5595B"/>
    <w:rsid w:val="00A6221D"/>
    <w:rsid w:val="00A77D52"/>
    <w:rsid w:val="00A824BB"/>
    <w:rsid w:val="00A82C7C"/>
    <w:rsid w:val="00A8324D"/>
    <w:rsid w:val="00A85CA7"/>
    <w:rsid w:val="00A8601F"/>
    <w:rsid w:val="00A90B53"/>
    <w:rsid w:val="00A94E49"/>
    <w:rsid w:val="00A9691A"/>
    <w:rsid w:val="00AA2901"/>
    <w:rsid w:val="00AA6D12"/>
    <w:rsid w:val="00AA7699"/>
    <w:rsid w:val="00AC5A4E"/>
    <w:rsid w:val="00AD17B4"/>
    <w:rsid w:val="00AD28A0"/>
    <w:rsid w:val="00AD347C"/>
    <w:rsid w:val="00AE5F02"/>
    <w:rsid w:val="00AF6604"/>
    <w:rsid w:val="00AF6AED"/>
    <w:rsid w:val="00B00EA2"/>
    <w:rsid w:val="00B1062D"/>
    <w:rsid w:val="00B1153B"/>
    <w:rsid w:val="00B1210B"/>
    <w:rsid w:val="00B220BC"/>
    <w:rsid w:val="00B23915"/>
    <w:rsid w:val="00B30FE2"/>
    <w:rsid w:val="00B3266B"/>
    <w:rsid w:val="00B365AC"/>
    <w:rsid w:val="00B4484F"/>
    <w:rsid w:val="00B45409"/>
    <w:rsid w:val="00B45983"/>
    <w:rsid w:val="00B54BD5"/>
    <w:rsid w:val="00B60BA8"/>
    <w:rsid w:val="00B61244"/>
    <w:rsid w:val="00B62B8B"/>
    <w:rsid w:val="00B64E4F"/>
    <w:rsid w:val="00B7685E"/>
    <w:rsid w:val="00B83ADF"/>
    <w:rsid w:val="00B940B0"/>
    <w:rsid w:val="00B97E7A"/>
    <w:rsid w:val="00BA77A4"/>
    <w:rsid w:val="00BB0D85"/>
    <w:rsid w:val="00BC34F0"/>
    <w:rsid w:val="00BD02E7"/>
    <w:rsid w:val="00BD30DF"/>
    <w:rsid w:val="00BD398C"/>
    <w:rsid w:val="00BD79B9"/>
    <w:rsid w:val="00BE1C52"/>
    <w:rsid w:val="00BE34C5"/>
    <w:rsid w:val="00C00926"/>
    <w:rsid w:val="00C15E5C"/>
    <w:rsid w:val="00C16F94"/>
    <w:rsid w:val="00C20D18"/>
    <w:rsid w:val="00C34E2E"/>
    <w:rsid w:val="00C36280"/>
    <w:rsid w:val="00C448BF"/>
    <w:rsid w:val="00C461C2"/>
    <w:rsid w:val="00C523DC"/>
    <w:rsid w:val="00C5422B"/>
    <w:rsid w:val="00C60E7A"/>
    <w:rsid w:val="00C6661B"/>
    <w:rsid w:val="00C7648A"/>
    <w:rsid w:val="00C76F42"/>
    <w:rsid w:val="00C82391"/>
    <w:rsid w:val="00C84EF9"/>
    <w:rsid w:val="00C85320"/>
    <w:rsid w:val="00C92EB7"/>
    <w:rsid w:val="00C934BC"/>
    <w:rsid w:val="00C942BE"/>
    <w:rsid w:val="00C964F6"/>
    <w:rsid w:val="00CA062B"/>
    <w:rsid w:val="00CA0A44"/>
    <w:rsid w:val="00CA2116"/>
    <w:rsid w:val="00CA3009"/>
    <w:rsid w:val="00CB03FC"/>
    <w:rsid w:val="00CB1592"/>
    <w:rsid w:val="00CB3680"/>
    <w:rsid w:val="00CC0A3F"/>
    <w:rsid w:val="00CC77B7"/>
    <w:rsid w:val="00CC7A40"/>
    <w:rsid w:val="00CD2015"/>
    <w:rsid w:val="00CD21FB"/>
    <w:rsid w:val="00CD6E0C"/>
    <w:rsid w:val="00CE4F29"/>
    <w:rsid w:val="00CE5D69"/>
    <w:rsid w:val="00CE64E8"/>
    <w:rsid w:val="00D03DC5"/>
    <w:rsid w:val="00D040D3"/>
    <w:rsid w:val="00D05456"/>
    <w:rsid w:val="00D0730D"/>
    <w:rsid w:val="00D1467C"/>
    <w:rsid w:val="00D150DA"/>
    <w:rsid w:val="00D2116A"/>
    <w:rsid w:val="00D21B30"/>
    <w:rsid w:val="00D24B23"/>
    <w:rsid w:val="00D26A90"/>
    <w:rsid w:val="00D57360"/>
    <w:rsid w:val="00D74CB7"/>
    <w:rsid w:val="00D75869"/>
    <w:rsid w:val="00D77E12"/>
    <w:rsid w:val="00D80FC3"/>
    <w:rsid w:val="00D83589"/>
    <w:rsid w:val="00D84CC5"/>
    <w:rsid w:val="00D90C3A"/>
    <w:rsid w:val="00DA1C72"/>
    <w:rsid w:val="00DB1FB2"/>
    <w:rsid w:val="00DC0B38"/>
    <w:rsid w:val="00DC5937"/>
    <w:rsid w:val="00DD0218"/>
    <w:rsid w:val="00DE17C6"/>
    <w:rsid w:val="00DF1F6B"/>
    <w:rsid w:val="00E03C9A"/>
    <w:rsid w:val="00E10535"/>
    <w:rsid w:val="00E20D2B"/>
    <w:rsid w:val="00E30EFE"/>
    <w:rsid w:val="00E312DC"/>
    <w:rsid w:val="00E32B2E"/>
    <w:rsid w:val="00E3305D"/>
    <w:rsid w:val="00E333E5"/>
    <w:rsid w:val="00E36314"/>
    <w:rsid w:val="00E41FE5"/>
    <w:rsid w:val="00E43F92"/>
    <w:rsid w:val="00E460BC"/>
    <w:rsid w:val="00E46C2D"/>
    <w:rsid w:val="00E5529F"/>
    <w:rsid w:val="00E55A97"/>
    <w:rsid w:val="00E5602F"/>
    <w:rsid w:val="00E57F8F"/>
    <w:rsid w:val="00E742AC"/>
    <w:rsid w:val="00E745AF"/>
    <w:rsid w:val="00E77B64"/>
    <w:rsid w:val="00E8553C"/>
    <w:rsid w:val="00E96D13"/>
    <w:rsid w:val="00EA433E"/>
    <w:rsid w:val="00EB27E4"/>
    <w:rsid w:val="00EB4652"/>
    <w:rsid w:val="00EC1E82"/>
    <w:rsid w:val="00EC45D2"/>
    <w:rsid w:val="00EC4D97"/>
    <w:rsid w:val="00EC6388"/>
    <w:rsid w:val="00ED5C7A"/>
    <w:rsid w:val="00ED736C"/>
    <w:rsid w:val="00ED79DB"/>
    <w:rsid w:val="00EE01EB"/>
    <w:rsid w:val="00EE57F9"/>
    <w:rsid w:val="00EE723D"/>
    <w:rsid w:val="00F03682"/>
    <w:rsid w:val="00F053AE"/>
    <w:rsid w:val="00F06042"/>
    <w:rsid w:val="00F0678F"/>
    <w:rsid w:val="00F07069"/>
    <w:rsid w:val="00F07358"/>
    <w:rsid w:val="00F14D1C"/>
    <w:rsid w:val="00F159F6"/>
    <w:rsid w:val="00F15E57"/>
    <w:rsid w:val="00F31BED"/>
    <w:rsid w:val="00F337DC"/>
    <w:rsid w:val="00F51738"/>
    <w:rsid w:val="00F55591"/>
    <w:rsid w:val="00F63986"/>
    <w:rsid w:val="00F64FA7"/>
    <w:rsid w:val="00F674EF"/>
    <w:rsid w:val="00F80543"/>
    <w:rsid w:val="00F819D2"/>
    <w:rsid w:val="00F83C81"/>
    <w:rsid w:val="00F843AE"/>
    <w:rsid w:val="00F940C9"/>
    <w:rsid w:val="00FA147E"/>
    <w:rsid w:val="00FA2926"/>
    <w:rsid w:val="00FA5946"/>
    <w:rsid w:val="00FB390B"/>
    <w:rsid w:val="00FB43B2"/>
    <w:rsid w:val="00FC0C0B"/>
    <w:rsid w:val="00FC211A"/>
    <w:rsid w:val="00FC2AE4"/>
    <w:rsid w:val="00FE026C"/>
    <w:rsid w:val="00FF0C13"/>
    <w:rsid w:val="00FF3742"/>
    <w:rsid w:val="00FF40E1"/>
    <w:rsid w:val="00FF58DC"/>
    <w:rsid w:val="01180A09"/>
    <w:rsid w:val="014B40B7"/>
    <w:rsid w:val="017FB40F"/>
    <w:rsid w:val="0191F698"/>
    <w:rsid w:val="0225333C"/>
    <w:rsid w:val="024CF6C1"/>
    <w:rsid w:val="025D0275"/>
    <w:rsid w:val="02EEF728"/>
    <w:rsid w:val="038C2BEB"/>
    <w:rsid w:val="03B5B6BC"/>
    <w:rsid w:val="03BCFB81"/>
    <w:rsid w:val="03CB7F64"/>
    <w:rsid w:val="046FF32B"/>
    <w:rsid w:val="0472C120"/>
    <w:rsid w:val="04BE179D"/>
    <w:rsid w:val="0527FC4C"/>
    <w:rsid w:val="05539648"/>
    <w:rsid w:val="05722B57"/>
    <w:rsid w:val="0573E869"/>
    <w:rsid w:val="0581D247"/>
    <w:rsid w:val="05A431F0"/>
    <w:rsid w:val="05FAA79A"/>
    <w:rsid w:val="06135FBD"/>
    <w:rsid w:val="06532532"/>
    <w:rsid w:val="0655BB95"/>
    <w:rsid w:val="06588302"/>
    <w:rsid w:val="0690E491"/>
    <w:rsid w:val="0698FB9E"/>
    <w:rsid w:val="06BF8F43"/>
    <w:rsid w:val="070A02FD"/>
    <w:rsid w:val="0757314D"/>
    <w:rsid w:val="079677FB"/>
    <w:rsid w:val="07EEF593"/>
    <w:rsid w:val="08475C2E"/>
    <w:rsid w:val="08807107"/>
    <w:rsid w:val="090ECBF7"/>
    <w:rsid w:val="099D087D"/>
    <w:rsid w:val="0A259B15"/>
    <w:rsid w:val="0A782460"/>
    <w:rsid w:val="0A93BBD8"/>
    <w:rsid w:val="0ACD4F6F"/>
    <w:rsid w:val="0B41FF3D"/>
    <w:rsid w:val="0B49CBB4"/>
    <w:rsid w:val="0B66BC54"/>
    <w:rsid w:val="0BC16B76"/>
    <w:rsid w:val="0C137374"/>
    <w:rsid w:val="0C38FB18"/>
    <w:rsid w:val="0C3ED533"/>
    <w:rsid w:val="0D028CB5"/>
    <w:rsid w:val="0D9A7196"/>
    <w:rsid w:val="0E219C84"/>
    <w:rsid w:val="0E895901"/>
    <w:rsid w:val="0E8E4859"/>
    <w:rsid w:val="0EF90C38"/>
    <w:rsid w:val="0FA0711B"/>
    <w:rsid w:val="10252962"/>
    <w:rsid w:val="102A18BA"/>
    <w:rsid w:val="10982585"/>
    <w:rsid w:val="10B4DDFE"/>
    <w:rsid w:val="10E6E497"/>
    <w:rsid w:val="1113C156"/>
    <w:rsid w:val="11636316"/>
    <w:rsid w:val="1197661A"/>
    <w:rsid w:val="1233F5E6"/>
    <w:rsid w:val="130D7FF4"/>
    <w:rsid w:val="132B48F5"/>
    <w:rsid w:val="1333367B"/>
    <w:rsid w:val="133995C0"/>
    <w:rsid w:val="149671DD"/>
    <w:rsid w:val="14DD5355"/>
    <w:rsid w:val="15630007"/>
    <w:rsid w:val="15684DBC"/>
    <w:rsid w:val="159A82AD"/>
    <w:rsid w:val="15D8FC4E"/>
    <w:rsid w:val="1645588B"/>
    <w:rsid w:val="16DDE4D9"/>
    <w:rsid w:val="17041E1D"/>
    <w:rsid w:val="1720D245"/>
    <w:rsid w:val="17241F82"/>
    <w:rsid w:val="172EA8C9"/>
    <w:rsid w:val="175E13A1"/>
    <w:rsid w:val="179388F2"/>
    <w:rsid w:val="17AB8300"/>
    <w:rsid w:val="17B9339C"/>
    <w:rsid w:val="17BA72EE"/>
    <w:rsid w:val="17FEBA18"/>
    <w:rsid w:val="180D06E3"/>
    <w:rsid w:val="187B2683"/>
    <w:rsid w:val="18F1F67C"/>
    <w:rsid w:val="1917A50A"/>
    <w:rsid w:val="192887F0"/>
    <w:rsid w:val="195B4627"/>
    <w:rsid w:val="1983396D"/>
    <w:rsid w:val="19B6F9BB"/>
    <w:rsid w:val="1A1F79B4"/>
    <w:rsid w:val="1A3BBEDF"/>
    <w:rsid w:val="1A4DE118"/>
    <w:rsid w:val="1A63EA38"/>
    <w:rsid w:val="1AB0DB04"/>
    <w:rsid w:val="1AF71688"/>
    <w:rsid w:val="1AFD5E3E"/>
    <w:rsid w:val="1B365ADA"/>
    <w:rsid w:val="1B3E4860"/>
    <w:rsid w:val="1C3184C4"/>
    <w:rsid w:val="1CB31791"/>
    <w:rsid w:val="1CD22B3B"/>
    <w:rsid w:val="1D1971F2"/>
    <w:rsid w:val="1DCD5525"/>
    <w:rsid w:val="1DDCE6B5"/>
    <w:rsid w:val="1E23CEDE"/>
    <w:rsid w:val="1E820407"/>
    <w:rsid w:val="1F9EFD1D"/>
    <w:rsid w:val="1FC9D8B7"/>
    <w:rsid w:val="201DD468"/>
    <w:rsid w:val="20FD0861"/>
    <w:rsid w:val="2130888A"/>
    <w:rsid w:val="21BFDB16"/>
    <w:rsid w:val="21E394C9"/>
    <w:rsid w:val="220B77E8"/>
    <w:rsid w:val="222877B3"/>
    <w:rsid w:val="22373517"/>
    <w:rsid w:val="2245E038"/>
    <w:rsid w:val="226E21D4"/>
    <w:rsid w:val="226EFC1D"/>
    <w:rsid w:val="227714C5"/>
    <w:rsid w:val="22951C42"/>
    <w:rsid w:val="22C6818C"/>
    <w:rsid w:val="232B1F48"/>
    <w:rsid w:val="23307CFD"/>
    <w:rsid w:val="234FB98A"/>
    <w:rsid w:val="23732BE8"/>
    <w:rsid w:val="238A4E6F"/>
    <w:rsid w:val="238D00EC"/>
    <w:rsid w:val="23E474E2"/>
    <w:rsid w:val="2430AC70"/>
    <w:rsid w:val="24CC0249"/>
    <w:rsid w:val="2525E419"/>
    <w:rsid w:val="258A1737"/>
    <w:rsid w:val="2596478F"/>
    <w:rsid w:val="25BFC53C"/>
    <w:rsid w:val="25DC3EA1"/>
    <w:rsid w:val="25F7CFC8"/>
    <w:rsid w:val="265BEB80"/>
    <w:rsid w:val="268BB079"/>
    <w:rsid w:val="26C9BAAE"/>
    <w:rsid w:val="270C6BA7"/>
    <w:rsid w:val="275370FF"/>
    <w:rsid w:val="27CA3CDB"/>
    <w:rsid w:val="28EF4160"/>
    <w:rsid w:val="28F6B9A9"/>
    <w:rsid w:val="292B45EA"/>
    <w:rsid w:val="2931BC19"/>
    <w:rsid w:val="294E6832"/>
    <w:rsid w:val="299F1F3F"/>
    <w:rsid w:val="29B89BC9"/>
    <w:rsid w:val="2A58B886"/>
    <w:rsid w:val="2A7A0E02"/>
    <w:rsid w:val="2AB32EC1"/>
    <w:rsid w:val="2AC5CD13"/>
    <w:rsid w:val="2B79020B"/>
    <w:rsid w:val="2BACEF46"/>
    <w:rsid w:val="2C16E685"/>
    <w:rsid w:val="2C543B75"/>
    <w:rsid w:val="2C59BB20"/>
    <w:rsid w:val="2C6E14BB"/>
    <w:rsid w:val="2D129603"/>
    <w:rsid w:val="2D9170F1"/>
    <w:rsid w:val="2DCAD721"/>
    <w:rsid w:val="2E23CFBE"/>
    <w:rsid w:val="2E841F66"/>
    <w:rsid w:val="2EB31390"/>
    <w:rsid w:val="30681547"/>
    <w:rsid w:val="3075E96B"/>
    <w:rsid w:val="30BB460B"/>
    <w:rsid w:val="3116D2C4"/>
    <w:rsid w:val="313ED1CD"/>
    <w:rsid w:val="315D7E31"/>
    <w:rsid w:val="32851FE7"/>
    <w:rsid w:val="32D625AF"/>
    <w:rsid w:val="32F31E9A"/>
    <w:rsid w:val="32FE5AA7"/>
    <w:rsid w:val="330C93C1"/>
    <w:rsid w:val="3321AFB3"/>
    <w:rsid w:val="339F6F55"/>
    <w:rsid w:val="3420F048"/>
    <w:rsid w:val="3428DDCE"/>
    <w:rsid w:val="344853A1"/>
    <w:rsid w:val="35954BE8"/>
    <w:rsid w:val="362ABF5C"/>
    <w:rsid w:val="364A0DDC"/>
    <w:rsid w:val="368F314B"/>
    <w:rsid w:val="36971ED1"/>
    <w:rsid w:val="36C137E4"/>
    <w:rsid w:val="372A0642"/>
    <w:rsid w:val="373CC944"/>
    <w:rsid w:val="377818AC"/>
    <w:rsid w:val="38411659"/>
    <w:rsid w:val="384D73C5"/>
    <w:rsid w:val="385291CE"/>
    <w:rsid w:val="3862867C"/>
    <w:rsid w:val="38702DE9"/>
    <w:rsid w:val="390D52B0"/>
    <w:rsid w:val="390EC804"/>
    <w:rsid w:val="3913E90D"/>
    <w:rsid w:val="39490B9D"/>
    <w:rsid w:val="39C3E401"/>
    <w:rsid w:val="39C77935"/>
    <w:rsid w:val="39CEBF93"/>
    <w:rsid w:val="39EBF3ED"/>
    <w:rsid w:val="3A2E2FAD"/>
    <w:rsid w:val="3A619F12"/>
    <w:rsid w:val="3A7651E5"/>
    <w:rsid w:val="3AA92311"/>
    <w:rsid w:val="3B765579"/>
    <w:rsid w:val="3B9A273E"/>
    <w:rsid w:val="3D066055"/>
    <w:rsid w:val="3D0A8022"/>
    <w:rsid w:val="3DCFC014"/>
    <w:rsid w:val="3DD5B901"/>
    <w:rsid w:val="3DD995AF"/>
    <w:rsid w:val="3E1B7F25"/>
    <w:rsid w:val="3EBF6510"/>
    <w:rsid w:val="3F299434"/>
    <w:rsid w:val="3F70088F"/>
    <w:rsid w:val="3FDD3E92"/>
    <w:rsid w:val="4053DA3A"/>
    <w:rsid w:val="405B3571"/>
    <w:rsid w:val="40796A05"/>
    <w:rsid w:val="407FF261"/>
    <w:rsid w:val="4109DD1D"/>
    <w:rsid w:val="410BAD31"/>
    <w:rsid w:val="411360D4"/>
    <w:rsid w:val="413D4765"/>
    <w:rsid w:val="41F705D2"/>
    <w:rsid w:val="420BD811"/>
    <w:rsid w:val="4269CB07"/>
    <w:rsid w:val="42744F9B"/>
    <w:rsid w:val="4281BD0C"/>
    <w:rsid w:val="42A43959"/>
    <w:rsid w:val="42D214C6"/>
    <w:rsid w:val="432CC70C"/>
    <w:rsid w:val="4353147A"/>
    <w:rsid w:val="438E8015"/>
    <w:rsid w:val="43AD26A9"/>
    <w:rsid w:val="43CCD87B"/>
    <w:rsid w:val="43F79C69"/>
    <w:rsid w:val="44371412"/>
    <w:rsid w:val="443E7B09"/>
    <w:rsid w:val="452AD1C3"/>
    <w:rsid w:val="4548F70A"/>
    <w:rsid w:val="45936CCA"/>
    <w:rsid w:val="460954FA"/>
    <w:rsid w:val="46413C7B"/>
    <w:rsid w:val="46519218"/>
    <w:rsid w:val="46AF9A3E"/>
    <w:rsid w:val="47687E0A"/>
    <w:rsid w:val="48070B28"/>
    <w:rsid w:val="4851227E"/>
    <w:rsid w:val="488097CC"/>
    <w:rsid w:val="488A4603"/>
    <w:rsid w:val="4A16E9F6"/>
    <w:rsid w:val="4A6A7B1D"/>
    <w:rsid w:val="4B9991FA"/>
    <w:rsid w:val="4C43FD48"/>
    <w:rsid w:val="4CE6A349"/>
    <w:rsid w:val="4CF220EB"/>
    <w:rsid w:val="4D49D66E"/>
    <w:rsid w:val="4D4E8AB8"/>
    <w:rsid w:val="4DCAA0DF"/>
    <w:rsid w:val="4E458B2F"/>
    <w:rsid w:val="4E53E291"/>
    <w:rsid w:val="4F0DD99C"/>
    <w:rsid w:val="4F45168E"/>
    <w:rsid w:val="4F7C1C8E"/>
    <w:rsid w:val="4FAE6F16"/>
    <w:rsid w:val="50D4F853"/>
    <w:rsid w:val="52475B4E"/>
    <w:rsid w:val="5330035D"/>
    <w:rsid w:val="53578A8E"/>
    <w:rsid w:val="5393EF97"/>
    <w:rsid w:val="53A701BF"/>
    <w:rsid w:val="544766E5"/>
    <w:rsid w:val="552FBFF8"/>
    <w:rsid w:val="5545F277"/>
    <w:rsid w:val="55C7E708"/>
    <w:rsid w:val="55FD10A8"/>
    <w:rsid w:val="56DEA281"/>
    <w:rsid w:val="5846B591"/>
    <w:rsid w:val="587A72E2"/>
    <w:rsid w:val="58DB8816"/>
    <w:rsid w:val="58F3C017"/>
    <w:rsid w:val="595A551D"/>
    <w:rsid w:val="5998B4B4"/>
    <w:rsid w:val="5A29CB27"/>
    <w:rsid w:val="5A58D76C"/>
    <w:rsid w:val="5A640CB1"/>
    <w:rsid w:val="5A84964E"/>
    <w:rsid w:val="5B52A434"/>
    <w:rsid w:val="5B5B5B3B"/>
    <w:rsid w:val="5BB7A34A"/>
    <w:rsid w:val="5C5849C1"/>
    <w:rsid w:val="5C880583"/>
    <w:rsid w:val="5D3AD1DD"/>
    <w:rsid w:val="5D4C40C0"/>
    <w:rsid w:val="5E7ED2D9"/>
    <w:rsid w:val="5EA10C27"/>
    <w:rsid w:val="5EC9FF46"/>
    <w:rsid w:val="5F1CC7FC"/>
    <w:rsid w:val="5F5825FB"/>
    <w:rsid w:val="6027B2FF"/>
    <w:rsid w:val="60DB0864"/>
    <w:rsid w:val="613CEFCB"/>
    <w:rsid w:val="61A80937"/>
    <w:rsid w:val="61AF750D"/>
    <w:rsid w:val="6289266C"/>
    <w:rsid w:val="62B686D3"/>
    <w:rsid w:val="62CEC820"/>
    <w:rsid w:val="63222642"/>
    <w:rsid w:val="63B00744"/>
    <w:rsid w:val="642C3872"/>
    <w:rsid w:val="643F39B1"/>
    <w:rsid w:val="6445ACA0"/>
    <w:rsid w:val="646F7035"/>
    <w:rsid w:val="64B0734D"/>
    <w:rsid w:val="64B408D3"/>
    <w:rsid w:val="653DBF24"/>
    <w:rsid w:val="655E8590"/>
    <w:rsid w:val="657466C3"/>
    <w:rsid w:val="65A59163"/>
    <w:rsid w:val="65C0C72E"/>
    <w:rsid w:val="65E58010"/>
    <w:rsid w:val="66DEDF4E"/>
    <w:rsid w:val="675C978F"/>
    <w:rsid w:val="6799CEC6"/>
    <w:rsid w:val="67BC4EB9"/>
    <w:rsid w:val="67C7C2D2"/>
    <w:rsid w:val="67D7924B"/>
    <w:rsid w:val="68754880"/>
    <w:rsid w:val="687D8484"/>
    <w:rsid w:val="6959B55A"/>
    <w:rsid w:val="695ED9AB"/>
    <w:rsid w:val="6A412321"/>
    <w:rsid w:val="6A890351"/>
    <w:rsid w:val="6A9CBC54"/>
    <w:rsid w:val="6AF3EF7B"/>
    <w:rsid w:val="6B10E767"/>
    <w:rsid w:val="6B51BAF7"/>
    <w:rsid w:val="6BAE0EF3"/>
    <w:rsid w:val="6BEC7B83"/>
    <w:rsid w:val="6BFC831F"/>
    <w:rsid w:val="6C0EBF03"/>
    <w:rsid w:val="6C72C03F"/>
    <w:rsid w:val="6CE255F3"/>
    <w:rsid w:val="6D65433D"/>
    <w:rsid w:val="6D7D47EC"/>
    <w:rsid w:val="6D9F6C5B"/>
    <w:rsid w:val="6DA5CBFD"/>
    <w:rsid w:val="6DC113D6"/>
    <w:rsid w:val="6E2C8BF2"/>
    <w:rsid w:val="6E2F739C"/>
    <w:rsid w:val="6E30C4C8"/>
    <w:rsid w:val="6EECC608"/>
    <w:rsid w:val="6F44039D"/>
    <w:rsid w:val="6FB736F5"/>
    <w:rsid w:val="6FC868C0"/>
    <w:rsid w:val="6FCB302D"/>
    <w:rsid w:val="7008C287"/>
    <w:rsid w:val="7026939B"/>
    <w:rsid w:val="70367816"/>
    <w:rsid w:val="70399903"/>
    <w:rsid w:val="70491EC0"/>
    <w:rsid w:val="708909C9"/>
    <w:rsid w:val="70F36D4B"/>
    <w:rsid w:val="71B178F2"/>
    <w:rsid w:val="71F3EF39"/>
    <w:rsid w:val="725311E7"/>
    <w:rsid w:val="731BF94C"/>
    <w:rsid w:val="73448178"/>
    <w:rsid w:val="73972629"/>
    <w:rsid w:val="73C69670"/>
    <w:rsid w:val="73ED8442"/>
    <w:rsid w:val="741E158E"/>
    <w:rsid w:val="74B3F4DC"/>
    <w:rsid w:val="74B7C9AD"/>
    <w:rsid w:val="74BC78DF"/>
    <w:rsid w:val="74DBC85A"/>
    <w:rsid w:val="75243B49"/>
    <w:rsid w:val="755C078C"/>
    <w:rsid w:val="758E9FA7"/>
    <w:rsid w:val="75968BC6"/>
    <w:rsid w:val="7597CB23"/>
    <w:rsid w:val="75E92622"/>
    <w:rsid w:val="760DB868"/>
    <w:rsid w:val="764F43F0"/>
    <w:rsid w:val="765287C4"/>
    <w:rsid w:val="766B9D2C"/>
    <w:rsid w:val="7693C661"/>
    <w:rsid w:val="76BDC932"/>
    <w:rsid w:val="76D5D18D"/>
    <w:rsid w:val="77DA6009"/>
    <w:rsid w:val="77E72C12"/>
    <w:rsid w:val="77EDB7D7"/>
    <w:rsid w:val="77F419A1"/>
    <w:rsid w:val="78C5297D"/>
    <w:rsid w:val="799F7382"/>
    <w:rsid w:val="7A89527F"/>
    <w:rsid w:val="7AD7588E"/>
    <w:rsid w:val="7AF0AE7A"/>
    <w:rsid w:val="7B10728A"/>
    <w:rsid w:val="7B8C04BE"/>
    <w:rsid w:val="7BCBEE26"/>
    <w:rsid w:val="7BD56500"/>
    <w:rsid w:val="7CA9B335"/>
    <w:rsid w:val="7CB2B819"/>
    <w:rsid w:val="7CBE8574"/>
    <w:rsid w:val="7CD1BCBF"/>
    <w:rsid w:val="7CF93FB2"/>
    <w:rsid w:val="7D20C712"/>
    <w:rsid w:val="7D39928B"/>
    <w:rsid w:val="7D671971"/>
    <w:rsid w:val="7D938534"/>
    <w:rsid w:val="7D9B5D27"/>
    <w:rsid w:val="7DFA822F"/>
    <w:rsid w:val="7ED0B208"/>
    <w:rsid w:val="7F1B800D"/>
    <w:rsid w:val="7F1C4B4F"/>
    <w:rsid w:val="7FE3E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7A4AE"/>
  <w15:chartTrackingRefBased/>
  <w15:docId w15:val="{C75043B2-EB92-874B-9D22-4F500864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51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5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54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5470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470"/>
    <w:rPr>
      <w:b/>
      <w:bCs/>
      <w:sz w:val="20"/>
      <w:szCs w:val="20"/>
      <w:lang w:val="es-E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1058C3"/>
    <w:rPr>
      <w:lang w:val="es-ES"/>
    </w:rPr>
  </w:style>
  <w:style w:type="character" w:styleId="Hyperlink">
    <w:name w:val="Hyperlink"/>
    <w:basedOn w:val="DefaultParagraphFont"/>
    <w:uiPriority w:val="99"/>
    <w:rsid w:val="00A77D52"/>
    <w:rPr>
      <w:rFonts w:ascii="Times New Roman" w:hAnsi="Times New Roman" w:cs="Times New Roman"/>
      <w:color w:val="0000FF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1836C1F5-1A67-4263-B45A-D8BD914B5A38}">
    <t:Anchor>
      <t:Comment id="1554757580"/>
    </t:Anchor>
    <t:History>
      <t:Event id="{4D12C92A-EBA2-4240-877E-BDF1349F7F42}" time="2022-10-20T15:33:51.212Z">
        <t:Attribution userId="S::apelizzari@oas.org::bde2fbaf-0550-41e8-901b-dda4889bc3ec" userProvider="AD" userName="Pelizzari, Antonella"/>
        <t:Anchor>
          <t:Comment id="173067493"/>
        </t:Anchor>
        <t:Create/>
      </t:Event>
      <t:Event id="{980F5B03-64F9-4349-AE36-0187E27C3CFA}" time="2022-10-20T15:33:51.212Z">
        <t:Attribution userId="S::apelizzari@oas.org::bde2fbaf-0550-41e8-901b-dda4889bc3ec" userProvider="AD" userName="Pelizzari, Antonella"/>
        <t:Anchor>
          <t:Comment id="173067493"/>
        </t:Anchor>
        <t:Assign userId="S::LBenitez@oas.org::a0be44bb-4268-4a76-bcc5-cc8302a52c82" userProvider="AD" userName="Benitez, Luis"/>
      </t:Event>
      <t:Event id="{A1B88591-5097-4B79-A166-67AB2B43B251}" time="2022-10-20T15:33:51.212Z">
        <t:Attribution userId="S::apelizzari@oas.org::bde2fbaf-0550-41e8-901b-dda4889bc3ec" userProvider="AD" userName="Pelizzari, Antonella"/>
        <t:Anchor>
          <t:Comment id="173067493"/>
        </t:Anchor>
        <t:SetTitle title="Lo puse asi porque me parece que en Caribe se llama así. Pero mejor lo dejamos a criterio de @Benitez, Luis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C18F8-7B17-43DE-A32E-A30165156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E3400-DAB6-41E8-9447-B6628295414D}">
  <ds:schemaRefs>
    <ds:schemaRef ds:uri="http://schemas.microsoft.com/office/2006/metadata/properties"/>
    <ds:schemaRef ds:uri="http://schemas.microsoft.com/office/infopath/2007/PartnerControls"/>
    <ds:schemaRef ds:uri="05bff542-d332-425c-8dfd-ceb417fe7363"/>
    <ds:schemaRef ds:uri="1c1cd70d-670c-436a-92c3-8ff9adc7eaab"/>
  </ds:schemaRefs>
</ds:datastoreItem>
</file>

<file path=customXml/itemProps3.xml><?xml version="1.0" encoding="utf-8"?>
<ds:datastoreItem xmlns:ds="http://schemas.openxmlformats.org/officeDocument/2006/customXml" ds:itemID="{A966005F-1BB9-455D-8C38-20D5811FC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7</Pages>
  <Words>2838</Words>
  <Characters>16181</Characters>
  <Application>Microsoft Office Word</Application>
  <DocSecurity>0</DocSecurity>
  <Lines>301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Pelizzari</dc:creator>
  <cp:keywords/>
  <dc:description/>
  <cp:lastModifiedBy>Burns, Sandra</cp:lastModifiedBy>
  <cp:revision>34</cp:revision>
  <dcterms:created xsi:type="dcterms:W3CDTF">2022-11-11T23:02:00Z</dcterms:created>
  <dcterms:modified xsi:type="dcterms:W3CDTF">2022-12-08T14:28:00Z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  <property fmtid="{D5CDD505-2E9C-101B-9397-08002B2CF9AE}" pid="3" name="MediaServiceImageTags">
    <vt:lpwstr/>
  </property>
</Properties>
</file>