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99FF8" w14:textId="343D7D20" w:rsidR="004C3671" w:rsidRPr="001667D9" w:rsidRDefault="00CD40AC" w:rsidP="00280C24">
      <w:pPr>
        <w:autoSpaceDE w:val="0"/>
        <w:autoSpaceDN w:val="0"/>
        <w:adjustRightInd w:val="0"/>
        <w:spacing w:after="0" w:line="240" w:lineRule="auto"/>
        <w:jc w:val="center"/>
        <w:rPr>
          <w:rFonts w:asciiTheme="minorHAnsi" w:hAnsiTheme="minorHAnsi" w:cs="Tahoma"/>
          <w:b/>
          <w:sz w:val="22"/>
          <w:szCs w:val="22"/>
        </w:rPr>
      </w:pPr>
      <w:r w:rsidRPr="001667D9">
        <w:rPr>
          <w:rFonts w:asciiTheme="minorHAnsi" w:hAnsiTheme="minorHAnsi" w:cs="Tahoma"/>
          <w:b/>
          <w:sz w:val="22"/>
          <w:szCs w:val="22"/>
        </w:rPr>
        <w:t xml:space="preserve"> </w:t>
      </w:r>
      <w:r w:rsidR="004C1CD5" w:rsidRPr="001667D9">
        <w:rPr>
          <w:rFonts w:asciiTheme="minorHAnsi" w:hAnsiTheme="minorHAnsi" w:cs="Tahoma"/>
          <w:b/>
          <w:sz w:val="22"/>
          <w:szCs w:val="22"/>
        </w:rPr>
        <w:t>APPENDIX B</w:t>
      </w:r>
    </w:p>
    <w:p w14:paraId="08AAE655" w14:textId="77777777" w:rsidR="004C3671" w:rsidRPr="001667D9" w:rsidRDefault="004C3671" w:rsidP="00280C24">
      <w:pPr>
        <w:autoSpaceDE w:val="0"/>
        <w:autoSpaceDN w:val="0"/>
        <w:adjustRightInd w:val="0"/>
        <w:spacing w:after="0" w:line="240" w:lineRule="auto"/>
        <w:jc w:val="center"/>
        <w:rPr>
          <w:rFonts w:asciiTheme="minorHAnsi" w:hAnsiTheme="minorHAnsi" w:cs="Tahoma"/>
          <w:b/>
          <w:sz w:val="22"/>
          <w:szCs w:val="22"/>
        </w:rPr>
      </w:pPr>
    </w:p>
    <w:p w14:paraId="1F531150" w14:textId="77777777" w:rsidR="0007669D" w:rsidRPr="001667D9" w:rsidRDefault="00280C24" w:rsidP="00280C24">
      <w:pPr>
        <w:autoSpaceDE w:val="0"/>
        <w:autoSpaceDN w:val="0"/>
        <w:adjustRightInd w:val="0"/>
        <w:spacing w:after="0" w:line="240" w:lineRule="auto"/>
        <w:jc w:val="center"/>
        <w:rPr>
          <w:rFonts w:asciiTheme="minorHAnsi" w:hAnsiTheme="minorHAnsi" w:cs="Tahoma"/>
          <w:b/>
          <w:sz w:val="22"/>
          <w:szCs w:val="22"/>
        </w:rPr>
      </w:pPr>
      <w:r w:rsidRPr="001667D9">
        <w:rPr>
          <w:rFonts w:asciiTheme="minorHAnsi" w:hAnsiTheme="minorHAnsi" w:cs="Tahoma"/>
          <w:b/>
          <w:sz w:val="22"/>
          <w:szCs w:val="22"/>
        </w:rPr>
        <w:t>Policy</w:t>
      </w:r>
      <w:r w:rsidR="00C149B5" w:rsidRPr="001667D9">
        <w:rPr>
          <w:rFonts w:asciiTheme="minorHAnsi" w:hAnsiTheme="minorHAnsi" w:cs="Tahoma"/>
          <w:b/>
          <w:sz w:val="22"/>
          <w:szCs w:val="22"/>
        </w:rPr>
        <w:t xml:space="preserve"> and Conflict Resolution System</w:t>
      </w:r>
      <w:r w:rsidRPr="001667D9">
        <w:rPr>
          <w:rFonts w:asciiTheme="minorHAnsi" w:hAnsiTheme="minorHAnsi" w:cs="Tahoma"/>
          <w:b/>
          <w:sz w:val="22"/>
          <w:szCs w:val="22"/>
        </w:rPr>
        <w:t xml:space="preserve"> for Prevention and Elimination of All Forms of Workplace Harassment</w:t>
      </w:r>
    </w:p>
    <w:p w14:paraId="50CBFA03" w14:textId="77777777" w:rsidR="00F652EA" w:rsidRPr="001667D9" w:rsidRDefault="00F652EA" w:rsidP="00F652EA">
      <w:pPr>
        <w:autoSpaceDE w:val="0"/>
        <w:autoSpaceDN w:val="0"/>
        <w:adjustRightInd w:val="0"/>
        <w:spacing w:after="0" w:line="240" w:lineRule="auto"/>
        <w:jc w:val="both"/>
        <w:rPr>
          <w:rFonts w:asciiTheme="minorHAnsi" w:hAnsiTheme="minorHAnsi" w:cs="Tahoma"/>
          <w:sz w:val="22"/>
          <w:szCs w:val="22"/>
        </w:rPr>
      </w:pPr>
    </w:p>
    <w:p w14:paraId="3C4317A9" w14:textId="77777777" w:rsidR="00F652EA" w:rsidRPr="001667D9" w:rsidRDefault="00F652EA" w:rsidP="00451964">
      <w:pPr>
        <w:autoSpaceDE w:val="0"/>
        <w:autoSpaceDN w:val="0"/>
        <w:adjustRightInd w:val="0"/>
        <w:spacing w:after="0" w:line="240" w:lineRule="auto"/>
        <w:contextualSpacing/>
        <w:jc w:val="both"/>
        <w:rPr>
          <w:rFonts w:asciiTheme="minorHAnsi" w:hAnsiTheme="minorHAnsi" w:cs="Tahoma"/>
          <w:sz w:val="22"/>
          <w:szCs w:val="22"/>
        </w:rPr>
      </w:pPr>
    </w:p>
    <w:p w14:paraId="74EF8EAD" w14:textId="495BA21A" w:rsidR="00F652EA" w:rsidRPr="001667D9" w:rsidRDefault="009F5758" w:rsidP="00451964">
      <w:pPr>
        <w:pStyle w:val="ListParagraph"/>
        <w:numPr>
          <w:ilvl w:val="0"/>
          <w:numId w:val="62"/>
        </w:numPr>
        <w:autoSpaceDE w:val="0"/>
        <w:autoSpaceDN w:val="0"/>
        <w:adjustRightInd w:val="0"/>
        <w:spacing w:after="0" w:line="240" w:lineRule="auto"/>
        <w:jc w:val="both"/>
        <w:rPr>
          <w:rFonts w:asciiTheme="minorHAnsi" w:hAnsiTheme="minorHAnsi" w:cs="Tahoma"/>
          <w:sz w:val="22"/>
          <w:szCs w:val="22"/>
        </w:rPr>
      </w:pPr>
      <w:r w:rsidRPr="001667D9">
        <w:rPr>
          <w:rFonts w:asciiTheme="minorHAnsi" w:hAnsiTheme="minorHAnsi" w:cs="Tahoma"/>
          <w:sz w:val="22"/>
          <w:szCs w:val="22"/>
        </w:rPr>
        <w:t>Introduction</w:t>
      </w:r>
      <w:r w:rsidR="00F652EA" w:rsidRPr="001667D9">
        <w:rPr>
          <w:rFonts w:asciiTheme="minorHAnsi" w:hAnsiTheme="minorHAnsi" w:cs="Tahoma"/>
          <w:sz w:val="22"/>
          <w:szCs w:val="22"/>
        </w:rPr>
        <w:t xml:space="preserve"> </w:t>
      </w:r>
    </w:p>
    <w:p w14:paraId="25416C59" w14:textId="77777777" w:rsidR="00F652EA" w:rsidRPr="001667D9" w:rsidRDefault="00F652EA" w:rsidP="00451964">
      <w:pPr>
        <w:autoSpaceDE w:val="0"/>
        <w:autoSpaceDN w:val="0"/>
        <w:adjustRightInd w:val="0"/>
        <w:spacing w:after="0" w:line="240" w:lineRule="auto"/>
        <w:ind w:left="540" w:firstLine="360"/>
        <w:contextualSpacing/>
        <w:jc w:val="both"/>
        <w:rPr>
          <w:rFonts w:asciiTheme="minorHAnsi" w:hAnsiTheme="minorHAnsi" w:cs="Tahoma"/>
          <w:sz w:val="22"/>
          <w:szCs w:val="22"/>
        </w:rPr>
      </w:pPr>
    </w:p>
    <w:p w14:paraId="59E66294" w14:textId="54AD1357" w:rsidR="00F652EA" w:rsidRPr="001667D9" w:rsidRDefault="00F652EA" w:rsidP="00451964">
      <w:pPr>
        <w:pStyle w:val="ListParagraph"/>
        <w:numPr>
          <w:ilvl w:val="0"/>
          <w:numId w:val="62"/>
        </w:numPr>
        <w:autoSpaceDE w:val="0"/>
        <w:autoSpaceDN w:val="0"/>
        <w:adjustRightInd w:val="0"/>
        <w:spacing w:after="0" w:line="240" w:lineRule="auto"/>
        <w:jc w:val="both"/>
        <w:rPr>
          <w:rFonts w:asciiTheme="minorHAnsi" w:hAnsiTheme="minorHAnsi" w:cs="Tahoma"/>
          <w:sz w:val="22"/>
          <w:szCs w:val="22"/>
        </w:rPr>
      </w:pPr>
      <w:r w:rsidRPr="001667D9">
        <w:rPr>
          <w:rFonts w:asciiTheme="minorHAnsi" w:hAnsiTheme="minorHAnsi" w:cs="Tahoma"/>
          <w:sz w:val="22"/>
          <w:szCs w:val="22"/>
        </w:rPr>
        <w:t>Guiding Principles</w:t>
      </w:r>
    </w:p>
    <w:p w14:paraId="7660B635" w14:textId="77777777" w:rsidR="00F652EA" w:rsidRPr="001667D9" w:rsidRDefault="00F652EA" w:rsidP="00451964">
      <w:pPr>
        <w:tabs>
          <w:tab w:val="left" w:pos="720"/>
        </w:tabs>
        <w:autoSpaceDE w:val="0"/>
        <w:autoSpaceDN w:val="0"/>
        <w:adjustRightInd w:val="0"/>
        <w:spacing w:after="0" w:line="240" w:lineRule="auto"/>
        <w:ind w:left="720" w:firstLine="360"/>
        <w:contextualSpacing/>
        <w:jc w:val="both"/>
        <w:rPr>
          <w:rFonts w:asciiTheme="minorHAnsi" w:hAnsiTheme="minorHAnsi" w:cs="Tahoma"/>
          <w:sz w:val="22"/>
          <w:szCs w:val="22"/>
        </w:rPr>
      </w:pPr>
      <w:r w:rsidRPr="001667D9">
        <w:rPr>
          <w:rFonts w:asciiTheme="minorHAnsi" w:hAnsiTheme="minorHAnsi" w:cs="Tahoma"/>
          <w:sz w:val="22"/>
          <w:szCs w:val="22"/>
        </w:rPr>
        <w:t xml:space="preserve"> </w:t>
      </w:r>
    </w:p>
    <w:p w14:paraId="773B056A" w14:textId="1C7CC9D8" w:rsidR="00F652EA" w:rsidRPr="001667D9" w:rsidRDefault="00F652EA" w:rsidP="00451964">
      <w:pPr>
        <w:pStyle w:val="ListParagraph"/>
        <w:numPr>
          <w:ilvl w:val="0"/>
          <w:numId w:val="62"/>
        </w:numPr>
        <w:autoSpaceDE w:val="0"/>
        <w:autoSpaceDN w:val="0"/>
        <w:adjustRightInd w:val="0"/>
        <w:spacing w:after="0" w:line="240" w:lineRule="auto"/>
        <w:jc w:val="both"/>
        <w:rPr>
          <w:rFonts w:asciiTheme="minorHAnsi" w:hAnsiTheme="minorHAnsi" w:cs="Tahoma"/>
          <w:sz w:val="22"/>
          <w:szCs w:val="22"/>
        </w:rPr>
      </w:pPr>
      <w:r w:rsidRPr="001667D9">
        <w:rPr>
          <w:rFonts w:asciiTheme="minorHAnsi" w:hAnsiTheme="minorHAnsi" w:cs="Tahoma"/>
          <w:sz w:val="22"/>
          <w:szCs w:val="22"/>
        </w:rPr>
        <w:t>Legal Framework</w:t>
      </w:r>
    </w:p>
    <w:p w14:paraId="2E4B9E95" w14:textId="77777777" w:rsidR="00F652EA" w:rsidRPr="001667D9" w:rsidRDefault="00F652EA" w:rsidP="00451964">
      <w:pPr>
        <w:spacing w:line="240" w:lineRule="auto"/>
        <w:ind w:firstLine="360"/>
        <w:contextualSpacing/>
        <w:jc w:val="both"/>
        <w:rPr>
          <w:rFonts w:asciiTheme="minorHAnsi" w:hAnsiTheme="minorHAnsi"/>
          <w:sz w:val="22"/>
          <w:szCs w:val="22"/>
        </w:rPr>
      </w:pPr>
    </w:p>
    <w:p w14:paraId="260F8356" w14:textId="2D6BB6B5" w:rsidR="00F652EA" w:rsidRPr="001667D9" w:rsidRDefault="00F652EA" w:rsidP="00451964">
      <w:pPr>
        <w:pStyle w:val="ListParagraph"/>
        <w:numPr>
          <w:ilvl w:val="0"/>
          <w:numId w:val="62"/>
        </w:numPr>
        <w:autoSpaceDE w:val="0"/>
        <w:autoSpaceDN w:val="0"/>
        <w:adjustRightInd w:val="0"/>
        <w:spacing w:after="0" w:line="240" w:lineRule="auto"/>
        <w:jc w:val="both"/>
        <w:rPr>
          <w:rFonts w:asciiTheme="minorHAnsi" w:hAnsiTheme="minorHAnsi" w:cs="Tahoma"/>
          <w:sz w:val="22"/>
          <w:szCs w:val="22"/>
        </w:rPr>
      </w:pPr>
      <w:r w:rsidRPr="001667D9">
        <w:rPr>
          <w:rFonts w:asciiTheme="minorHAnsi" w:hAnsiTheme="minorHAnsi" w:cs="Tahoma"/>
          <w:sz w:val="22"/>
          <w:szCs w:val="22"/>
        </w:rPr>
        <w:t>Definitions and Abbreviations</w:t>
      </w:r>
    </w:p>
    <w:p w14:paraId="3C2E3F7A" w14:textId="77777777" w:rsidR="00F652EA" w:rsidRPr="001667D9" w:rsidRDefault="00F652EA" w:rsidP="00451964">
      <w:pPr>
        <w:shd w:val="clear" w:color="auto" w:fill="FFFFFF"/>
        <w:spacing w:after="0" w:line="240" w:lineRule="auto"/>
        <w:ind w:firstLine="360"/>
        <w:contextualSpacing/>
        <w:jc w:val="both"/>
        <w:rPr>
          <w:rFonts w:asciiTheme="minorHAnsi" w:hAnsiTheme="minorHAnsi" w:cs="Tahoma"/>
          <w:sz w:val="22"/>
          <w:szCs w:val="22"/>
        </w:rPr>
      </w:pPr>
    </w:p>
    <w:p w14:paraId="5545FEDD" w14:textId="1A3C39E7" w:rsidR="00F652EA" w:rsidRPr="001667D9" w:rsidRDefault="00F652EA" w:rsidP="00451964">
      <w:pPr>
        <w:pStyle w:val="ListParagraph"/>
        <w:numPr>
          <w:ilvl w:val="0"/>
          <w:numId w:val="62"/>
        </w:numPr>
        <w:shd w:val="clear" w:color="auto" w:fill="FFFFFF"/>
        <w:spacing w:after="0" w:line="240" w:lineRule="auto"/>
        <w:jc w:val="both"/>
        <w:rPr>
          <w:rFonts w:asciiTheme="minorHAnsi" w:hAnsiTheme="minorHAnsi" w:cs="Tahoma"/>
          <w:bCs/>
          <w:sz w:val="22"/>
          <w:szCs w:val="22"/>
        </w:rPr>
      </w:pPr>
      <w:r w:rsidRPr="001667D9">
        <w:rPr>
          <w:rFonts w:asciiTheme="minorHAnsi" w:hAnsiTheme="minorHAnsi" w:cs="Tahoma"/>
          <w:bCs/>
          <w:sz w:val="22"/>
          <w:szCs w:val="22"/>
        </w:rPr>
        <w:t xml:space="preserve">Scope </w:t>
      </w:r>
    </w:p>
    <w:p w14:paraId="794F526D" w14:textId="77777777" w:rsidR="00F652EA" w:rsidRPr="001667D9" w:rsidRDefault="00F652EA" w:rsidP="00451964">
      <w:pPr>
        <w:shd w:val="clear" w:color="auto" w:fill="FFFFFF"/>
        <w:spacing w:after="0" w:line="240" w:lineRule="auto"/>
        <w:ind w:firstLine="360"/>
        <w:contextualSpacing/>
        <w:jc w:val="both"/>
        <w:rPr>
          <w:rFonts w:asciiTheme="minorHAnsi" w:hAnsiTheme="minorHAnsi" w:cs="Tahoma"/>
          <w:bCs/>
          <w:sz w:val="22"/>
          <w:szCs w:val="22"/>
        </w:rPr>
      </w:pPr>
    </w:p>
    <w:p w14:paraId="731A203F" w14:textId="7C80BF77" w:rsidR="00F652EA" w:rsidRPr="001667D9" w:rsidRDefault="00F652EA" w:rsidP="00451964">
      <w:pPr>
        <w:pStyle w:val="ListParagraph"/>
        <w:numPr>
          <w:ilvl w:val="0"/>
          <w:numId w:val="62"/>
        </w:numPr>
        <w:shd w:val="clear" w:color="auto" w:fill="FFFFFF"/>
        <w:spacing w:after="0" w:line="240" w:lineRule="auto"/>
        <w:jc w:val="both"/>
        <w:rPr>
          <w:rFonts w:asciiTheme="minorHAnsi" w:hAnsiTheme="minorHAnsi" w:cs="Tahoma"/>
          <w:bCs/>
          <w:sz w:val="22"/>
          <w:szCs w:val="22"/>
        </w:rPr>
      </w:pPr>
      <w:r w:rsidRPr="001667D9">
        <w:rPr>
          <w:rFonts w:asciiTheme="minorHAnsi" w:hAnsiTheme="minorHAnsi" w:cs="Tahoma"/>
          <w:bCs/>
          <w:sz w:val="22"/>
          <w:szCs w:val="22"/>
        </w:rPr>
        <w:t xml:space="preserve">Workplace Harassment  </w:t>
      </w:r>
    </w:p>
    <w:p w14:paraId="4C540C71" w14:textId="77777777" w:rsidR="00F652EA" w:rsidRPr="001667D9" w:rsidRDefault="00F652EA" w:rsidP="00451964">
      <w:pPr>
        <w:shd w:val="clear" w:color="auto" w:fill="FFFFFF"/>
        <w:spacing w:after="0" w:line="240" w:lineRule="auto"/>
        <w:ind w:firstLine="360"/>
        <w:contextualSpacing/>
        <w:jc w:val="both"/>
        <w:rPr>
          <w:rFonts w:asciiTheme="minorHAnsi" w:hAnsiTheme="minorHAnsi" w:cs="Tahoma"/>
          <w:sz w:val="22"/>
          <w:szCs w:val="22"/>
        </w:rPr>
      </w:pPr>
    </w:p>
    <w:p w14:paraId="4F6E391F" w14:textId="0947BE18" w:rsidR="00F652EA" w:rsidRPr="001667D9" w:rsidRDefault="00F652EA" w:rsidP="00451964">
      <w:pPr>
        <w:pStyle w:val="ListParagraph"/>
        <w:numPr>
          <w:ilvl w:val="0"/>
          <w:numId w:val="62"/>
        </w:numPr>
        <w:shd w:val="clear" w:color="auto" w:fill="FFFFFF"/>
        <w:spacing w:after="0" w:line="240" w:lineRule="auto"/>
        <w:jc w:val="both"/>
        <w:rPr>
          <w:rFonts w:asciiTheme="minorHAnsi" w:hAnsiTheme="minorHAnsi" w:cs="Tahoma"/>
          <w:bCs/>
          <w:sz w:val="22"/>
          <w:szCs w:val="22"/>
        </w:rPr>
      </w:pPr>
      <w:r w:rsidRPr="001667D9">
        <w:rPr>
          <w:rFonts w:asciiTheme="minorHAnsi" w:hAnsiTheme="minorHAnsi" w:cs="Tahoma"/>
          <w:bCs/>
          <w:sz w:val="22"/>
          <w:szCs w:val="22"/>
        </w:rPr>
        <w:t>Sexual Harassment</w:t>
      </w:r>
    </w:p>
    <w:p w14:paraId="52922D95" w14:textId="77777777" w:rsidR="00F652EA" w:rsidRPr="001667D9" w:rsidRDefault="00F652EA" w:rsidP="00451964">
      <w:pPr>
        <w:shd w:val="clear" w:color="auto" w:fill="FFFFFF"/>
        <w:tabs>
          <w:tab w:val="left" w:pos="900"/>
        </w:tabs>
        <w:spacing w:after="0" w:line="240" w:lineRule="auto"/>
        <w:ind w:firstLine="360"/>
        <w:contextualSpacing/>
        <w:jc w:val="both"/>
        <w:rPr>
          <w:rFonts w:asciiTheme="minorHAnsi" w:hAnsiTheme="minorHAnsi" w:cs="Tahoma"/>
          <w:bCs/>
          <w:sz w:val="22"/>
          <w:szCs w:val="22"/>
        </w:rPr>
      </w:pPr>
    </w:p>
    <w:p w14:paraId="4CEB865E" w14:textId="38246CE9" w:rsidR="00F652EA" w:rsidRPr="001667D9" w:rsidRDefault="00F652EA" w:rsidP="00451964">
      <w:pPr>
        <w:pStyle w:val="ListParagraph"/>
        <w:numPr>
          <w:ilvl w:val="0"/>
          <w:numId w:val="62"/>
        </w:numPr>
        <w:shd w:val="clear" w:color="auto" w:fill="FFFFFF"/>
        <w:spacing w:after="0" w:line="240" w:lineRule="auto"/>
        <w:jc w:val="both"/>
        <w:rPr>
          <w:rFonts w:asciiTheme="minorHAnsi" w:hAnsiTheme="minorHAnsi" w:cs="Tahoma"/>
          <w:bCs/>
          <w:sz w:val="22"/>
          <w:szCs w:val="22"/>
        </w:rPr>
      </w:pPr>
      <w:r w:rsidRPr="001667D9">
        <w:rPr>
          <w:rFonts w:asciiTheme="minorHAnsi" w:hAnsiTheme="minorHAnsi" w:cs="Tahoma"/>
          <w:bCs/>
          <w:sz w:val="22"/>
          <w:szCs w:val="22"/>
        </w:rPr>
        <w:t>Preventive Measures</w:t>
      </w:r>
    </w:p>
    <w:p w14:paraId="028EAACE" w14:textId="77777777" w:rsidR="00F652EA" w:rsidRPr="001667D9" w:rsidRDefault="00F652EA" w:rsidP="00451964">
      <w:pPr>
        <w:spacing w:line="240" w:lineRule="auto"/>
        <w:ind w:firstLine="360"/>
        <w:contextualSpacing/>
        <w:jc w:val="both"/>
        <w:rPr>
          <w:rFonts w:asciiTheme="minorHAnsi" w:hAnsiTheme="minorHAnsi" w:cs="Tahoma"/>
          <w:sz w:val="22"/>
          <w:szCs w:val="22"/>
        </w:rPr>
      </w:pPr>
    </w:p>
    <w:p w14:paraId="363B4E78" w14:textId="60ED8E88" w:rsidR="00F652EA" w:rsidRPr="001667D9" w:rsidRDefault="00F652EA" w:rsidP="00451964">
      <w:pPr>
        <w:pStyle w:val="ListParagraph"/>
        <w:numPr>
          <w:ilvl w:val="0"/>
          <w:numId w:val="62"/>
        </w:numPr>
        <w:shd w:val="clear" w:color="auto" w:fill="FFFFFF"/>
        <w:spacing w:after="0" w:line="240" w:lineRule="auto"/>
        <w:jc w:val="both"/>
        <w:rPr>
          <w:rFonts w:asciiTheme="minorHAnsi" w:hAnsiTheme="minorHAnsi" w:cs="Tahoma"/>
          <w:bCs/>
          <w:sz w:val="22"/>
          <w:szCs w:val="22"/>
        </w:rPr>
      </w:pPr>
      <w:r w:rsidRPr="001667D9">
        <w:rPr>
          <w:rFonts w:asciiTheme="minorHAnsi" w:hAnsiTheme="minorHAnsi" w:cs="Tahoma"/>
          <w:bCs/>
          <w:sz w:val="22"/>
          <w:szCs w:val="22"/>
        </w:rPr>
        <w:t>Proactive Measures</w:t>
      </w:r>
    </w:p>
    <w:p w14:paraId="1C3E1CD4" w14:textId="77777777" w:rsidR="00F652EA" w:rsidRPr="001667D9" w:rsidRDefault="00F652EA" w:rsidP="00451964">
      <w:pPr>
        <w:shd w:val="clear" w:color="auto" w:fill="FFFFFF"/>
        <w:spacing w:after="0" w:line="240" w:lineRule="auto"/>
        <w:ind w:firstLine="360"/>
        <w:contextualSpacing/>
        <w:jc w:val="both"/>
        <w:rPr>
          <w:rFonts w:asciiTheme="minorHAnsi" w:hAnsiTheme="minorHAnsi" w:cs="Tahoma"/>
          <w:bCs/>
          <w:sz w:val="22"/>
          <w:szCs w:val="22"/>
        </w:rPr>
      </w:pPr>
    </w:p>
    <w:p w14:paraId="15E4A338" w14:textId="04A5AC84" w:rsidR="00F652EA" w:rsidRPr="001667D9" w:rsidRDefault="00F652EA" w:rsidP="00451964">
      <w:pPr>
        <w:pStyle w:val="ListParagraph"/>
        <w:numPr>
          <w:ilvl w:val="0"/>
          <w:numId w:val="62"/>
        </w:numPr>
        <w:shd w:val="clear" w:color="auto" w:fill="FFFFFF"/>
        <w:spacing w:after="0" w:line="240" w:lineRule="auto"/>
        <w:jc w:val="both"/>
        <w:rPr>
          <w:rFonts w:asciiTheme="minorHAnsi" w:hAnsiTheme="minorHAnsi" w:cs="Tahoma"/>
          <w:bCs/>
          <w:sz w:val="22"/>
          <w:szCs w:val="22"/>
        </w:rPr>
      </w:pPr>
      <w:r w:rsidRPr="001667D9">
        <w:rPr>
          <w:rFonts w:asciiTheme="minorHAnsi" w:hAnsiTheme="minorHAnsi" w:cs="Tahoma"/>
          <w:bCs/>
          <w:sz w:val="22"/>
          <w:szCs w:val="22"/>
        </w:rPr>
        <w:t xml:space="preserve">Confidentiality </w:t>
      </w:r>
    </w:p>
    <w:p w14:paraId="7F5669A4" w14:textId="77777777" w:rsidR="00F652EA" w:rsidRPr="001667D9" w:rsidRDefault="00F652EA" w:rsidP="00451964">
      <w:pPr>
        <w:spacing w:line="240" w:lineRule="auto"/>
        <w:ind w:firstLine="360"/>
        <w:contextualSpacing/>
        <w:rPr>
          <w:rFonts w:asciiTheme="minorHAnsi" w:hAnsiTheme="minorHAnsi"/>
          <w:sz w:val="22"/>
          <w:szCs w:val="22"/>
        </w:rPr>
      </w:pPr>
    </w:p>
    <w:p w14:paraId="311FB1AA" w14:textId="054FAD1B" w:rsidR="00F652EA" w:rsidRPr="001667D9" w:rsidRDefault="0071077D" w:rsidP="00451964">
      <w:pPr>
        <w:pStyle w:val="ListParagraph"/>
        <w:numPr>
          <w:ilvl w:val="0"/>
          <w:numId w:val="62"/>
        </w:numPr>
        <w:shd w:val="clear" w:color="auto" w:fill="FFFFFF"/>
        <w:spacing w:after="0" w:line="240" w:lineRule="auto"/>
        <w:jc w:val="both"/>
        <w:rPr>
          <w:rFonts w:asciiTheme="minorHAnsi" w:hAnsiTheme="minorHAnsi" w:cs="Tahoma"/>
          <w:bCs/>
          <w:sz w:val="22"/>
          <w:szCs w:val="22"/>
        </w:rPr>
      </w:pPr>
      <w:r w:rsidRPr="001667D9">
        <w:rPr>
          <w:rFonts w:asciiTheme="minorHAnsi" w:hAnsiTheme="minorHAnsi" w:cs="Tahoma"/>
          <w:bCs/>
          <w:sz w:val="22"/>
          <w:szCs w:val="22"/>
        </w:rPr>
        <w:t>Preliminary Me</w:t>
      </w:r>
      <w:r w:rsidR="003565C7" w:rsidRPr="001667D9">
        <w:rPr>
          <w:rFonts w:asciiTheme="minorHAnsi" w:hAnsiTheme="minorHAnsi" w:cs="Tahoma"/>
          <w:bCs/>
          <w:sz w:val="22"/>
          <w:szCs w:val="22"/>
        </w:rPr>
        <w:t>a</w:t>
      </w:r>
      <w:r w:rsidRPr="001667D9">
        <w:rPr>
          <w:rFonts w:asciiTheme="minorHAnsi" w:hAnsiTheme="minorHAnsi" w:cs="Tahoma"/>
          <w:bCs/>
          <w:sz w:val="22"/>
          <w:szCs w:val="22"/>
        </w:rPr>
        <w:t>sures</w:t>
      </w:r>
      <w:r w:rsidR="00F652EA" w:rsidRPr="001667D9">
        <w:rPr>
          <w:rFonts w:asciiTheme="minorHAnsi" w:hAnsiTheme="minorHAnsi" w:cs="Tahoma"/>
          <w:bCs/>
          <w:sz w:val="22"/>
          <w:szCs w:val="22"/>
        </w:rPr>
        <w:t xml:space="preserve"> </w:t>
      </w:r>
    </w:p>
    <w:p w14:paraId="1E315B3F" w14:textId="77777777" w:rsidR="00204925" w:rsidRPr="001667D9" w:rsidRDefault="00204925" w:rsidP="00451964">
      <w:pPr>
        <w:autoSpaceDE w:val="0"/>
        <w:autoSpaceDN w:val="0"/>
        <w:adjustRightInd w:val="0"/>
        <w:spacing w:after="0" w:line="240" w:lineRule="auto"/>
        <w:ind w:firstLine="360"/>
        <w:contextualSpacing/>
        <w:jc w:val="both"/>
        <w:rPr>
          <w:rFonts w:asciiTheme="minorHAnsi" w:hAnsiTheme="minorHAnsi"/>
          <w:sz w:val="22"/>
          <w:szCs w:val="22"/>
        </w:rPr>
      </w:pPr>
    </w:p>
    <w:p w14:paraId="45E2B5ED" w14:textId="7BEDE2E2" w:rsidR="00F652EA" w:rsidRPr="001667D9" w:rsidRDefault="00451964" w:rsidP="00451964">
      <w:pPr>
        <w:pStyle w:val="ListParagraph"/>
        <w:numPr>
          <w:ilvl w:val="0"/>
          <w:numId w:val="62"/>
        </w:numPr>
        <w:shd w:val="clear" w:color="auto" w:fill="FFFFFF"/>
        <w:tabs>
          <w:tab w:val="left" w:pos="900"/>
        </w:tabs>
        <w:spacing w:after="0" w:line="240" w:lineRule="auto"/>
        <w:jc w:val="both"/>
        <w:rPr>
          <w:rFonts w:asciiTheme="minorHAnsi" w:hAnsiTheme="minorHAnsi" w:cs="Tahoma"/>
          <w:bCs/>
          <w:sz w:val="22"/>
          <w:szCs w:val="22"/>
        </w:rPr>
      </w:pPr>
      <w:r w:rsidRPr="001667D9">
        <w:rPr>
          <w:rFonts w:asciiTheme="minorHAnsi" w:hAnsiTheme="minorHAnsi" w:cs="Tahoma"/>
          <w:bCs/>
          <w:sz w:val="22"/>
          <w:szCs w:val="22"/>
        </w:rPr>
        <w:t xml:space="preserve">   </w:t>
      </w:r>
      <w:r w:rsidR="00F652EA" w:rsidRPr="001667D9">
        <w:rPr>
          <w:rFonts w:asciiTheme="minorHAnsi" w:hAnsiTheme="minorHAnsi" w:cs="Tahoma"/>
          <w:bCs/>
          <w:sz w:val="22"/>
          <w:szCs w:val="22"/>
        </w:rPr>
        <w:t>The Informal Process</w:t>
      </w:r>
    </w:p>
    <w:p w14:paraId="256A120D" w14:textId="77777777" w:rsidR="00F652EA" w:rsidRPr="001667D9" w:rsidRDefault="00F652EA" w:rsidP="00451964">
      <w:pPr>
        <w:shd w:val="clear" w:color="auto" w:fill="FFFFFF"/>
        <w:spacing w:after="0" w:line="240" w:lineRule="auto"/>
        <w:ind w:left="360" w:firstLine="360"/>
        <w:contextualSpacing/>
        <w:jc w:val="both"/>
        <w:rPr>
          <w:rFonts w:asciiTheme="minorHAnsi" w:hAnsiTheme="minorHAnsi" w:cs="Tahoma"/>
          <w:bCs/>
          <w:sz w:val="22"/>
          <w:szCs w:val="22"/>
        </w:rPr>
      </w:pPr>
    </w:p>
    <w:p w14:paraId="7143451A" w14:textId="38E110DE" w:rsidR="00F652EA" w:rsidRPr="001667D9" w:rsidRDefault="00451964" w:rsidP="00451964">
      <w:pPr>
        <w:pStyle w:val="ListParagraph"/>
        <w:numPr>
          <w:ilvl w:val="0"/>
          <w:numId w:val="62"/>
        </w:numPr>
        <w:shd w:val="clear" w:color="auto" w:fill="FFFFFF"/>
        <w:tabs>
          <w:tab w:val="left" w:pos="900"/>
        </w:tabs>
        <w:spacing w:after="0" w:line="240" w:lineRule="auto"/>
        <w:jc w:val="both"/>
        <w:rPr>
          <w:rFonts w:asciiTheme="minorHAnsi" w:hAnsiTheme="minorHAnsi" w:cs="Tahoma"/>
          <w:bCs/>
          <w:sz w:val="22"/>
          <w:szCs w:val="22"/>
        </w:rPr>
      </w:pPr>
      <w:r w:rsidRPr="001667D9">
        <w:rPr>
          <w:rFonts w:asciiTheme="minorHAnsi" w:hAnsiTheme="minorHAnsi" w:cs="Tahoma"/>
          <w:bCs/>
          <w:sz w:val="22"/>
          <w:szCs w:val="22"/>
        </w:rPr>
        <w:t xml:space="preserve">   </w:t>
      </w:r>
      <w:r w:rsidR="00F652EA" w:rsidRPr="001667D9">
        <w:rPr>
          <w:rFonts w:asciiTheme="minorHAnsi" w:hAnsiTheme="minorHAnsi" w:cs="Tahoma"/>
          <w:bCs/>
          <w:sz w:val="22"/>
          <w:szCs w:val="22"/>
        </w:rPr>
        <w:t xml:space="preserve">The Formal Process </w:t>
      </w:r>
    </w:p>
    <w:p w14:paraId="3CBEE21E" w14:textId="77777777" w:rsidR="00F652EA" w:rsidRPr="001667D9" w:rsidRDefault="00F652EA" w:rsidP="00451964">
      <w:pPr>
        <w:autoSpaceDE w:val="0"/>
        <w:autoSpaceDN w:val="0"/>
        <w:adjustRightInd w:val="0"/>
        <w:spacing w:after="0" w:line="240" w:lineRule="auto"/>
        <w:ind w:firstLine="360"/>
        <w:contextualSpacing/>
        <w:jc w:val="both"/>
        <w:rPr>
          <w:rFonts w:asciiTheme="minorHAnsi" w:hAnsiTheme="minorHAnsi" w:cs="Tahoma"/>
          <w:i/>
          <w:iCs/>
          <w:sz w:val="22"/>
          <w:szCs w:val="22"/>
        </w:rPr>
      </w:pPr>
    </w:p>
    <w:p w14:paraId="01F5737E" w14:textId="787672B7" w:rsidR="00F652EA" w:rsidRPr="001667D9" w:rsidRDefault="00451964" w:rsidP="00451964">
      <w:pPr>
        <w:pStyle w:val="ListParagraph"/>
        <w:numPr>
          <w:ilvl w:val="0"/>
          <w:numId w:val="62"/>
        </w:numPr>
        <w:shd w:val="clear" w:color="auto" w:fill="FFFFFF"/>
        <w:tabs>
          <w:tab w:val="left" w:pos="810"/>
        </w:tabs>
        <w:spacing w:after="0" w:line="240" w:lineRule="auto"/>
        <w:jc w:val="both"/>
        <w:rPr>
          <w:rFonts w:asciiTheme="minorHAnsi" w:hAnsiTheme="minorHAnsi" w:cs="Tahoma"/>
          <w:bCs/>
          <w:sz w:val="22"/>
          <w:szCs w:val="22"/>
        </w:rPr>
      </w:pPr>
      <w:r w:rsidRPr="001667D9">
        <w:rPr>
          <w:rFonts w:asciiTheme="minorHAnsi" w:hAnsiTheme="minorHAnsi" w:cs="Tahoma"/>
          <w:bCs/>
          <w:sz w:val="22"/>
          <w:szCs w:val="22"/>
        </w:rPr>
        <w:t xml:space="preserve">     </w:t>
      </w:r>
      <w:r w:rsidR="00F652EA" w:rsidRPr="001667D9">
        <w:rPr>
          <w:rFonts w:asciiTheme="minorHAnsi" w:hAnsiTheme="minorHAnsi" w:cs="Tahoma"/>
          <w:bCs/>
          <w:sz w:val="22"/>
          <w:szCs w:val="22"/>
        </w:rPr>
        <w:t>Wrongful Accusations</w:t>
      </w:r>
    </w:p>
    <w:p w14:paraId="405C4D0A" w14:textId="77777777" w:rsidR="00F652EA" w:rsidRPr="001667D9" w:rsidRDefault="00F652EA" w:rsidP="00451964">
      <w:pPr>
        <w:pStyle w:val="MediumGrid1-Accent21"/>
        <w:autoSpaceDE w:val="0"/>
        <w:autoSpaceDN w:val="0"/>
        <w:adjustRightInd w:val="0"/>
        <w:spacing w:after="0" w:line="240" w:lineRule="auto"/>
        <w:ind w:left="0" w:firstLine="360"/>
        <w:jc w:val="both"/>
        <w:rPr>
          <w:rFonts w:asciiTheme="minorHAnsi" w:hAnsiTheme="minorHAnsi" w:cs="Tahoma"/>
          <w:iCs/>
          <w:sz w:val="22"/>
          <w:szCs w:val="22"/>
          <w:u w:val="single"/>
        </w:rPr>
      </w:pPr>
    </w:p>
    <w:p w14:paraId="30044F2E" w14:textId="2A835221" w:rsidR="00F652EA" w:rsidRPr="001667D9" w:rsidRDefault="00F652EA" w:rsidP="00451964">
      <w:pPr>
        <w:pStyle w:val="ListParagraph"/>
        <w:numPr>
          <w:ilvl w:val="0"/>
          <w:numId w:val="62"/>
        </w:numPr>
        <w:shd w:val="clear" w:color="auto" w:fill="FFFFFF"/>
        <w:spacing w:after="0" w:line="240" w:lineRule="auto"/>
        <w:jc w:val="both"/>
        <w:rPr>
          <w:rFonts w:asciiTheme="minorHAnsi" w:hAnsiTheme="minorHAnsi" w:cs="Tahoma"/>
          <w:iCs/>
          <w:sz w:val="22"/>
          <w:szCs w:val="22"/>
          <w:u w:val="single"/>
        </w:rPr>
      </w:pPr>
      <w:r w:rsidRPr="001667D9">
        <w:rPr>
          <w:rFonts w:asciiTheme="minorHAnsi" w:hAnsiTheme="minorHAnsi"/>
          <w:sz w:val="22"/>
          <w:szCs w:val="22"/>
        </w:rPr>
        <w:t>Advisory Committee on Disciplinary Measures</w:t>
      </w:r>
      <w:r w:rsidR="000740C6" w:rsidRPr="001667D9">
        <w:rPr>
          <w:rFonts w:asciiTheme="minorHAnsi" w:hAnsiTheme="minorHAnsi"/>
          <w:bCs/>
          <w:sz w:val="22"/>
          <w:szCs w:val="22"/>
        </w:rPr>
        <w:t>,</w:t>
      </w:r>
      <w:r w:rsidRPr="001667D9">
        <w:rPr>
          <w:rFonts w:asciiTheme="minorHAnsi" w:hAnsiTheme="minorHAnsi"/>
          <w:bCs/>
          <w:sz w:val="22"/>
          <w:szCs w:val="22"/>
        </w:rPr>
        <w:t xml:space="preserve"> Hearing and Reconsideration </w:t>
      </w:r>
      <w:r w:rsidR="006E0E1A" w:rsidRPr="001667D9">
        <w:rPr>
          <w:rFonts w:asciiTheme="minorHAnsi" w:hAnsiTheme="minorHAnsi"/>
          <w:bCs/>
          <w:sz w:val="22"/>
          <w:szCs w:val="22"/>
        </w:rPr>
        <w:t>P</w:t>
      </w:r>
      <w:r w:rsidRPr="001667D9">
        <w:rPr>
          <w:rFonts w:asciiTheme="minorHAnsi" w:hAnsiTheme="minorHAnsi"/>
          <w:bCs/>
          <w:sz w:val="22"/>
          <w:szCs w:val="22"/>
        </w:rPr>
        <w:t>rocesses</w:t>
      </w:r>
    </w:p>
    <w:p w14:paraId="305E5A53" w14:textId="77777777" w:rsidR="00F652EA" w:rsidRPr="001667D9" w:rsidRDefault="00F652EA" w:rsidP="00451964">
      <w:pPr>
        <w:autoSpaceDE w:val="0"/>
        <w:autoSpaceDN w:val="0"/>
        <w:adjustRightInd w:val="0"/>
        <w:spacing w:after="0" w:line="240" w:lineRule="auto"/>
        <w:ind w:left="1740" w:firstLine="360"/>
        <w:contextualSpacing/>
        <w:jc w:val="both"/>
        <w:rPr>
          <w:rFonts w:asciiTheme="minorHAnsi" w:hAnsiTheme="minorHAnsi" w:cs="Tahoma"/>
          <w:sz w:val="22"/>
          <w:szCs w:val="22"/>
        </w:rPr>
      </w:pPr>
    </w:p>
    <w:p w14:paraId="2EBBE7FD" w14:textId="646B86BF" w:rsidR="00F652EA" w:rsidRPr="001667D9" w:rsidRDefault="00F652EA" w:rsidP="00451964">
      <w:pPr>
        <w:pStyle w:val="ListParagraph"/>
        <w:numPr>
          <w:ilvl w:val="0"/>
          <w:numId w:val="62"/>
        </w:numPr>
        <w:shd w:val="clear" w:color="auto" w:fill="FFFFFF"/>
        <w:spacing w:after="0" w:line="240" w:lineRule="auto"/>
        <w:jc w:val="both"/>
        <w:rPr>
          <w:rFonts w:asciiTheme="minorHAnsi" w:hAnsiTheme="minorHAnsi" w:cs="Tahoma"/>
          <w:bCs/>
          <w:sz w:val="22"/>
          <w:szCs w:val="22"/>
        </w:rPr>
      </w:pPr>
      <w:r w:rsidRPr="001667D9">
        <w:rPr>
          <w:rFonts w:asciiTheme="minorHAnsi" w:hAnsiTheme="minorHAnsi" w:cs="Tahoma"/>
          <w:bCs/>
          <w:sz w:val="22"/>
          <w:szCs w:val="22"/>
        </w:rPr>
        <w:t xml:space="preserve">Referral to </w:t>
      </w:r>
      <w:r w:rsidR="006E0E1A" w:rsidRPr="001667D9">
        <w:rPr>
          <w:rFonts w:asciiTheme="minorHAnsi" w:hAnsiTheme="minorHAnsi" w:cs="Tahoma"/>
          <w:bCs/>
          <w:sz w:val="22"/>
          <w:szCs w:val="22"/>
        </w:rPr>
        <w:t>L</w:t>
      </w:r>
      <w:r w:rsidRPr="001667D9">
        <w:rPr>
          <w:rFonts w:asciiTheme="minorHAnsi" w:hAnsiTheme="minorHAnsi" w:cs="Tahoma"/>
          <w:bCs/>
          <w:sz w:val="22"/>
          <w:szCs w:val="22"/>
        </w:rPr>
        <w:t xml:space="preserve">ocal </w:t>
      </w:r>
      <w:r w:rsidR="006E0E1A" w:rsidRPr="001667D9">
        <w:rPr>
          <w:rFonts w:asciiTheme="minorHAnsi" w:hAnsiTheme="minorHAnsi" w:cs="Tahoma"/>
          <w:bCs/>
          <w:sz w:val="22"/>
          <w:szCs w:val="22"/>
        </w:rPr>
        <w:t>A</w:t>
      </w:r>
      <w:r w:rsidRPr="001667D9">
        <w:rPr>
          <w:rFonts w:asciiTheme="minorHAnsi" w:hAnsiTheme="minorHAnsi" w:cs="Tahoma"/>
          <w:bCs/>
          <w:sz w:val="22"/>
          <w:szCs w:val="22"/>
        </w:rPr>
        <w:t>uthorities</w:t>
      </w:r>
    </w:p>
    <w:p w14:paraId="79BF9379" w14:textId="77777777" w:rsidR="00F652EA" w:rsidRPr="001667D9" w:rsidRDefault="00F652EA" w:rsidP="00451964">
      <w:pPr>
        <w:autoSpaceDE w:val="0"/>
        <w:autoSpaceDN w:val="0"/>
        <w:adjustRightInd w:val="0"/>
        <w:spacing w:after="0" w:line="240" w:lineRule="auto"/>
        <w:ind w:firstLine="360"/>
        <w:contextualSpacing/>
        <w:jc w:val="both"/>
        <w:rPr>
          <w:rFonts w:asciiTheme="minorHAnsi" w:hAnsiTheme="minorHAnsi" w:cs="Tahoma"/>
          <w:bCs/>
          <w:sz w:val="22"/>
          <w:szCs w:val="22"/>
        </w:rPr>
      </w:pPr>
    </w:p>
    <w:p w14:paraId="45897C7F" w14:textId="091425E1" w:rsidR="00F652EA" w:rsidRPr="001667D9" w:rsidRDefault="00B57297" w:rsidP="00451964">
      <w:pPr>
        <w:pStyle w:val="ListParagraph"/>
        <w:numPr>
          <w:ilvl w:val="0"/>
          <w:numId w:val="62"/>
        </w:numPr>
        <w:shd w:val="clear" w:color="auto" w:fill="FFFFFF"/>
        <w:spacing w:after="0" w:line="240" w:lineRule="auto"/>
        <w:jc w:val="both"/>
        <w:rPr>
          <w:rFonts w:asciiTheme="minorHAnsi" w:hAnsiTheme="minorHAnsi" w:cs="Tahoma"/>
          <w:bCs/>
          <w:sz w:val="22"/>
          <w:szCs w:val="22"/>
        </w:rPr>
      </w:pPr>
      <w:r w:rsidRPr="001667D9">
        <w:rPr>
          <w:rFonts w:asciiTheme="minorHAnsi" w:hAnsiTheme="minorHAnsi" w:cs="Tahoma"/>
          <w:bCs/>
          <w:sz w:val="22"/>
          <w:szCs w:val="22"/>
        </w:rPr>
        <w:t>F</w:t>
      </w:r>
      <w:r w:rsidR="00F652EA" w:rsidRPr="001667D9">
        <w:rPr>
          <w:rFonts w:asciiTheme="minorHAnsi" w:hAnsiTheme="minorHAnsi" w:cs="Tahoma"/>
          <w:bCs/>
          <w:sz w:val="22"/>
          <w:szCs w:val="22"/>
        </w:rPr>
        <w:t>inancial liability</w:t>
      </w:r>
    </w:p>
    <w:p w14:paraId="4679F192" w14:textId="77777777" w:rsidR="00F652EA" w:rsidRPr="001667D9" w:rsidRDefault="00F652EA" w:rsidP="00451964">
      <w:pPr>
        <w:autoSpaceDE w:val="0"/>
        <w:autoSpaceDN w:val="0"/>
        <w:adjustRightInd w:val="0"/>
        <w:spacing w:after="0" w:line="240" w:lineRule="auto"/>
        <w:ind w:left="375" w:firstLine="360"/>
        <w:contextualSpacing/>
        <w:jc w:val="both"/>
        <w:rPr>
          <w:rFonts w:asciiTheme="minorHAnsi" w:hAnsiTheme="minorHAnsi"/>
          <w:sz w:val="22"/>
          <w:szCs w:val="22"/>
        </w:rPr>
      </w:pPr>
    </w:p>
    <w:p w14:paraId="4F355B49" w14:textId="7169844D" w:rsidR="00280C24" w:rsidRPr="001667D9" w:rsidRDefault="00F652EA" w:rsidP="00451964">
      <w:pPr>
        <w:pStyle w:val="ListParagraph"/>
        <w:numPr>
          <w:ilvl w:val="0"/>
          <w:numId w:val="62"/>
        </w:numPr>
        <w:autoSpaceDE w:val="0"/>
        <w:autoSpaceDN w:val="0"/>
        <w:adjustRightInd w:val="0"/>
        <w:spacing w:after="0" w:line="240" w:lineRule="auto"/>
        <w:rPr>
          <w:rFonts w:asciiTheme="minorHAnsi" w:hAnsiTheme="minorHAnsi" w:cs="Tahoma"/>
          <w:bCs/>
          <w:sz w:val="22"/>
          <w:szCs w:val="22"/>
        </w:rPr>
      </w:pPr>
      <w:r w:rsidRPr="001667D9">
        <w:rPr>
          <w:rFonts w:asciiTheme="minorHAnsi" w:hAnsiTheme="minorHAnsi" w:cs="Tahoma"/>
          <w:bCs/>
          <w:sz w:val="22"/>
          <w:szCs w:val="22"/>
        </w:rPr>
        <w:t>Delegates and Other Persons over wh</w:t>
      </w:r>
      <w:r w:rsidR="002A590D" w:rsidRPr="001667D9">
        <w:rPr>
          <w:rFonts w:asciiTheme="minorHAnsi" w:hAnsiTheme="minorHAnsi" w:cs="Tahoma"/>
          <w:bCs/>
          <w:sz w:val="22"/>
          <w:szCs w:val="22"/>
        </w:rPr>
        <w:t xml:space="preserve">om </w:t>
      </w:r>
      <w:r w:rsidRPr="001667D9">
        <w:rPr>
          <w:rFonts w:asciiTheme="minorHAnsi" w:hAnsiTheme="minorHAnsi" w:cs="Tahoma"/>
          <w:bCs/>
          <w:sz w:val="22"/>
          <w:szCs w:val="22"/>
        </w:rPr>
        <w:t xml:space="preserve">the General Secretariat has </w:t>
      </w:r>
      <w:r w:rsidR="002A590D" w:rsidRPr="001667D9">
        <w:rPr>
          <w:rFonts w:asciiTheme="minorHAnsi" w:hAnsiTheme="minorHAnsi" w:cs="Tahoma"/>
          <w:bCs/>
          <w:sz w:val="22"/>
          <w:szCs w:val="22"/>
        </w:rPr>
        <w:t>N</w:t>
      </w:r>
      <w:r w:rsidRPr="001667D9">
        <w:rPr>
          <w:rFonts w:asciiTheme="minorHAnsi" w:hAnsiTheme="minorHAnsi" w:cs="Tahoma"/>
          <w:bCs/>
          <w:sz w:val="22"/>
          <w:szCs w:val="22"/>
        </w:rPr>
        <w:t xml:space="preserve">o </w:t>
      </w:r>
      <w:r w:rsidR="002A590D" w:rsidRPr="001667D9">
        <w:rPr>
          <w:rFonts w:asciiTheme="minorHAnsi" w:hAnsiTheme="minorHAnsi" w:cs="Tahoma"/>
          <w:bCs/>
          <w:sz w:val="22"/>
          <w:szCs w:val="22"/>
        </w:rPr>
        <w:t>C</w:t>
      </w:r>
      <w:r w:rsidRPr="001667D9">
        <w:rPr>
          <w:rFonts w:asciiTheme="minorHAnsi" w:hAnsiTheme="minorHAnsi" w:cs="Tahoma"/>
          <w:bCs/>
          <w:sz w:val="22"/>
          <w:szCs w:val="22"/>
        </w:rPr>
        <w:t>ontrol</w:t>
      </w:r>
      <w:r w:rsidR="003900C7" w:rsidRPr="001667D9">
        <w:rPr>
          <w:rFonts w:asciiTheme="minorHAnsi" w:hAnsiTheme="minorHAnsi" w:cs="Tahoma"/>
          <w:bCs/>
          <w:sz w:val="22"/>
          <w:szCs w:val="22"/>
        </w:rPr>
        <w:t xml:space="preserve"> </w:t>
      </w:r>
      <w:r w:rsidR="001C3643" w:rsidRPr="001667D9">
        <w:rPr>
          <w:rFonts w:asciiTheme="minorHAnsi" w:hAnsiTheme="minorHAnsi" w:cs="Tahoma"/>
          <w:bCs/>
          <w:sz w:val="22"/>
          <w:szCs w:val="22"/>
        </w:rPr>
        <w:t xml:space="preserve">and Authority </w:t>
      </w:r>
      <w:r w:rsidR="003900C7" w:rsidRPr="001667D9">
        <w:rPr>
          <w:rFonts w:asciiTheme="minorHAnsi" w:hAnsiTheme="minorHAnsi" w:cs="Tahoma"/>
          <w:bCs/>
          <w:sz w:val="22"/>
          <w:szCs w:val="22"/>
        </w:rPr>
        <w:t xml:space="preserve">to </w:t>
      </w:r>
      <w:r w:rsidR="001C0ACA">
        <w:rPr>
          <w:rFonts w:asciiTheme="minorHAnsi" w:hAnsiTheme="minorHAnsi" w:cs="Tahoma"/>
          <w:bCs/>
          <w:sz w:val="22"/>
          <w:szCs w:val="22"/>
        </w:rPr>
        <w:t xml:space="preserve">Take </w:t>
      </w:r>
      <w:r w:rsidR="003900C7" w:rsidRPr="001667D9">
        <w:rPr>
          <w:rFonts w:asciiTheme="minorHAnsi" w:hAnsiTheme="minorHAnsi" w:cs="Tahoma"/>
          <w:bCs/>
          <w:sz w:val="22"/>
          <w:szCs w:val="22"/>
        </w:rPr>
        <w:t xml:space="preserve">Disciplinary </w:t>
      </w:r>
      <w:r w:rsidR="001C0ACA">
        <w:rPr>
          <w:rFonts w:asciiTheme="minorHAnsi" w:hAnsiTheme="minorHAnsi" w:cs="Tahoma"/>
          <w:bCs/>
          <w:sz w:val="22"/>
          <w:szCs w:val="22"/>
        </w:rPr>
        <w:t>Action</w:t>
      </w:r>
      <w:r w:rsidR="003900C7" w:rsidRPr="001667D9">
        <w:rPr>
          <w:rFonts w:asciiTheme="minorHAnsi" w:hAnsiTheme="minorHAnsi" w:cs="Tahoma"/>
          <w:bCs/>
          <w:sz w:val="22"/>
          <w:szCs w:val="22"/>
        </w:rPr>
        <w:t xml:space="preserve"> </w:t>
      </w:r>
    </w:p>
    <w:p w14:paraId="4AF9BE4D" w14:textId="77777777" w:rsidR="0045238A" w:rsidRPr="001667D9" w:rsidRDefault="0045238A" w:rsidP="00451964">
      <w:pPr>
        <w:autoSpaceDE w:val="0"/>
        <w:autoSpaceDN w:val="0"/>
        <w:adjustRightInd w:val="0"/>
        <w:spacing w:after="0" w:line="240" w:lineRule="auto"/>
        <w:ind w:firstLine="360"/>
        <w:contextualSpacing/>
        <w:rPr>
          <w:rFonts w:asciiTheme="minorHAnsi" w:hAnsiTheme="minorHAnsi" w:cs="Tahoma"/>
          <w:bCs/>
          <w:sz w:val="22"/>
          <w:szCs w:val="22"/>
        </w:rPr>
      </w:pPr>
    </w:p>
    <w:p w14:paraId="6A06774C" w14:textId="11B827C7" w:rsidR="0045238A" w:rsidRPr="001667D9" w:rsidRDefault="0045238A" w:rsidP="00451964">
      <w:pPr>
        <w:pStyle w:val="ListParagraph"/>
        <w:numPr>
          <w:ilvl w:val="0"/>
          <w:numId w:val="62"/>
        </w:numPr>
        <w:autoSpaceDE w:val="0"/>
        <w:autoSpaceDN w:val="0"/>
        <w:adjustRightInd w:val="0"/>
        <w:spacing w:after="0" w:line="240" w:lineRule="auto"/>
        <w:rPr>
          <w:rFonts w:asciiTheme="minorHAnsi" w:hAnsiTheme="minorHAnsi" w:cs="Tahoma"/>
          <w:bCs/>
          <w:sz w:val="22"/>
          <w:szCs w:val="22"/>
        </w:rPr>
      </w:pPr>
      <w:r w:rsidRPr="001667D9">
        <w:rPr>
          <w:rFonts w:asciiTheme="minorHAnsi" w:hAnsiTheme="minorHAnsi" w:cs="Tahoma"/>
          <w:bCs/>
          <w:sz w:val="22"/>
          <w:szCs w:val="22"/>
        </w:rPr>
        <w:t>Annual Information Circular</w:t>
      </w:r>
    </w:p>
    <w:p w14:paraId="66638AA3" w14:textId="77777777" w:rsidR="00FD5B7F" w:rsidRPr="001667D9" w:rsidRDefault="00FD5B7F" w:rsidP="006970F8">
      <w:pPr>
        <w:autoSpaceDE w:val="0"/>
        <w:autoSpaceDN w:val="0"/>
        <w:adjustRightInd w:val="0"/>
        <w:spacing w:after="0" w:line="240" w:lineRule="auto"/>
        <w:ind w:firstLine="360"/>
        <w:rPr>
          <w:rFonts w:asciiTheme="minorHAnsi" w:hAnsiTheme="minorHAnsi" w:cs="Tahoma"/>
          <w:b/>
          <w:sz w:val="22"/>
          <w:szCs w:val="22"/>
        </w:rPr>
      </w:pPr>
    </w:p>
    <w:p w14:paraId="4CFBD2EA" w14:textId="77777777" w:rsidR="00F652EA" w:rsidRPr="001667D9" w:rsidRDefault="00F652EA" w:rsidP="00280C24">
      <w:pPr>
        <w:autoSpaceDE w:val="0"/>
        <w:autoSpaceDN w:val="0"/>
        <w:adjustRightInd w:val="0"/>
        <w:spacing w:after="0" w:line="240" w:lineRule="auto"/>
        <w:jc w:val="center"/>
        <w:rPr>
          <w:rFonts w:asciiTheme="minorHAnsi" w:hAnsiTheme="minorHAnsi" w:cs="Tahoma"/>
          <w:b/>
          <w:sz w:val="22"/>
          <w:szCs w:val="22"/>
        </w:rPr>
        <w:sectPr w:rsidR="00F652EA" w:rsidRPr="001667D9">
          <w:footerReference w:type="even" r:id="rId8"/>
          <w:footerReference w:type="default" r:id="rId9"/>
          <w:pgSz w:w="12240" w:h="15840"/>
          <w:pgMar w:top="1440" w:right="1800" w:bottom="1440" w:left="1800" w:header="720" w:footer="720" w:gutter="0"/>
          <w:cols w:space="720"/>
          <w:docGrid w:linePitch="360"/>
        </w:sectPr>
      </w:pPr>
    </w:p>
    <w:p w14:paraId="73D73B37" w14:textId="77777777" w:rsidR="00280C24" w:rsidRPr="001667D9" w:rsidRDefault="00280C24" w:rsidP="00280C24">
      <w:pPr>
        <w:autoSpaceDE w:val="0"/>
        <w:autoSpaceDN w:val="0"/>
        <w:adjustRightInd w:val="0"/>
        <w:spacing w:after="0" w:line="240" w:lineRule="auto"/>
        <w:jc w:val="center"/>
        <w:rPr>
          <w:rFonts w:asciiTheme="minorHAnsi" w:hAnsiTheme="minorHAnsi" w:cs="Tahoma"/>
          <w:b/>
          <w:sz w:val="22"/>
          <w:szCs w:val="22"/>
        </w:rPr>
      </w:pPr>
    </w:p>
    <w:p w14:paraId="23078F83" w14:textId="77777777" w:rsidR="0007669D" w:rsidRPr="001667D9" w:rsidRDefault="009F5758" w:rsidP="006F7D27">
      <w:pPr>
        <w:numPr>
          <w:ilvl w:val="0"/>
          <w:numId w:val="10"/>
        </w:numPr>
        <w:autoSpaceDE w:val="0"/>
        <w:autoSpaceDN w:val="0"/>
        <w:adjustRightInd w:val="0"/>
        <w:spacing w:after="0" w:line="240" w:lineRule="auto"/>
        <w:jc w:val="both"/>
        <w:rPr>
          <w:rFonts w:asciiTheme="minorHAnsi" w:hAnsiTheme="minorHAnsi" w:cs="Tahoma"/>
          <w:b/>
          <w:sz w:val="22"/>
          <w:szCs w:val="22"/>
        </w:rPr>
      </w:pPr>
      <w:r w:rsidRPr="001667D9">
        <w:rPr>
          <w:rFonts w:asciiTheme="minorHAnsi" w:hAnsiTheme="minorHAnsi" w:cs="Tahoma"/>
          <w:b/>
          <w:sz w:val="22"/>
          <w:szCs w:val="22"/>
        </w:rPr>
        <w:t>Introduction</w:t>
      </w:r>
    </w:p>
    <w:p w14:paraId="74196908" w14:textId="77777777" w:rsidR="0007669D" w:rsidRPr="001667D9" w:rsidRDefault="0007669D" w:rsidP="0007669D">
      <w:pPr>
        <w:autoSpaceDE w:val="0"/>
        <w:autoSpaceDN w:val="0"/>
        <w:adjustRightInd w:val="0"/>
        <w:spacing w:after="0" w:line="240" w:lineRule="auto"/>
        <w:jc w:val="both"/>
        <w:rPr>
          <w:rFonts w:asciiTheme="minorHAnsi" w:hAnsiTheme="minorHAnsi" w:cs="Tahoma"/>
          <w:bCs/>
          <w:sz w:val="22"/>
          <w:szCs w:val="22"/>
        </w:rPr>
      </w:pPr>
    </w:p>
    <w:p w14:paraId="355CC802" w14:textId="77777777" w:rsidR="00A173CC" w:rsidRPr="001667D9" w:rsidRDefault="0007669D" w:rsidP="009F6AB7">
      <w:pPr>
        <w:numPr>
          <w:ilvl w:val="1"/>
          <w:numId w:val="36"/>
        </w:numPr>
        <w:autoSpaceDE w:val="0"/>
        <w:autoSpaceDN w:val="0"/>
        <w:adjustRightInd w:val="0"/>
        <w:spacing w:after="0" w:line="240" w:lineRule="auto"/>
        <w:jc w:val="both"/>
        <w:rPr>
          <w:rFonts w:asciiTheme="minorHAnsi" w:hAnsiTheme="minorHAnsi" w:cs="Tahoma"/>
          <w:sz w:val="22"/>
          <w:szCs w:val="22"/>
        </w:rPr>
      </w:pPr>
      <w:r w:rsidRPr="001667D9">
        <w:rPr>
          <w:rFonts w:asciiTheme="minorHAnsi" w:hAnsiTheme="minorHAnsi" w:cs="Tahoma"/>
          <w:sz w:val="22"/>
          <w:szCs w:val="22"/>
        </w:rPr>
        <w:t>This Policy is intended to increase awa</w:t>
      </w:r>
      <w:r w:rsidR="004C77CB" w:rsidRPr="001667D9">
        <w:rPr>
          <w:rFonts w:asciiTheme="minorHAnsi" w:hAnsiTheme="minorHAnsi" w:cs="Tahoma"/>
          <w:sz w:val="22"/>
          <w:szCs w:val="22"/>
        </w:rPr>
        <w:t>reness of unacceptable behavior</w:t>
      </w:r>
      <w:r w:rsidRPr="001667D9">
        <w:rPr>
          <w:rFonts w:asciiTheme="minorHAnsi" w:hAnsiTheme="minorHAnsi" w:cs="Tahoma"/>
          <w:sz w:val="22"/>
          <w:szCs w:val="22"/>
        </w:rPr>
        <w:t xml:space="preserve"> to prevent </w:t>
      </w:r>
      <w:r w:rsidR="00A67F10" w:rsidRPr="001667D9">
        <w:rPr>
          <w:rFonts w:asciiTheme="minorHAnsi" w:hAnsiTheme="minorHAnsi" w:cs="Tahoma"/>
          <w:sz w:val="22"/>
          <w:szCs w:val="22"/>
        </w:rPr>
        <w:t xml:space="preserve">the occurrence of </w:t>
      </w:r>
      <w:r w:rsidRPr="001667D9">
        <w:rPr>
          <w:rFonts w:asciiTheme="minorHAnsi" w:hAnsiTheme="minorHAnsi" w:cs="Tahoma"/>
          <w:sz w:val="22"/>
          <w:szCs w:val="22"/>
        </w:rPr>
        <w:t>Work</w:t>
      </w:r>
      <w:r w:rsidR="004C77CB" w:rsidRPr="001667D9">
        <w:rPr>
          <w:rFonts w:asciiTheme="minorHAnsi" w:hAnsiTheme="minorHAnsi" w:cs="Tahoma"/>
          <w:sz w:val="22"/>
          <w:szCs w:val="22"/>
        </w:rPr>
        <w:t xml:space="preserve">place Harassment </w:t>
      </w:r>
      <w:r w:rsidRPr="001667D9">
        <w:rPr>
          <w:rFonts w:asciiTheme="minorHAnsi" w:hAnsiTheme="minorHAnsi" w:cs="Tahoma"/>
          <w:sz w:val="22"/>
          <w:szCs w:val="22"/>
        </w:rPr>
        <w:t xml:space="preserve">and to deal constructively with any allegations of Workplace Harassment that may arise. </w:t>
      </w:r>
    </w:p>
    <w:p w14:paraId="7FE0646A" w14:textId="77777777" w:rsidR="00A173CC" w:rsidRPr="001667D9" w:rsidRDefault="00A173CC" w:rsidP="008E1984">
      <w:pPr>
        <w:autoSpaceDE w:val="0"/>
        <w:autoSpaceDN w:val="0"/>
        <w:adjustRightInd w:val="0"/>
        <w:spacing w:after="0" w:line="240" w:lineRule="auto"/>
        <w:ind w:left="940"/>
        <w:jc w:val="both"/>
        <w:rPr>
          <w:rFonts w:asciiTheme="minorHAnsi" w:hAnsiTheme="minorHAnsi" w:cs="Tahoma"/>
          <w:sz w:val="22"/>
          <w:szCs w:val="22"/>
        </w:rPr>
      </w:pPr>
    </w:p>
    <w:p w14:paraId="0DDF4CF3" w14:textId="3E323095" w:rsidR="0007669D" w:rsidRPr="001667D9" w:rsidRDefault="0007669D" w:rsidP="009F6AB7">
      <w:pPr>
        <w:numPr>
          <w:ilvl w:val="1"/>
          <w:numId w:val="36"/>
        </w:numPr>
        <w:autoSpaceDE w:val="0"/>
        <w:autoSpaceDN w:val="0"/>
        <w:adjustRightInd w:val="0"/>
        <w:spacing w:after="0" w:line="240" w:lineRule="auto"/>
        <w:jc w:val="both"/>
        <w:rPr>
          <w:rFonts w:asciiTheme="minorHAnsi" w:hAnsiTheme="minorHAnsi" w:cs="Tahoma"/>
          <w:sz w:val="22"/>
          <w:szCs w:val="22"/>
        </w:rPr>
      </w:pPr>
      <w:r w:rsidRPr="001667D9">
        <w:rPr>
          <w:rFonts w:asciiTheme="minorHAnsi" w:hAnsiTheme="minorHAnsi" w:cs="Tahoma"/>
          <w:bCs/>
          <w:sz w:val="22"/>
          <w:szCs w:val="22"/>
        </w:rPr>
        <w:t>Th</w:t>
      </w:r>
      <w:r w:rsidR="00A173CC" w:rsidRPr="001667D9">
        <w:rPr>
          <w:rFonts w:asciiTheme="minorHAnsi" w:hAnsiTheme="minorHAnsi" w:cs="Tahoma"/>
          <w:bCs/>
          <w:sz w:val="22"/>
          <w:szCs w:val="22"/>
        </w:rPr>
        <w:t>is</w:t>
      </w:r>
      <w:r w:rsidRPr="001667D9">
        <w:rPr>
          <w:rFonts w:asciiTheme="minorHAnsi" w:hAnsiTheme="minorHAnsi" w:cs="Tahoma"/>
          <w:bCs/>
          <w:sz w:val="22"/>
          <w:szCs w:val="22"/>
        </w:rPr>
        <w:t xml:space="preserve"> Policy identifies two lines of organizational action: preventive measures, which introduce safeguards to prevent or </w:t>
      </w:r>
      <w:r w:rsidR="00232489" w:rsidRPr="001667D9">
        <w:rPr>
          <w:rFonts w:asciiTheme="minorHAnsi" w:hAnsiTheme="minorHAnsi" w:cs="Tahoma"/>
          <w:bCs/>
          <w:sz w:val="22"/>
          <w:szCs w:val="22"/>
        </w:rPr>
        <w:t>eradicate</w:t>
      </w:r>
      <w:r w:rsidR="00323824" w:rsidRPr="001667D9">
        <w:rPr>
          <w:rFonts w:asciiTheme="minorHAnsi" w:hAnsiTheme="minorHAnsi" w:cs="Tahoma"/>
          <w:bCs/>
          <w:sz w:val="22"/>
          <w:szCs w:val="22"/>
        </w:rPr>
        <w:t xml:space="preserve"> </w:t>
      </w:r>
      <w:r w:rsidRPr="001667D9">
        <w:rPr>
          <w:rFonts w:asciiTheme="minorHAnsi" w:hAnsiTheme="minorHAnsi" w:cs="Tahoma"/>
          <w:bCs/>
          <w:sz w:val="22"/>
          <w:szCs w:val="22"/>
        </w:rPr>
        <w:t xml:space="preserve">Workplace Harassment; and proactive measures, which establish roles and responsibilities of the </w:t>
      </w:r>
      <w:r w:rsidR="009B55F1" w:rsidRPr="001667D9">
        <w:rPr>
          <w:rFonts w:asciiTheme="minorHAnsi" w:hAnsiTheme="minorHAnsi" w:cs="Tahoma"/>
          <w:sz w:val="22"/>
          <w:szCs w:val="22"/>
        </w:rPr>
        <w:t>General Secretariat of the Organization of American States</w:t>
      </w:r>
      <w:r w:rsidR="009B55F1" w:rsidRPr="001667D9">
        <w:rPr>
          <w:rFonts w:asciiTheme="minorHAnsi" w:hAnsiTheme="minorHAnsi" w:cs="Tahoma"/>
          <w:bCs/>
          <w:sz w:val="22"/>
          <w:szCs w:val="22"/>
        </w:rPr>
        <w:t xml:space="preserve"> (</w:t>
      </w:r>
      <w:r w:rsidRPr="001667D9">
        <w:rPr>
          <w:rFonts w:asciiTheme="minorHAnsi" w:hAnsiTheme="minorHAnsi" w:cs="Tahoma"/>
          <w:bCs/>
          <w:sz w:val="22"/>
          <w:szCs w:val="22"/>
        </w:rPr>
        <w:t>GS/OAS</w:t>
      </w:r>
      <w:r w:rsidR="009B55F1" w:rsidRPr="001667D9">
        <w:rPr>
          <w:rFonts w:asciiTheme="minorHAnsi" w:hAnsiTheme="minorHAnsi" w:cs="Tahoma"/>
          <w:bCs/>
          <w:sz w:val="22"/>
          <w:szCs w:val="22"/>
        </w:rPr>
        <w:t>)</w:t>
      </w:r>
      <w:r w:rsidRPr="001667D9">
        <w:rPr>
          <w:rFonts w:asciiTheme="minorHAnsi" w:hAnsiTheme="minorHAnsi" w:cs="Tahoma"/>
          <w:bCs/>
          <w:sz w:val="22"/>
          <w:szCs w:val="22"/>
        </w:rPr>
        <w:t xml:space="preserve">, Staff Members, Non-staff Personnel and Managers and Supervisors with respect to complaints and cases of </w:t>
      </w:r>
      <w:r w:rsidR="00A173CC" w:rsidRPr="001667D9">
        <w:rPr>
          <w:rFonts w:asciiTheme="minorHAnsi" w:hAnsiTheme="minorHAnsi" w:cs="Tahoma"/>
          <w:bCs/>
          <w:sz w:val="22"/>
          <w:szCs w:val="22"/>
        </w:rPr>
        <w:t>Workplace H</w:t>
      </w:r>
      <w:r w:rsidRPr="001667D9">
        <w:rPr>
          <w:rFonts w:asciiTheme="minorHAnsi" w:hAnsiTheme="minorHAnsi" w:cs="Tahoma"/>
          <w:bCs/>
          <w:sz w:val="22"/>
          <w:szCs w:val="22"/>
        </w:rPr>
        <w:t xml:space="preserve">arassment. </w:t>
      </w:r>
    </w:p>
    <w:p w14:paraId="4A97AF43" w14:textId="77777777" w:rsidR="00E53BEA" w:rsidRPr="001667D9" w:rsidRDefault="00E53BEA" w:rsidP="00E53BEA">
      <w:pPr>
        <w:autoSpaceDE w:val="0"/>
        <w:autoSpaceDN w:val="0"/>
        <w:adjustRightInd w:val="0"/>
        <w:spacing w:after="0" w:line="240" w:lineRule="auto"/>
        <w:jc w:val="both"/>
        <w:rPr>
          <w:rFonts w:asciiTheme="minorHAnsi" w:hAnsiTheme="minorHAnsi" w:cs="Tahoma"/>
          <w:sz w:val="22"/>
          <w:szCs w:val="22"/>
        </w:rPr>
      </w:pPr>
    </w:p>
    <w:p w14:paraId="382B84E4" w14:textId="267E980D" w:rsidR="00E53BEA" w:rsidRPr="001667D9" w:rsidRDefault="00E53BEA" w:rsidP="009F6AB7">
      <w:pPr>
        <w:numPr>
          <w:ilvl w:val="1"/>
          <w:numId w:val="36"/>
        </w:numPr>
        <w:autoSpaceDE w:val="0"/>
        <w:autoSpaceDN w:val="0"/>
        <w:adjustRightInd w:val="0"/>
        <w:spacing w:after="0" w:line="240" w:lineRule="auto"/>
        <w:jc w:val="both"/>
        <w:rPr>
          <w:rFonts w:asciiTheme="minorHAnsi" w:hAnsiTheme="minorHAnsi" w:cs="Tahoma"/>
          <w:sz w:val="22"/>
          <w:szCs w:val="22"/>
        </w:rPr>
      </w:pPr>
      <w:r w:rsidRPr="001667D9">
        <w:rPr>
          <w:rFonts w:asciiTheme="minorHAnsi" w:hAnsiTheme="minorHAnsi" w:cs="Tahoma"/>
          <w:bCs/>
          <w:sz w:val="22"/>
          <w:szCs w:val="22"/>
        </w:rPr>
        <w:t>The foregoing measures are supplemented in this Policy by a</w:t>
      </w:r>
      <w:r w:rsidR="00585FEB" w:rsidRPr="001667D9">
        <w:rPr>
          <w:rFonts w:asciiTheme="minorHAnsi" w:hAnsiTheme="minorHAnsi" w:cs="Tahoma"/>
          <w:bCs/>
          <w:sz w:val="22"/>
          <w:szCs w:val="22"/>
        </w:rPr>
        <w:t xml:space="preserve"> description</w:t>
      </w:r>
      <w:r w:rsidRPr="001667D9">
        <w:rPr>
          <w:rFonts w:asciiTheme="minorHAnsi" w:hAnsiTheme="minorHAnsi" w:cs="Tahoma"/>
          <w:bCs/>
          <w:sz w:val="22"/>
          <w:szCs w:val="22"/>
        </w:rPr>
        <w:t xml:space="preserve"> of the features of a conflict resolution system that is </w:t>
      </w:r>
      <w:r w:rsidRPr="001667D9">
        <w:rPr>
          <w:rFonts w:asciiTheme="minorHAnsi" w:hAnsiTheme="minorHAnsi" w:cs="Tahoma"/>
          <w:sz w:val="22"/>
          <w:szCs w:val="22"/>
        </w:rPr>
        <w:t xml:space="preserve">intended to take into account the interests of the parties in a conflict, promote constructive dialogue, achieve better collaboration, and </w:t>
      </w:r>
      <w:r w:rsidR="00A173CC" w:rsidRPr="001667D9">
        <w:rPr>
          <w:rFonts w:asciiTheme="minorHAnsi" w:hAnsiTheme="minorHAnsi" w:cs="Tahoma"/>
          <w:sz w:val="22"/>
          <w:szCs w:val="22"/>
        </w:rPr>
        <w:t xml:space="preserve">appropriately </w:t>
      </w:r>
      <w:r w:rsidRPr="001667D9">
        <w:rPr>
          <w:rFonts w:asciiTheme="minorHAnsi" w:hAnsiTheme="minorHAnsi" w:cs="Tahoma"/>
          <w:sz w:val="22"/>
          <w:szCs w:val="22"/>
        </w:rPr>
        <w:t xml:space="preserve">manage conflict by providing alternatives to resolve </w:t>
      </w:r>
      <w:r w:rsidR="005F46BB" w:rsidRPr="001667D9">
        <w:rPr>
          <w:rFonts w:asciiTheme="minorHAnsi" w:hAnsiTheme="minorHAnsi" w:cs="Tahoma"/>
          <w:sz w:val="22"/>
          <w:szCs w:val="22"/>
        </w:rPr>
        <w:t xml:space="preserve">Workplace Harassment </w:t>
      </w:r>
      <w:r w:rsidRPr="001667D9">
        <w:rPr>
          <w:rFonts w:asciiTheme="minorHAnsi" w:hAnsiTheme="minorHAnsi" w:cs="Tahoma"/>
          <w:sz w:val="22"/>
          <w:szCs w:val="22"/>
        </w:rPr>
        <w:t xml:space="preserve">issues and grievances. </w:t>
      </w:r>
    </w:p>
    <w:p w14:paraId="7895F9B7" w14:textId="77777777" w:rsidR="0007669D" w:rsidRPr="001667D9" w:rsidRDefault="0007669D" w:rsidP="0007669D">
      <w:pPr>
        <w:autoSpaceDE w:val="0"/>
        <w:autoSpaceDN w:val="0"/>
        <w:adjustRightInd w:val="0"/>
        <w:spacing w:after="0" w:line="240" w:lineRule="auto"/>
        <w:jc w:val="both"/>
        <w:rPr>
          <w:rFonts w:asciiTheme="minorHAnsi" w:hAnsiTheme="minorHAnsi" w:cs="Tahoma"/>
          <w:b/>
          <w:sz w:val="22"/>
          <w:szCs w:val="22"/>
        </w:rPr>
      </w:pPr>
    </w:p>
    <w:p w14:paraId="2C99C7FC" w14:textId="77777777" w:rsidR="0007669D" w:rsidRPr="001667D9" w:rsidRDefault="00F15C65" w:rsidP="00CA5274">
      <w:pPr>
        <w:numPr>
          <w:ilvl w:val="0"/>
          <w:numId w:val="10"/>
        </w:numPr>
        <w:tabs>
          <w:tab w:val="left" w:pos="540"/>
          <w:tab w:val="left" w:pos="720"/>
        </w:tabs>
        <w:autoSpaceDE w:val="0"/>
        <w:autoSpaceDN w:val="0"/>
        <w:adjustRightInd w:val="0"/>
        <w:spacing w:after="0" w:line="240" w:lineRule="auto"/>
        <w:jc w:val="both"/>
        <w:rPr>
          <w:rFonts w:asciiTheme="minorHAnsi" w:hAnsiTheme="minorHAnsi" w:cs="Tahoma"/>
          <w:b/>
          <w:sz w:val="22"/>
          <w:szCs w:val="22"/>
        </w:rPr>
      </w:pPr>
      <w:r w:rsidRPr="001667D9">
        <w:rPr>
          <w:rFonts w:asciiTheme="minorHAnsi" w:hAnsiTheme="minorHAnsi" w:cs="Tahoma"/>
          <w:b/>
          <w:sz w:val="22"/>
          <w:szCs w:val="22"/>
        </w:rPr>
        <w:t>Guiding P</w:t>
      </w:r>
      <w:r w:rsidR="0007669D" w:rsidRPr="001667D9">
        <w:rPr>
          <w:rFonts w:asciiTheme="minorHAnsi" w:hAnsiTheme="minorHAnsi" w:cs="Tahoma"/>
          <w:b/>
          <w:sz w:val="22"/>
          <w:szCs w:val="22"/>
        </w:rPr>
        <w:t>rinciples</w:t>
      </w:r>
    </w:p>
    <w:p w14:paraId="2299D49B" w14:textId="77777777" w:rsidR="0007669D" w:rsidRPr="001667D9" w:rsidRDefault="0007669D" w:rsidP="0007669D">
      <w:pPr>
        <w:tabs>
          <w:tab w:val="left" w:pos="720"/>
        </w:tabs>
        <w:autoSpaceDE w:val="0"/>
        <w:autoSpaceDN w:val="0"/>
        <w:adjustRightInd w:val="0"/>
        <w:spacing w:after="0" w:line="240" w:lineRule="auto"/>
        <w:ind w:left="720"/>
        <w:jc w:val="both"/>
        <w:rPr>
          <w:rFonts w:asciiTheme="minorHAnsi" w:hAnsiTheme="minorHAnsi" w:cs="Tahoma"/>
          <w:b/>
          <w:sz w:val="22"/>
          <w:szCs w:val="22"/>
        </w:rPr>
      </w:pPr>
      <w:r w:rsidRPr="001667D9">
        <w:rPr>
          <w:rFonts w:asciiTheme="minorHAnsi" w:hAnsiTheme="minorHAnsi" w:cs="Tahoma"/>
          <w:b/>
          <w:sz w:val="22"/>
          <w:szCs w:val="22"/>
        </w:rPr>
        <w:t xml:space="preserve"> </w:t>
      </w:r>
    </w:p>
    <w:p w14:paraId="027E11C8" w14:textId="77777777" w:rsidR="0007669D" w:rsidRPr="001667D9" w:rsidRDefault="0007669D" w:rsidP="006F7D27">
      <w:pPr>
        <w:numPr>
          <w:ilvl w:val="0"/>
          <w:numId w:val="12"/>
        </w:numPr>
        <w:shd w:val="clear" w:color="auto" w:fill="FFFFFF"/>
        <w:tabs>
          <w:tab w:val="clear" w:pos="720"/>
          <w:tab w:val="num" w:pos="990"/>
        </w:tabs>
        <w:spacing w:after="0" w:line="240" w:lineRule="auto"/>
        <w:ind w:left="990" w:hanging="450"/>
        <w:jc w:val="both"/>
        <w:rPr>
          <w:rFonts w:asciiTheme="minorHAnsi" w:hAnsiTheme="minorHAnsi" w:cs="Tahoma"/>
          <w:bCs/>
          <w:sz w:val="22"/>
          <w:szCs w:val="22"/>
        </w:rPr>
      </w:pPr>
      <w:r w:rsidRPr="001667D9">
        <w:rPr>
          <w:rFonts w:asciiTheme="minorHAnsi" w:hAnsiTheme="minorHAnsi" w:cs="Tahoma"/>
          <w:b/>
          <w:bCs/>
          <w:sz w:val="22"/>
          <w:szCs w:val="22"/>
        </w:rPr>
        <w:t>Respect and dignity</w:t>
      </w:r>
      <w:r w:rsidR="00E12A8B" w:rsidRPr="001667D9">
        <w:rPr>
          <w:rFonts w:asciiTheme="minorHAnsi" w:hAnsiTheme="minorHAnsi" w:cs="Tahoma"/>
          <w:bCs/>
          <w:sz w:val="22"/>
          <w:szCs w:val="22"/>
        </w:rPr>
        <w:t>:</w:t>
      </w:r>
      <w:r w:rsidRPr="001667D9">
        <w:rPr>
          <w:rFonts w:asciiTheme="minorHAnsi" w:hAnsiTheme="minorHAnsi" w:cs="Tahoma"/>
          <w:bCs/>
          <w:sz w:val="22"/>
          <w:szCs w:val="22"/>
        </w:rPr>
        <w:t xml:space="preserve"> The GS/OAS strives for a positive professional work environment i</w:t>
      </w:r>
      <w:r w:rsidR="004C77CB" w:rsidRPr="001667D9">
        <w:rPr>
          <w:rFonts w:asciiTheme="minorHAnsi" w:hAnsiTheme="minorHAnsi" w:cs="Tahoma"/>
          <w:bCs/>
          <w:sz w:val="22"/>
          <w:szCs w:val="22"/>
        </w:rPr>
        <w:t>n which every Staff Member and Non-staff P</w:t>
      </w:r>
      <w:r w:rsidRPr="001667D9">
        <w:rPr>
          <w:rFonts w:asciiTheme="minorHAnsi" w:hAnsiTheme="minorHAnsi" w:cs="Tahoma"/>
          <w:bCs/>
          <w:sz w:val="22"/>
          <w:szCs w:val="22"/>
        </w:rPr>
        <w:t xml:space="preserve">ersonnel is treated with respect and dignity.  </w:t>
      </w:r>
    </w:p>
    <w:p w14:paraId="397CE678" w14:textId="77777777" w:rsidR="0007669D" w:rsidRPr="001667D9" w:rsidRDefault="0007669D" w:rsidP="00F15C65">
      <w:pPr>
        <w:shd w:val="clear" w:color="auto" w:fill="FFFFFF"/>
        <w:tabs>
          <w:tab w:val="num" w:pos="990"/>
        </w:tabs>
        <w:spacing w:after="0" w:line="240" w:lineRule="auto"/>
        <w:ind w:left="990" w:hanging="450"/>
        <w:jc w:val="both"/>
        <w:rPr>
          <w:rFonts w:asciiTheme="minorHAnsi" w:hAnsiTheme="minorHAnsi" w:cs="Tahoma"/>
          <w:bCs/>
          <w:sz w:val="22"/>
          <w:szCs w:val="22"/>
        </w:rPr>
      </w:pPr>
    </w:p>
    <w:p w14:paraId="07A26802" w14:textId="77777777" w:rsidR="0007669D" w:rsidRPr="001667D9" w:rsidRDefault="0007669D" w:rsidP="006F7D27">
      <w:pPr>
        <w:numPr>
          <w:ilvl w:val="0"/>
          <w:numId w:val="12"/>
        </w:numPr>
        <w:shd w:val="clear" w:color="auto" w:fill="FFFFFF"/>
        <w:tabs>
          <w:tab w:val="clear" w:pos="720"/>
          <w:tab w:val="num" w:pos="990"/>
        </w:tabs>
        <w:spacing w:after="0" w:line="240" w:lineRule="auto"/>
        <w:ind w:left="990" w:hanging="450"/>
        <w:jc w:val="both"/>
        <w:rPr>
          <w:rFonts w:asciiTheme="minorHAnsi" w:hAnsiTheme="minorHAnsi" w:cs="Tahoma"/>
          <w:bCs/>
          <w:sz w:val="22"/>
          <w:szCs w:val="22"/>
        </w:rPr>
      </w:pPr>
      <w:r w:rsidRPr="001667D9">
        <w:rPr>
          <w:rFonts w:asciiTheme="minorHAnsi" w:hAnsiTheme="minorHAnsi" w:cs="Tahoma"/>
          <w:b/>
          <w:sz w:val="22"/>
          <w:szCs w:val="22"/>
        </w:rPr>
        <w:t>Harassment-free environment</w:t>
      </w:r>
      <w:r w:rsidR="00E12A8B" w:rsidRPr="001667D9">
        <w:rPr>
          <w:rFonts w:asciiTheme="minorHAnsi" w:hAnsiTheme="minorHAnsi" w:cs="Tahoma"/>
          <w:sz w:val="22"/>
          <w:szCs w:val="22"/>
        </w:rPr>
        <w:t>:</w:t>
      </w:r>
      <w:r w:rsidR="004C77CB" w:rsidRPr="001667D9">
        <w:rPr>
          <w:rFonts w:asciiTheme="minorHAnsi" w:hAnsiTheme="minorHAnsi" w:cs="Tahoma"/>
          <w:sz w:val="22"/>
          <w:szCs w:val="22"/>
        </w:rPr>
        <w:t xml:space="preserve"> Staff Members and N</w:t>
      </w:r>
      <w:r w:rsidRPr="001667D9">
        <w:rPr>
          <w:rFonts w:asciiTheme="minorHAnsi" w:hAnsiTheme="minorHAnsi" w:cs="Tahoma"/>
          <w:sz w:val="22"/>
          <w:szCs w:val="22"/>
        </w:rPr>
        <w:t>on-s</w:t>
      </w:r>
      <w:r w:rsidR="004C77CB" w:rsidRPr="001667D9">
        <w:rPr>
          <w:rFonts w:asciiTheme="minorHAnsi" w:hAnsiTheme="minorHAnsi" w:cs="Tahoma"/>
          <w:sz w:val="22"/>
          <w:szCs w:val="22"/>
        </w:rPr>
        <w:t>taff P</w:t>
      </w:r>
      <w:r w:rsidRPr="001667D9">
        <w:rPr>
          <w:rFonts w:asciiTheme="minorHAnsi" w:hAnsiTheme="minorHAnsi" w:cs="Tahoma"/>
          <w:sz w:val="22"/>
          <w:szCs w:val="22"/>
        </w:rPr>
        <w:t>ersonnel have the right to work in a harassment-free and respectful environment. Harassment is any form of unwanted and unwelcome behavior, which may range from mildly unpleasant remarks to physical violence.</w:t>
      </w:r>
    </w:p>
    <w:p w14:paraId="7C7CDA1B" w14:textId="77777777" w:rsidR="0007669D" w:rsidRPr="001667D9" w:rsidRDefault="0007669D" w:rsidP="00F15C65">
      <w:pPr>
        <w:shd w:val="clear" w:color="auto" w:fill="FFFFFF"/>
        <w:tabs>
          <w:tab w:val="num" w:pos="990"/>
        </w:tabs>
        <w:spacing w:after="0" w:line="240" w:lineRule="auto"/>
        <w:ind w:left="990" w:hanging="450"/>
        <w:jc w:val="both"/>
        <w:rPr>
          <w:rFonts w:asciiTheme="minorHAnsi" w:hAnsiTheme="minorHAnsi" w:cs="Tahoma"/>
          <w:sz w:val="22"/>
          <w:szCs w:val="22"/>
        </w:rPr>
      </w:pPr>
    </w:p>
    <w:p w14:paraId="5CC845A7" w14:textId="77777777" w:rsidR="0007669D" w:rsidRPr="001667D9" w:rsidRDefault="0007669D" w:rsidP="006F7D27">
      <w:pPr>
        <w:numPr>
          <w:ilvl w:val="0"/>
          <w:numId w:val="12"/>
        </w:numPr>
        <w:shd w:val="clear" w:color="auto" w:fill="FFFFFF"/>
        <w:tabs>
          <w:tab w:val="clear" w:pos="720"/>
          <w:tab w:val="num" w:pos="990"/>
        </w:tabs>
        <w:spacing w:after="0" w:line="240" w:lineRule="auto"/>
        <w:ind w:left="990" w:hanging="450"/>
        <w:jc w:val="both"/>
        <w:rPr>
          <w:rFonts w:asciiTheme="minorHAnsi" w:hAnsiTheme="minorHAnsi" w:cs="Tahoma"/>
          <w:bCs/>
          <w:sz w:val="22"/>
          <w:szCs w:val="22"/>
        </w:rPr>
      </w:pPr>
      <w:r w:rsidRPr="001667D9">
        <w:rPr>
          <w:rFonts w:asciiTheme="minorHAnsi" w:hAnsiTheme="minorHAnsi" w:cs="Tahoma"/>
          <w:b/>
          <w:sz w:val="22"/>
          <w:szCs w:val="22"/>
        </w:rPr>
        <w:t>Equal treatment and non-discrimination</w:t>
      </w:r>
      <w:r w:rsidR="00E12A8B" w:rsidRPr="001667D9">
        <w:rPr>
          <w:rFonts w:asciiTheme="minorHAnsi" w:hAnsiTheme="minorHAnsi" w:cs="Tahoma"/>
          <w:sz w:val="22"/>
          <w:szCs w:val="22"/>
        </w:rPr>
        <w:t>:</w:t>
      </w:r>
      <w:r w:rsidRPr="001667D9">
        <w:rPr>
          <w:rFonts w:asciiTheme="minorHAnsi" w:hAnsiTheme="minorHAnsi" w:cs="Tahoma"/>
          <w:sz w:val="22"/>
          <w:szCs w:val="22"/>
        </w:rPr>
        <w:t xml:space="preserve"> </w:t>
      </w:r>
      <w:r w:rsidR="004C77CB" w:rsidRPr="001667D9">
        <w:rPr>
          <w:rFonts w:asciiTheme="minorHAnsi" w:hAnsiTheme="minorHAnsi" w:cs="Tahoma"/>
          <w:sz w:val="22"/>
          <w:szCs w:val="22"/>
        </w:rPr>
        <w:t>Staff Members and Non-staff P</w:t>
      </w:r>
      <w:r w:rsidRPr="001667D9">
        <w:rPr>
          <w:rFonts w:asciiTheme="minorHAnsi" w:hAnsiTheme="minorHAnsi" w:cs="Tahoma"/>
          <w:sz w:val="22"/>
          <w:szCs w:val="22"/>
        </w:rPr>
        <w:t xml:space="preserve">ersonnel are expected to behave with tolerance, </w:t>
      </w:r>
      <w:r w:rsidR="00A67F10" w:rsidRPr="001667D9">
        <w:rPr>
          <w:rFonts w:asciiTheme="minorHAnsi" w:hAnsiTheme="minorHAnsi" w:cs="Tahoma"/>
          <w:sz w:val="22"/>
          <w:szCs w:val="22"/>
        </w:rPr>
        <w:t xml:space="preserve">consideration, </w:t>
      </w:r>
      <w:r w:rsidRPr="001667D9">
        <w:rPr>
          <w:rFonts w:asciiTheme="minorHAnsi" w:hAnsiTheme="minorHAnsi" w:cs="Tahoma"/>
          <w:sz w:val="22"/>
          <w:szCs w:val="22"/>
        </w:rPr>
        <w:t xml:space="preserve">mindfulness and respect toward others. </w:t>
      </w:r>
      <w:r w:rsidRPr="001667D9">
        <w:rPr>
          <w:rStyle w:val="Strong"/>
          <w:rFonts w:asciiTheme="minorHAnsi" w:eastAsia="SimSun" w:hAnsiTheme="minorHAnsi" w:cs="Tahoma"/>
          <w:b w:val="0"/>
          <w:sz w:val="22"/>
          <w:szCs w:val="22"/>
          <w:lang w:val="en"/>
        </w:rPr>
        <w:t>Discrimination</w:t>
      </w:r>
      <w:r w:rsidRPr="001667D9">
        <w:rPr>
          <w:rFonts w:asciiTheme="minorHAnsi" w:hAnsiTheme="minorHAnsi" w:cs="Tahoma"/>
          <w:sz w:val="22"/>
          <w:szCs w:val="22"/>
          <w:lang w:val="en"/>
        </w:rPr>
        <w:t xml:space="preserve"> is any unfair or unequal treatment or arbitrary distinction </w:t>
      </w:r>
      <w:r w:rsidRPr="001667D9">
        <w:rPr>
          <w:rFonts w:asciiTheme="minorHAnsi" w:hAnsiTheme="minorHAnsi" w:cs="Tahoma"/>
          <w:sz w:val="22"/>
          <w:szCs w:val="22"/>
        </w:rPr>
        <w:t xml:space="preserve">based on </w:t>
      </w:r>
      <w:r w:rsidR="00A67F10" w:rsidRPr="001667D9">
        <w:rPr>
          <w:rFonts w:asciiTheme="minorHAnsi" w:hAnsiTheme="minorHAnsi" w:cs="Tahoma"/>
          <w:sz w:val="22"/>
          <w:szCs w:val="22"/>
        </w:rPr>
        <w:t xml:space="preserve">certain prohibited </w:t>
      </w:r>
      <w:r w:rsidRPr="001667D9">
        <w:rPr>
          <w:rFonts w:asciiTheme="minorHAnsi" w:hAnsiTheme="minorHAnsi" w:cs="Tahoma"/>
          <w:sz w:val="22"/>
          <w:szCs w:val="22"/>
        </w:rPr>
        <w:t xml:space="preserve">grounds (such as race, religion, color, creed, age, disability, ethnic origin, physical attributes, sexual orientation, or gender identity).  </w:t>
      </w:r>
    </w:p>
    <w:p w14:paraId="0A24FDA6" w14:textId="77777777" w:rsidR="0007669D" w:rsidRPr="001667D9" w:rsidRDefault="0007669D" w:rsidP="00F15C65">
      <w:pPr>
        <w:shd w:val="clear" w:color="auto" w:fill="FFFFFF"/>
        <w:tabs>
          <w:tab w:val="num" w:pos="990"/>
        </w:tabs>
        <w:spacing w:after="0" w:line="240" w:lineRule="auto"/>
        <w:ind w:left="990" w:hanging="450"/>
        <w:jc w:val="both"/>
        <w:rPr>
          <w:rFonts w:asciiTheme="minorHAnsi" w:hAnsiTheme="minorHAnsi" w:cs="Tahoma"/>
          <w:bCs/>
          <w:sz w:val="22"/>
          <w:szCs w:val="22"/>
        </w:rPr>
      </w:pPr>
    </w:p>
    <w:p w14:paraId="482384F3" w14:textId="77777777" w:rsidR="0007669D" w:rsidRPr="001667D9" w:rsidRDefault="0007669D" w:rsidP="006F7D27">
      <w:pPr>
        <w:numPr>
          <w:ilvl w:val="0"/>
          <w:numId w:val="12"/>
        </w:numPr>
        <w:shd w:val="clear" w:color="auto" w:fill="FFFFFF"/>
        <w:tabs>
          <w:tab w:val="clear" w:pos="720"/>
          <w:tab w:val="num" w:pos="990"/>
        </w:tabs>
        <w:spacing w:after="0" w:line="240" w:lineRule="auto"/>
        <w:ind w:left="990" w:hanging="450"/>
        <w:jc w:val="both"/>
        <w:rPr>
          <w:rFonts w:asciiTheme="minorHAnsi" w:hAnsiTheme="minorHAnsi" w:cs="Tahoma"/>
          <w:bCs/>
          <w:sz w:val="22"/>
          <w:szCs w:val="22"/>
        </w:rPr>
      </w:pPr>
      <w:r w:rsidRPr="001667D9">
        <w:rPr>
          <w:rFonts w:asciiTheme="minorHAnsi" w:hAnsiTheme="minorHAnsi" w:cs="Tahoma"/>
          <w:b/>
          <w:bCs/>
          <w:sz w:val="22"/>
          <w:szCs w:val="22"/>
        </w:rPr>
        <w:t>Confidentiality</w:t>
      </w:r>
      <w:r w:rsidR="00E12A8B" w:rsidRPr="001667D9">
        <w:rPr>
          <w:rFonts w:asciiTheme="minorHAnsi" w:hAnsiTheme="minorHAnsi" w:cs="Tahoma"/>
          <w:bCs/>
          <w:sz w:val="22"/>
          <w:szCs w:val="22"/>
        </w:rPr>
        <w:t>:</w:t>
      </w:r>
      <w:r w:rsidRPr="001667D9">
        <w:rPr>
          <w:rFonts w:asciiTheme="minorHAnsi" w:hAnsiTheme="minorHAnsi" w:cs="Tahoma"/>
          <w:bCs/>
          <w:sz w:val="22"/>
          <w:szCs w:val="22"/>
        </w:rPr>
        <w:t xml:space="preserve"> The processes governed by this Policy shall </w:t>
      </w:r>
      <w:r w:rsidR="009075D4" w:rsidRPr="001667D9">
        <w:rPr>
          <w:rFonts w:asciiTheme="minorHAnsi" w:hAnsiTheme="minorHAnsi" w:cs="Tahoma"/>
          <w:bCs/>
          <w:sz w:val="22"/>
          <w:szCs w:val="22"/>
        </w:rPr>
        <w:t>be kept discreet</w:t>
      </w:r>
      <w:r w:rsidRPr="001667D9">
        <w:rPr>
          <w:rFonts w:asciiTheme="minorHAnsi" w:hAnsiTheme="minorHAnsi" w:cs="Tahoma"/>
          <w:bCs/>
          <w:sz w:val="22"/>
          <w:szCs w:val="22"/>
        </w:rPr>
        <w:t xml:space="preserve"> and confidential. </w:t>
      </w:r>
    </w:p>
    <w:p w14:paraId="15B0283C" w14:textId="77777777" w:rsidR="0007669D" w:rsidRPr="001667D9" w:rsidRDefault="0007669D" w:rsidP="00F15C65">
      <w:pPr>
        <w:shd w:val="clear" w:color="auto" w:fill="FFFFFF"/>
        <w:tabs>
          <w:tab w:val="num" w:pos="990"/>
        </w:tabs>
        <w:spacing w:after="0" w:line="240" w:lineRule="auto"/>
        <w:ind w:left="990" w:hanging="450"/>
        <w:jc w:val="both"/>
        <w:rPr>
          <w:rFonts w:asciiTheme="minorHAnsi" w:hAnsiTheme="minorHAnsi" w:cs="Tahoma"/>
          <w:bCs/>
          <w:sz w:val="22"/>
          <w:szCs w:val="22"/>
        </w:rPr>
      </w:pPr>
    </w:p>
    <w:p w14:paraId="220443FD" w14:textId="51940EE6" w:rsidR="0007669D" w:rsidRPr="001667D9" w:rsidRDefault="0007669D" w:rsidP="006F7D27">
      <w:pPr>
        <w:numPr>
          <w:ilvl w:val="0"/>
          <w:numId w:val="12"/>
        </w:numPr>
        <w:shd w:val="clear" w:color="auto" w:fill="FFFFFF"/>
        <w:tabs>
          <w:tab w:val="clear" w:pos="720"/>
          <w:tab w:val="num" w:pos="990"/>
        </w:tabs>
        <w:spacing w:after="0" w:line="240" w:lineRule="auto"/>
        <w:ind w:left="990" w:hanging="450"/>
        <w:jc w:val="both"/>
        <w:rPr>
          <w:rFonts w:asciiTheme="minorHAnsi" w:hAnsiTheme="minorHAnsi" w:cs="Tahoma"/>
          <w:sz w:val="22"/>
          <w:szCs w:val="22"/>
        </w:rPr>
      </w:pPr>
      <w:r w:rsidRPr="001667D9">
        <w:rPr>
          <w:rFonts w:asciiTheme="minorHAnsi" w:hAnsiTheme="minorHAnsi" w:cs="Tahoma"/>
          <w:b/>
          <w:sz w:val="22"/>
          <w:szCs w:val="22"/>
        </w:rPr>
        <w:t>Privileges and immunities</w:t>
      </w:r>
      <w:r w:rsidR="00E12A8B" w:rsidRPr="001667D9">
        <w:rPr>
          <w:rFonts w:asciiTheme="minorHAnsi" w:hAnsiTheme="minorHAnsi" w:cs="Tahoma"/>
          <w:sz w:val="22"/>
          <w:szCs w:val="22"/>
        </w:rPr>
        <w:t>:</w:t>
      </w:r>
      <w:r w:rsidR="003B7E88" w:rsidRPr="001667D9">
        <w:rPr>
          <w:rFonts w:asciiTheme="minorHAnsi" w:hAnsiTheme="minorHAnsi" w:cs="Tahoma"/>
          <w:sz w:val="22"/>
          <w:szCs w:val="22"/>
        </w:rPr>
        <w:t xml:space="preserve"> OAS Member S</w:t>
      </w:r>
      <w:r w:rsidRPr="001667D9">
        <w:rPr>
          <w:rFonts w:asciiTheme="minorHAnsi" w:hAnsiTheme="minorHAnsi" w:cs="Tahoma"/>
          <w:sz w:val="22"/>
          <w:szCs w:val="22"/>
        </w:rPr>
        <w:t xml:space="preserve">tates grant the </w:t>
      </w:r>
      <w:r w:rsidR="00D10322" w:rsidRPr="001667D9">
        <w:rPr>
          <w:rFonts w:asciiTheme="minorHAnsi" w:hAnsiTheme="minorHAnsi" w:cs="Tahoma"/>
          <w:sz w:val="22"/>
          <w:szCs w:val="22"/>
        </w:rPr>
        <w:t>GS/</w:t>
      </w:r>
      <w:r w:rsidRPr="001667D9">
        <w:rPr>
          <w:rFonts w:asciiTheme="minorHAnsi" w:hAnsiTheme="minorHAnsi" w:cs="Tahoma"/>
          <w:sz w:val="22"/>
          <w:szCs w:val="22"/>
        </w:rPr>
        <w:t xml:space="preserve">OAS certain privileges and immunities with respect to the work of </w:t>
      </w:r>
      <w:r w:rsidR="004C77CB" w:rsidRPr="001667D9">
        <w:rPr>
          <w:rFonts w:asciiTheme="minorHAnsi" w:hAnsiTheme="minorHAnsi" w:cs="Tahoma"/>
          <w:sz w:val="22"/>
          <w:szCs w:val="22"/>
        </w:rPr>
        <w:t>S</w:t>
      </w:r>
      <w:r w:rsidR="004C77CB" w:rsidRPr="001667D9">
        <w:rPr>
          <w:rFonts w:asciiTheme="minorHAnsi" w:hAnsiTheme="minorHAnsi" w:cs="Tahoma"/>
          <w:bCs/>
          <w:sz w:val="22"/>
          <w:szCs w:val="22"/>
        </w:rPr>
        <w:t>taff Members and Non-staff P</w:t>
      </w:r>
      <w:r w:rsidRPr="001667D9">
        <w:rPr>
          <w:rFonts w:asciiTheme="minorHAnsi" w:hAnsiTheme="minorHAnsi" w:cs="Tahoma"/>
          <w:bCs/>
          <w:sz w:val="22"/>
          <w:szCs w:val="22"/>
        </w:rPr>
        <w:t>ersonnel</w:t>
      </w:r>
      <w:r w:rsidRPr="001667D9">
        <w:rPr>
          <w:rFonts w:asciiTheme="minorHAnsi" w:hAnsiTheme="minorHAnsi" w:cs="Tahoma"/>
          <w:sz w:val="22"/>
          <w:szCs w:val="22"/>
        </w:rPr>
        <w:t xml:space="preserve"> in their official capacities. </w:t>
      </w:r>
      <w:r w:rsidR="004C77CB" w:rsidRPr="001667D9">
        <w:rPr>
          <w:rFonts w:asciiTheme="minorHAnsi" w:hAnsiTheme="minorHAnsi" w:cs="Tahoma"/>
          <w:bCs/>
          <w:sz w:val="22"/>
          <w:szCs w:val="22"/>
        </w:rPr>
        <w:t>Staff Members and Non-staff P</w:t>
      </w:r>
      <w:r w:rsidRPr="001667D9">
        <w:rPr>
          <w:rFonts w:asciiTheme="minorHAnsi" w:hAnsiTheme="minorHAnsi" w:cs="Tahoma"/>
          <w:bCs/>
          <w:sz w:val="22"/>
          <w:szCs w:val="22"/>
        </w:rPr>
        <w:t>ersonnel</w:t>
      </w:r>
      <w:r w:rsidRPr="001667D9">
        <w:rPr>
          <w:rFonts w:asciiTheme="minorHAnsi" w:hAnsiTheme="minorHAnsi" w:cs="Tahoma"/>
          <w:sz w:val="22"/>
          <w:szCs w:val="22"/>
        </w:rPr>
        <w:t xml:space="preserve"> must be especially careful not to abuse these privileges and immunities, and never use or attempt to use them for their own personal benefit. The GS/OAS is committed to coope</w:t>
      </w:r>
      <w:r w:rsidR="00DC095A" w:rsidRPr="001667D9">
        <w:rPr>
          <w:rFonts w:asciiTheme="minorHAnsi" w:hAnsiTheme="minorHAnsi" w:cs="Tahoma"/>
          <w:sz w:val="22"/>
          <w:szCs w:val="22"/>
        </w:rPr>
        <w:t>rating with the authorities of Member S</w:t>
      </w:r>
      <w:r w:rsidRPr="001667D9">
        <w:rPr>
          <w:rFonts w:asciiTheme="minorHAnsi" w:hAnsiTheme="minorHAnsi" w:cs="Tahoma"/>
          <w:sz w:val="22"/>
          <w:szCs w:val="22"/>
        </w:rPr>
        <w:t xml:space="preserve">tates in investigating </w:t>
      </w:r>
      <w:r w:rsidR="00DC095A" w:rsidRPr="001667D9">
        <w:rPr>
          <w:rFonts w:asciiTheme="minorHAnsi" w:hAnsiTheme="minorHAnsi" w:cs="Tahoma"/>
          <w:sz w:val="22"/>
          <w:szCs w:val="22"/>
        </w:rPr>
        <w:t xml:space="preserve">any </w:t>
      </w:r>
      <w:r w:rsidRPr="001667D9">
        <w:rPr>
          <w:rFonts w:asciiTheme="minorHAnsi" w:hAnsiTheme="minorHAnsi" w:cs="Tahoma"/>
          <w:sz w:val="22"/>
          <w:szCs w:val="22"/>
        </w:rPr>
        <w:t>violations and facilitating proper administration of justice whenever necessary.</w:t>
      </w:r>
    </w:p>
    <w:p w14:paraId="18B1119C" w14:textId="77777777" w:rsidR="0007669D" w:rsidRPr="001667D9" w:rsidRDefault="0007669D" w:rsidP="00F15C65">
      <w:pPr>
        <w:shd w:val="clear" w:color="auto" w:fill="FFFFFF"/>
        <w:tabs>
          <w:tab w:val="num" w:pos="990"/>
        </w:tabs>
        <w:spacing w:after="0" w:line="240" w:lineRule="auto"/>
        <w:ind w:left="990" w:hanging="450"/>
        <w:jc w:val="both"/>
        <w:rPr>
          <w:rFonts w:asciiTheme="minorHAnsi" w:hAnsiTheme="minorHAnsi" w:cs="Tahoma"/>
          <w:sz w:val="22"/>
          <w:szCs w:val="22"/>
        </w:rPr>
      </w:pPr>
    </w:p>
    <w:p w14:paraId="5BFD5933" w14:textId="77777777" w:rsidR="0007669D" w:rsidRPr="001667D9" w:rsidRDefault="0007669D" w:rsidP="006F7D27">
      <w:pPr>
        <w:numPr>
          <w:ilvl w:val="0"/>
          <w:numId w:val="12"/>
        </w:numPr>
        <w:shd w:val="clear" w:color="auto" w:fill="FFFFFF"/>
        <w:tabs>
          <w:tab w:val="clear" w:pos="720"/>
          <w:tab w:val="num" w:pos="990"/>
        </w:tabs>
        <w:spacing w:after="0" w:line="240" w:lineRule="auto"/>
        <w:ind w:left="990" w:hanging="450"/>
        <w:jc w:val="both"/>
        <w:rPr>
          <w:rStyle w:val="tgc"/>
          <w:rFonts w:asciiTheme="minorHAnsi" w:hAnsiTheme="minorHAnsi" w:cs="Tahoma"/>
          <w:sz w:val="22"/>
          <w:szCs w:val="22"/>
        </w:rPr>
      </w:pPr>
      <w:r w:rsidRPr="001667D9">
        <w:rPr>
          <w:rFonts w:asciiTheme="minorHAnsi" w:hAnsiTheme="minorHAnsi" w:cs="Tahoma"/>
          <w:b/>
          <w:sz w:val="22"/>
          <w:szCs w:val="22"/>
        </w:rPr>
        <w:lastRenderedPageBreak/>
        <w:t>Due process</w:t>
      </w:r>
      <w:r w:rsidR="00E12A8B" w:rsidRPr="001667D9">
        <w:rPr>
          <w:rFonts w:asciiTheme="minorHAnsi" w:hAnsiTheme="minorHAnsi" w:cs="Tahoma"/>
          <w:sz w:val="22"/>
          <w:szCs w:val="22"/>
        </w:rPr>
        <w:t>:</w:t>
      </w:r>
      <w:r w:rsidRPr="001667D9">
        <w:rPr>
          <w:rFonts w:asciiTheme="minorHAnsi" w:hAnsiTheme="minorHAnsi" w:cs="Tahoma"/>
          <w:sz w:val="22"/>
          <w:szCs w:val="22"/>
        </w:rPr>
        <w:t xml:space="preserve"> </w:t>
      </w:r>
      <w:r w:rsidRPr="001667D9">
        <w:rPr>
          <w:rFonts w:asciiTheme="minorHAnsi" w:hAnsiTheme="minorHAnsi" w:cs="Tahoma"/>
          <w:bCs/>
          <w:sz w:val="22"/>
          <w:szCs w:val="22"/>
        </w:rPr>
        <w:t xml:space="preserve">The processes governed by this Policy shall safeguard the rights of any person involved in a </w:t>
      </w:r>
      <w:r w:rsidR="00A67F10" w:rsidRPr="001667D9">
        <w:rPr>
          <w:rFonts w:asciiTheme="minorHAnsi" w:hAnsiTheme="minorHAnsi" w:cs="Tahoma"/>
          <w:bCs/>
          <w:sz w:val="22"/>
          <w:szCs w:val="22"/>
        </w:rPr>
        <w:t>W</w:t>
      </w:r>
      <w:r w:rsidRPr="001667D9">
        <w:rPr>
          <w:rFonts w:asciiTheme="minorHAnsi" w:hAnsiTheme="minorHAnsi" w:cs="Tahoma"/>
          <w:bCs/>
          <w:sz w:val="22"/>
          <w:szCs w:val="22"/>
        </w:rPr>
        <w:t xml:space="preserve">orkplace </w:t>
      </w:r>
      <w:r w:rsidR="00A67F10" w:rsidRPr="001667D9">
        <w:rPr>
          <w:rFonts w:asciiTheme="minorHAnsi" w:hAnsiTheme="minorHAnsi" w:cs="Tahoma"/>
          <w:bCs/>
          <w:sz w:val="22"/>
          <w:szCs w:val="22"/>
        </w:rPr>
        <w:t>H</w:t>
      </w:r>
      <w:r w:rsidRPr="001667D9">
        <w:rPr>
          <w:rFonts w:asciiTheme="minorHAnsi" w:hAnsiTheme="minorHAnsi" w:cs="Tahoma"/>
          <w:bCs/>
          <w:sz w:val="22"/>
          <w:szCs w:val="22"/>
        </w:rPr>
        <w:t xml:space="preserve">arassment claim process. All processes shall </w:t>
      </w:r>
      <w:r w:rsidR="00A67F10" w:rsidRPr="001667D9">
        <w:rPr>
          <w:rFonts w:asciiTheme="minorHAnsi" w:hAnsiTheme="minorHAnsi" w:cs="Tahoma"/>
          <w:bCs/>
          <w:sz w:val="22"/>
          <w:szCs w:val="22"/>
        </w:rPr>
        <w:t xml:space="preserve">be in conformance with </w:t>
      </w:r>
      <w:r w:rsidRPr="001667D9">
        <w:rPr>
          <w:rFonts w:asciiTheme="minorHAnsi" w:hAnsiTheme="minorHAnsi" w:cs="Tahoma"/>
          <w:bCs/>
          <w:sz w:val="22"/>
          <w:szCs w:val="22"/>
        </w:rPr>
        <w:t xml:space="preserve">the applicable internal rules and procedures, and shall </w:t>
      </w:r>
      <w:r w:rsidR="0064002B" w:rsidRPr="001667D9">
        <w:rPr>
          <w:rFonts w:asciiTheme="minorHAnsi" w:hAnsiTheme="minorHAnsi" w:cs="Tahoma"/>
          <w:bCs/>
          <w:sz w:val="22"/>
          <w:szCs w:val="22"/>
        </w:rPr>
        <w:t xml:space="preserve">follow </w:t>
      </w:r>
      <w:r w:rsidRPr="001667D9">
        <w:rPr>
          <w:rFonts w:asciiTheme="minorHAnsi" w:hAnsiTheme="minorHAnsi" w:cs="Tahoma"/>
          <w:bCs/>
          <w:sz w:val="22"/>
          <w:szCs w:val="22"/>
        </w:rPr>
        <w:t>the appropriate legal steps.</w:t>
      </w:r>
    </w:p>
    <w:p w14:paraId="2153D6F7" w14:textId="77777777" w:rsidR="0007669D" w:rsidRPr="001667D9" w:rsidRDefault="0007669D" w:rsidP="00F15C65">
      <w:pPr>
        <w:shd w:val="clear" w:color="auto" w:fill="FFFFFF"/>
        <w:tabs>
          <w:tab w:val="num" w:pos="990"/>
        </w:tabs>
        <w:spacing w:after="0" w:line="240" w:lineRule="auto"/>
        <w:ind w:left="990" w:hanging="450"/>
        <w:jc w:val="both"/>
        <w:rPr>
          <w:rFonts w:asciiTheme="minorHAnsi" w:hAnsiTheme="minorHAnsi" w:cs="Tahoma"/>
          <w:sz w:val="22"/>
          <w:szCs w:val="22"/>
        </w:rPr>
      </w:pPr>
    </w:p>
    <w:p w14:paraId="286A889D" w14:textId="77777777" w:rsidR="0007669D" w:rsidRPr="001667D9" w:rsidRDefault="0007669D" w:rsidP="006F7D27">
      <w:pPr>
        <w:numPr>
          <w:ilvl w:val="0"/>
          <w:numId w:val="12"/>
        </w:numPr>
        <w:shd w:val="clear" w:color="auto" w:fill="FFFFFF"/>
        <w:tabs>
          <w:tab w:val="clear" w:pos="720"/>
          <w:tab w:val="num" w:pos="990"/>
        </w:tabs>
        <w:spacing w:after="0" w:line="240" w:lineRule="auto"/>
        <w:ind w:left="990" w:hanging="450"/>
        <w:jc w:val="both"/>
        <w:rPr>
          <w:rFonts w:asciiTheme="minorHAnsi" w:hAnsiTheme="minorHAnsi" w:cs="Tahoma"/>
          <w:sz w:val="22"/>
          <w:szCs w:val="22"/>
        </w:rPr>
      </w:pPr>
      <w:r w:rsidRPr="001667D9">
        <w:rPr>
          <w:rFonts w:asciiTheme="minorHAnsi" w:hAnsiTheme="minorHAnsi" w:cs="Tahoma"/>
          <w:b/>
          <w:sz w:val="22"/>
          <w:szCs w:val="22"/>
        </w:rPr>
        <w:t>Fairness and impartiality</w:t>
      </w:r>
      <w:r w:rsidR="00E12A8B" w:rsidRPr="001667D9">
        <w:rPr>
          <w:rFonts w:asciiTheme="minorHAnsi" w:hAnsiTheme="minorHAnsi" w:cs="Tahoma"/>
          <w:sz w:val="22"/>
          <w:szCs w:val="22"/>
        </w:rPr>
        <w:t>:</w:t>
      </w:r>
      <w:r w:rsidRPr="001667D9">
        <w:rPr>
          <w:rFonts w:asciiTheme="minorHAnsi" w:hAnsiTheme="minorHAnsi" w:cs="Tahoma"/>
          <w:sz w:val="22"/>
          <w:szCs w:val="22"/>
        </w:rPr>
        <w:t xml:space="preserve"> All processes </w:t>
      </w:r>
      <w:r w:rsidRPr="001667D9">
        <w:rPr>
          <w:rFonts w:asciiTheme="minorHAnsi" w:hAnsiTheme="minorHAnsi" w:cs="Tahoma"/>
          <w:bCs/>
          <w:sz w:val="22"/>
          <w:szCs w:val="22"/>
        </w:rPr>
        <w:t xml:space="preserve">governed by this Policy </w:t>
      </w:r>
      <w:r w:rsidRPr="001667D9">
        <w:rPr>
          <w:rFonts w:asciiTheme="minorHAnsi" w:hAnsiTheme="minorHAnsi" w:cs="Tahoma"/>
          <w:sz w:val="22"/>
          <w:szCs w:val="22"/>
        </w:rPr>
        <w:t>will be fair</w:t>
      </w:r>
      <w:r w:rsidR="004C77CB" w:rsidRPr="001667D9">
        <w:rPr>
          <w:rFonts w:asciiTheme="minorHAnsi" w:hAnsiTheme="minorHAnsi" w:cs="Tahoma"/>
          <w:sz w:val="22"/>
          <w:szCs w:val="22"/>
        </w:rPr>
        <w:t>, and any person involved in a Workplace H</w:t>
      </w:r>
      <w:r w:rsidRPr="001667D9">
        <w:rPr>
          <w:rFonts w:asciiTheme="minorHAnsi" w:hAnsiTheme="minorHAnsi" w:cs="Tahoma"/>
          <w:sz w:val="22"/>
          <w:szCs w:val="22"/>
        </w:rPr>
        <w:t>arassment claim will be given notice of the relevant process and an oppo</w:t>
      </w:r>
      <w:r w:rsidR="004C77CB" w:rsidRPr="001667D9">
        <w:rPr>
          <w:rFonts w:asciiTheme="minorHAnsi" w:hAnsiTheme="minorHAnsi" w:cs="Tahoma"/>
          <w:sz w:val="22"/>
          <w:szCs w:val="22"/>
        </w:rPr>
        <w:t>rtunity to be heard. Workplace H</w:t>
      </w:r>
      <w:r w:rsidRPr="001667D9">
        <w:rPr>
          <w:rFonts w:asciiTheme="minorHAnsi" w:hAnsiTheme="minorHAnsi" w:cs="Tahoma"/>
          <w:sz w:val="22"/>
          <w:szCs w:val="22"/>
        </w:rPr>
        <w:t xml:space="preserve">arassment processes shall not be unreasonable, </w:t>
      </w:r>
      <w:hyperlink r:id="rId10" w:history="1">
        <w:proofErr w:type="gramStart"/>
        <w:r w:rsidRPr="001667D9">
          <w:rPr>
            <w:rFonts w:asciiTheme="minorHAnsi" w:hAnsiTheme="minorHAnsi" w:cs="Tahoma"/>
            <w:sz w:val="22"/>
            <w:szCs w:val="22"/>
          </w:rPr>
          <w:t>arbitrary</w:t>
        </w:r>
      </w:hyperlink>
      <w:r w:rsidRPr="001667D9">
        <w:rPr>
          <w:rFonts w:asciiTheme="minorHAnsi" w:hAnsiTheme="minorHAnsi" w:cs="Tahoma"/>
          <w:sz w:val="22"/>
          <w:szCs w:val="22"/>
        </w:rPr>
        <w:t>, or capricious, nor</w:t>
      </w:r>
      <w:proofErr w:type="gramEnd"/>
      <w:r w:rsidRPr="001667D9">
        <w:rPr>
          <w:rFonts w:asciiTheme="minorHAnsi" w:hAnsiTheme="minorHAnsi" w:cs="Tahoma"/>
          <w:sz w:val="22"/>
          <w:szCs w:val="22"/>
        </w:rPr>
        <w:t xml:space="preserve"> motivated by intent to harass, embarrass, torment or otherwise injure another person. </w:t>
      </w:r>
    </w:p>
    <w:p w14:paraId="1A07C26F" w14:textId="77777777" w:rsidR="0007669D" w:rsidRPr="001667D9" w:rsidRDefault="0007669D" w:rsidP="0007669D">
      <w:pPr>
        <w:shd w:val="clear" w:color="auto" w:fill="FFFFFF"/>
        <w:spacing w:after="0" w:line="240" w:lineRule="auto"/>
        <w:jc w:val="both"/>
        <w:rPr>
          <w:rFonts w:asciiTheme="minorHAnsi" w:hAnsiTheme="minorHAnsi" w:cs="Tahoma"/>
          <w:sz w:val="22"/>
          <w:szCs w:val="22"/>
        </w:rPr>
      </w:pPr>
    </w:p>
    <w:p w14:paraId="36BAD62B" w14:textId="77777777" w:rsidR="0007669D" w:rsidRPr="001667D9" w:rsidRDefault="00F15C65" w:rsidP="006F7D27">
      <w:pPr>
        <w:numPr>
          <w:ilvl w:val="0"/>
          <w:numId w:val="10"/>
        </w:numPr>
        <w:autoSpaceDE w:val="0"/>
        <w:autoSpaceDN w:val="0"/>
        <w:adjustRightInd w:val="0"/>
        <w:spacing w:after="0" w:line="240" w:lineRule="auto"/>
        <w:jc w:val="both"/>
        <w:rPr>
          <w:rFonts w:asciiTheme="minorHAnsi" w:hAnsiTheme="minorHAnsi" w:cs="Tahoma"/>
          <w:b/>
          <w:sz w:val="22"/>
          <w:szCs w:val="22"/>
        </w:rPr>
      </w:pPr>
      <w:r w:rsidRPr="001667D9">
        <w:rPr>
          <w:rFonts w:asciiTheme="minorHAnsi" w:hAnsiTheme="minorHAnsi" w:cs="Tahoma"/>
          <w:b/>
          <w:sz w:val="22"/>
          <w:szCs w:val="22"/>
        </w:rPr>
        <w:t>Legal F</w:t>
      </w:r>
      <w:r w:rsidR="0007669D" w:rsidRPr="001667D9">
        <w:rPr>
          <w:rFonts w:asciiTheme="minorHAnsi" w:hAnsiTheme="minorHAnsi" w:cs="Tahoma"/>
          <w:b/>
          <w:sz w:val="22"/>
          <w:szCs w:val="22"/>
        </w:rPr>
        <w:t>ramework</w:t>
      </w:r>
    </w:p>
    <w:p w14:paraId="38B71227" w14:textId="77777777" w:rsidR="0007669D" w:rsidRPr="001667D9" w:rsidRDefault="0007669D" w:rsidP="005036C0">
      <w:pPr>
        <w:spacing w:line="240" w:lineRule="auto"/>
        <w:contextualSpacing/>
        <w:jc w:val="both"/>
        <w:rPr>
          <w:rFonts w:asciiTheme="minorHAnsi" w:hAnsiTheme="minorHAnsi"/>
          <w:sz w:val="22"/>
          <w:szCs w:val="22"/>
        </w:rPr>
      </w:pPr>
    </w:p>
    <w:p w14:paraId="62403689" w14:textId="77777777" w:rsidR="005036C0" w:rsidRPr="001667D9" w:rsidRDefault="0007669D" w:rsidP="006F7D27">
      <w:pPr>
        <w:numPr>
          <w:ilvl w:val="0"/>
          <w:numId w:val="24"/>
        </w:numPr>
        <w:spacing w:line="240" w:lineRule="auto"/>
        <w:ind w:left="990" w:hanging="450"/>
        <w:contextualSpacing/>
        <w:jc w:val="both"/>
        <w:rPr>
          <w:rFonts w:asciiTheme="minorHAnsi" w:hAnsiTheme="minorHAnsi"/>
          <w:sz w:val="22"/>
          <w:szCs w:val="22"/>
        </w:rPr>
      </w:pPr>
      <w:r w:rsidRPr="001667D9">
        <w:rPr>
          <w:rFonts w:asciiTheme="minorHAnsi" w:hAnsiTheme="minorHAnsi"/>
          <w:sz w:val="22"/>
          <w:szCs w:val="22"/>
        </w:rPr>
        <w:t>Article 3 (l) of the OAS Charter: “The American States proclaim the fundamental rights of the individual without distinction as to race, nationality, creed, or sex</w:t>
      </w:r>
      <w:r w:rsidR="00585695" w:rsidRPr="001667D9">
        <w:rPr>
          <w:rFonts w:asciiTheme="minorHAnsi" w:hAnsiTheme="minorHAnsi"/>
          <w:sz w:val="22"/>
          <w:szCs w:val="22"/>
        </w:rPr>
        <w:t>.</w:t>
      </w:r>
      <w:r w:rsidRPr="001667D9">
        <w:rPr>
          <w:rFonts w:asciiTheme="minorHAnsi" w:hAnsiTheme="minorHAnsi"/>
          <w:sz w:val="22"/>
          <w:szCs w:val="22"/>
        </w:rPr>
        <w:t>”</w:t>
      </w:r>
    </w:p>
    <w:p w14:paraId="547913D7" w14:textId="77777777" w:rsidR="005036C0" w:rsidRPr="001667D9" w:rsidRDefault="005036C0" w:rsidP="005036C0">
      <w:pPr>
        <w:spacing w:line="240" w:lineRule="auto"/>
        <w:ind w:left="990"/>
        <w:contextualSpacing/>
        <w:jc w:val="both"/>
        <w:rPr>
          <w:rFonts w:asciiTheme="minorHAnsi" w:hAnsiTheme="minorHAnsi"/>
          <w:sz w:val="22"/>
          <w:szCs w:val="22"/>
        </w:rPr>
      </w:pPr>
    </w:p>
    <w:p w14:paraId="43FAF26D" w14:textId="77777777" w:rsidR="005036C0" w:rsidRPr="001667D9" w:rsidRDefault="0007669D" w:rsidP="006F7D27">
      <w:pPr>
        <w:numPr>
          <w:ilvl w:val="0"/>
          <w:numId w:val="24"/>
        </w:numPr>
        <w:spacing w:line="240" w:lineRule="auto"/>
        <w:ind w:left="990" w:hanging="450"/>
        <w:contextualSpacing/>
        <w:jc w:val="both"/>
        <w:rPr>
          <w:rFonts w:asciiTheme="minorHAnsi" w:hAnsiTheme="minorHAnsi"/>
          <w:sz w:val="22"/>
          <w:szCs w:val="22"/>
        </w:rPr>
      </w:pPr>
      <w:r w:rsidRPr="001667D9">
        <w:rPr>
          <w:rFonts w:asciiTheme="minorHAnsi" w:hAnsiTheme="minorHAnsi"/>
          <w:sz w:val="22"/>
          <w:szCs w:val="22"/>
        </w:rPr>
        <w:t>Article 45 (a) of the OAS Charter: “All human beings, without distinction as to race, sex, nationality, creed, or social condition, have a right to material well-being and to their spiritual development, under circumstances of liberty, dignity, equality of opportunity, and economic security</w:t>
      </w:r>
      <w:r w:rsidR="00585695" w:rsidRPr="001667D9">
        <w:rPr>
          <w:rFonts w:asciiTheme="minorHAnsi" w:hAnsiTheme="minorHAnsi"/>
          <w:sz w:val="22"/>
          <w:szCs w:val="22"/>
        </w:rPr>
        <w:t>.</w:t>
      </w:r>
      <w:r w:rsidRPr="001667D9">
        <w:rPr>
          <w:rFonts w:asciiTheme="minorHAnsi" w:hAnsiTheme="minorHAnsi"/>
          <w:sz w:val="22"/>
          <w:szCs w:val="22"/>
        </w:rPr>
        <w:t>”</w:t>
      </w:r>
    </w:p>
    <w:p w14:paraId="0D3318D7" w14:textId="77777777" w:rsidR="005036C0" w:rsidRPr="001667D9" w:rsidRDefault="005036C0" w:rsidP="005036C0">
      <w:pPr>
        <w:spacing w:line="240" w:lineRule="auto"/>
        <w:contextualSpacing/>
        <w:jc w:val="both"/>
        <w:rPr>
          <w:rFonts w:asciiTheme="minorHAnsi" w:hAnsiTheme="minorHAnsi"/>
          <w:sz w:val="22"/>
          <w:szCs w:val="22"/>
        </w:rPr>
      </w:pPr>
    </w:p>
    <w:p w14:paraId="7C4CB064" w14:textId="77777777" w:rsidR="005036C0" w:rsidRPr="001667D9" w:rsidRDefault="0007669D" w:rsidP="006F7D27">
      <w:pPr>
        <w:numPr>
          <w:ilvl w:val="0"/>
          <w:numId w:val="24"/>
        </w:numPr>
        <w:spacing w:line="240" w:lineRule="auto"/>
        <w:ind w:left="990" w:hanging="450"/>
        <w:contextualSpacing/>
        <w:jc w:val="both"/>
        <w:rPr>
          <w:rFonts w:asciiTheme="minorHAnsi" w:hAnsiTheme="minorHAnsi"/>
          <w:sz w:val="22"/>
          <w:szCs w:val="22"/>
        </w:rPr>
      </w:pPr>
      <w:r w:rsidRPr="001667D9">
        <w:rPr>
          <w:rFonts w:asciiTheme="minorHAnsi" w:hAnsiTheme="minorHAnsi"/>
          <w:sz w:val="22"/>
          <w:szCs w:val="22"/>
        </w:rPr>
        <w:t>Article 137 of the OAS Charter: “The Organization of American States does not allow any restriction based on race, creed, or sex, with respect to eligibility to participate in the activities of the Organization and to hold positions therein</w:t>
      </w:r>
      <w:r w:rsidR="00585695" w:rsidRPr="001667D9">
        <w:rPr>
          <w:rFonts w:asciiTheme="minorHAnsi" w:hAnsiTheme="minorHAnsi"/>
          <w:sz w:val="22"/>
          <w:szCs w:val="22"/>
        </w:rPr>
        <w:t>.</w:t>
      </w:r>
      <w:r w:rsidRPr="001667D9">
        <w:rPr>
          <w:rFonts w:asciiTheme="minorHAnsi" w:hAnsiTheme="minorHAnsi"/>
          <w:sz w:val="22"/>
          <w:szCs w:val="22"/>
        </w:rPr>
        <w:t>”</w:t>
      </w:r>
    </w:p>
    <w:p w14:paraId="2517E6B0" w14:textId="77777777" w:rsidR="005036C0" w:rsidRPr="001667D9" w:rsidRDefault="005036C0" w:rsidP="005036C0">
      <w:pPr>
        <w:spacing w:line="240" w:lineRule="auto"/>
        <w:contextualSpacing/>
        <w:jc w:val="both"/>
        <w:rPr>
          <w:rFonts w:asciiTheme="minorHAnsi" w:hAnsiTheme="minorHAnsi"/>
          <w:sz w:val="22"/>
          <w:szCs w:val="22"/>
        </w:rPr>
      </w:pPr>
    </w:p>
    <w:p w14:paraId="20F9B93E" w14:textId="7E539274" w:rsidR="005036C0" w:rsidRPr="001667D9" w:rsidRDefault="0007669D" w:rsidP="006F7D27">
      <w:pPr>
        <w:numPr>
          <w:ilvl w:val="0"/>
          <w:numId w:val="24"/>
        </w:numPr>
        <w:spacing w:line="240" w:lineRule="auto"/>
        <w:ind w:left="990" w:hanging="450"/>
        <w:contextualSpacing/>
        <w:jc w:val="both"/>
        <w:rPr>
          <w:rFonts w:asciiTheme="minorHAnsi" w:hAnsiTheme="minorHAnsi"/>
          <w:sz w:val="22"/>
          <w:szCs w:val="22"/>
        </w:rPr>
      </w:pPr>
      <w:r w:rsidRPr="001667D9">
        <w:rPr>
          <w:rFonts w:asciiTheme="minorHAnsi" w:hAnsiTheme="minorHAnsi"/>
          <w:sz w:val="22"/>
          <w:szCs w:val="22"/>
        </w:rPr>
        <w:t>Article 41.b. of the General Standards: “Persons shall be selected for appointment as staff members without regard to race, creed, or sex</w:t>
      </w:r>
      <w:r w:rsidR="00585695" w:rsidRPr="001667D9">
        <w:rPr>
          <w:rFonts w:asciiTheme="minorHAnsi" w:hAnsiTheme="minorHAnsi"/>
          <w:sz w:val="22"/>
          <w:szCs w:val="22"/>
        </w:rPr>
        <w:t>.</w:t>
      </w:r>
      <w:r w:rsidRPr="001667D9">
        <w:rPr>
          <w:rFonts w:asciiTheme="minorHAnsi" w:hAnsiTheme="minorHAnsi"/>
          <w:sz w:val="22"/>
          <w:szCs w:val="22"/>
        </w:rPr>
        <w:t>”</w:t>
      </w:r>
    </w:p>
    <w:p w14:paraId="2744480E" w14:textId="77777777" w:rsidR="005036C0" w:rsidRPr="001667D9" w:rsidRDefault="005036C0" w:rsidP="005036C0">
      <w:pPr>
        <w:spacing w:line="240" w:lineRule="auto"/>
        <w:contextualSpacing/>
        <w:jc w:val="both"/>
        <w:rPr>
          <w:rFonts w:asciiTheme="minorHAnsi" w:hAnsiTheme="minorHAnsi"/>
          <w:sz w:val="22"/>
          <w:szCs w:val="22"/>
        </w:rPr>
      </w:pPr>
    </w:p>
    <w:p w14:paraId="018D1456" w14:textId="77777777" w:rsidR="005036C0" w:rsidRPr="001667D9" w:rsidRDefault="0007669D" w:rsidP="006F7D27">
      <w:pPr>
        <w:numPr>
          <w:ilvl w:val="0"/>
          <w:numId w:val="24"/>
        </w:numPr>
        <w:spacing w:line="240" w:lineRule="auto"/>
        <w:ind w:left="990" w:hanging="450"/>
        <w:contextualSpacing/>
        <w:jc w:val="both"/>
        <w:rPr>
          <w:rFonts w:asciiTheme="minorHAnsi" w:hAnsiTheme="minorHAnsi"/>
          <w:sz w:val="22"/>
          <w:szCs w:val="22"/>
        </w:rPr>
      </w:pPr>
      <w:r w:rsidRPr="001667D9">
        <w:rPr>
          <w:rFonts w:asciiTheme="minorHAnsi" w:hAnsiTheme="minorHAnsi"/>
          <w:sz w:val="22"/>
          <w:szCs w:val="22"/>
        </w:rPr>
        <w:t>Staff Rule 104.8 (a</w:t>
      </w:r>
      <w:proofErr w:type="gramStart"/>
      <w:r w:rsidRPr="001667D9">
        <w:rPr>
          <w:rFonts w:asciiTheme="minorHAnsi" w:hAnsiTheme="minorHAnsi"/>
          <w:sz w:val="22"/>
          <w:szCs w:val="22"/>
        </w:rPr>
        <w:t>)ii</w:t>
      </w:r>
      <w:proofErr w:type="gramEnd"/>
      <w:r w:rsidRPr="001667D9">
        <w:rPr>
          <w:rFonts w:asciiTheme="minorHAnsi" w:hAnsiTheme="minorHAnsi"/>
          <w:sz w:val="22"/>
          <w:szCs w:val="22"/>
        </w:rPr>
        <w:t>, Selection Criteria, also provides that recommendations made to fill vacancies shall be made without regard to race, creed, or sex.</w:t>
      </w:r>
    </w:p>
    <w:p w14:paraId="1C51D327" w14:textId="77777777" w:rsidR="005036C0" w:rsidRPr="001667D9" w:rsidRDefault="005036C0" w:rsidP="005036C0">
      <w:pPr>
        <w:spacing w:line="240" w:lineRule="auto"/>
        <w:contextualSpacing/>
        <w:jc w:val="both"/>
        <w:rPr>
          <w:rFonts w:asciiTheme="minorHAnsi" w:hAnsiTheme="minorHAnsi"/>
          <w:sz w:val="22"/>
          <w:szCs w:val="22"/>
        </w:rPr>
      </w:pPr>
    </w:p>
    <w:p w14:paraId="0E519B69" w14:textId="362BFF3B" w:rsidR="00CD304A" w:rsidRPr="001667D9" w:rsidRDefault="0007669D" w:rsidP="006F7D27">
      <w:pPr>
        <w:numPr>
          <w:ilvl w:val="0"/>
          <w:numId w:val="24"/>
        </w:numPr>
        <w:spacing w:line="240" w:lineRule="auto"/>
        <w:ind w:left="990" w:hanging="450"/>
        <w:contextualSpacing/>
        <w:jc w:val="both"/>
        <w:rPr>
          <w:rFonts w:asciiTheme="minorHAnsi" w:hAnsiTheme="minorHAnsi"/>
          <w:sz w:val="22"/>
          <w:szCs w:val="22"/>
        </w:rPr>
      </w:pPr>
      <w:r w:rsidRPr="001667D9">
        <w:rPr>
          <w:rFonts w:asciiTheme="minorHAnsi" w:hAnsiTheme="minorHAnsi"/>
          <w:sz w:val="22"/>
          <w:szCs w:val="22"/>
        </w:rPr>
        <w:t>Staff Rule 101.</w:t>
      </w:r>
      <w:r w:rsidR="00CD304A" w:rsidRPr="001667D9">
        <w:rPr>
          <w:rFonts w:asciiTheme="minorHAnsi" w:hAnsiTheme="minorHAnsi"/>
          <w:sz w:val="22"/>
          <w:szCs w:val="22"/>
        </w:rPr>
        <w:t>8</w:t>
      </w:r>
      <w:r w:rsidRPr="001667D9">
        <w:rPr>
          <w:rFonts w:asciiTheme="minorHAnsi" w:hAnsiTheme="minorHAnsi"/>
          <w:sz w:val="22"/>
          <w:szCs w:val="22"/>
        </w:rPr>
        <w:t xml:space="preserve"> prohibits </w:t>
      </w:r>
      <w:r w:rsidR="00665948" w:rsidRPr="001667D9">
        <w:rPr>
          <w:rFonts w:asciiTheme="minorHAnsi" w:hAnsiTheme="minorHAnsi"/>
          <w:sz w:val="22"/>
          <w:szCs w:val="22"/>
        </w:rPr>
        <w:t>W</w:t>
      </w:r>
      <w:r w:rsidRPr="001667D9">
        <w:rPr>
          <w:rFonts w:asciiTheme="minorHAnsi" w:hAnsiTheme="minorHAnsi"/>
          <w:sz w:val="22"/>
          <w:szCs w:val="22"/>
        </w:rPr>
        <w:t>orkplace</w:t>
      </w:r>
      <w:r w:rsidR="005036C0" w:rsidRPr="001667D9">
        <w:rPr>
          <w:rFonts w:asciiTheme="minorHAnsi" w:hAnsiTheme="minorHAnsi"/>
          <w:sz w:val="22"/>
          <w:szCs w:val="22"/>
        </w:rPr>
        <w:t xml:space="preserve"> </w:t>
      </w:r>
      <w:r w:rsidR="00665948" w:rsidRPr="001667D9">
        <w:rPr>
          <w:rFonts w:asciiTheme="minorHAnsi" w:hAnsiTheme="minorHAnsi"/>
          <w:sz w:val="22"/>
          <w:szCs w:val="22"/>
        </w:rPr>
        <w:t>H</w:t>
      </w:r>
      <w:r w:rsidR="005036C0" w:rsidRPr="001667D9">
        <w:rPr>
          <w:rFonts w:asciiTheme="minorHAnsi" w:hAnsiTheme="minorHAnsi"/>
          <w:sz w:val="22"/>
          <w:szCs w:val="22"/>
        </w:rPr>
        <w:t>arassment.</w:t>
      </w:r>
    </w:p>
    <w:p w14:paraId="23849A70" w14:textId="77777777" w:rsidR="00CD304A" w:rsidRPr="001667D9" w:rsidRDefault="00CD304A" w:rsidP="00CD304A">
      <w:pPr>
        <w:spacing w:line="240" w:lineRule="auto"/>
        <w:ind w:left="990"/>
        <w:contextualSpacing/>
        <w:jc w:val="both"/>
        <w:rPr>
          <w:rFonts w:asciiTheme="minorHAnsi" w:hAnsiTheme="minorHAnsi"/>
          <w:sz w:val="22"/>
          <w:szCs w:val="22"/>
        </w:rPr>
      </w:pPr>
    </w:p>
    <w:p w14:paraId="57C6DB60" w14:textId="4DEEB5A7" w:rsidR="00CD304A" w:rsidRPr="001667D9" w:rsidRDefault="00CD304A" w:rsidP="00CD304A">
      <w:pPr>
        <w:numPr>
          <w:ilvl w:val="0"/>
          <w:numId w:val="24"/>
        </w:numPr>
        <w:spacing w:line="240" w:lineRule="auto"/>
        <w:ind w:left="990" w:hanging="450"/>
        <w:contextualSpacing/>
        <w:jc w:val="both"/>
        <w:rPr>
          <w:rFonts w:asciiTheme="minorHAnsi" w:hAnsiTheme="minorHAnsi"/>
          <w:sz w:val="22"/>
          <w:szCs w:val="22"/>
        </w:rPr>
      </w:pPr>
      <w:r w:rsidRPr="001667D9">
        <w:rPr>
          <w:rFonts w:asciiTheme="minorHAnsi" w:hAnsiTheme="minorHAnsi"/>
          <w:sz w:val="22"/>
          <w:szCs w:val="22"/>
        </w:rPr>
        <w:t xml:space="preserve">Staff Rule 101.10 (Executive Order No. 14-3) governs the Procedures for Whistleblowers and Protections </w:t>
      </w:r>
      <w:proofErr w:type="gramStart"/>
      <w:r w:rsidR="004F5DFE" w:rsidRPr="001667D9">
        <w:rPr>
          <w:rFonts w:asciiTheme="minorHAnsi" w:hAnsiTheme="minorHAnsi"/>
          <w:sz w:val="22"/>
          <w:szCs w:val="22"/>
        </w:rPr>
        <w:t>A</w:t>
      </w:r>
      <w:r w:rsidRPr="001667D9">
        <w:rPr>
          <w:rFonts w:asciiTheme="minorHAnsi" w:hAnsiTheme="minorHAnsi"/>
          <w:sz w:val="22"/>
          <w:szCs w:val="22"/>
        </w:rPr>
        <w:t>gainst</w:t>
      </w:r>
      <w:proofErr w:type="gramEnd"/>
      <w:r w:rsidRPr="001667D9">
        <w:rPr>
          <w:rFonts w:asciiTheme="minorHAnsi" w:hAnsiTheme="minorHAnsi"/>
          <w:sz w:val="22"/>
          <w:szCs w:val="22"/>
        </w:rPr>
        <w:t xml:space="preserve"> Retaliation.</w:t>
      </w:r>
    </w:p>
    <w:p w14:paraId="22EB6CE8" w14:textId="77777777" w:rsidR="005036C0" w:rsidRPr="001667D9" w:rsidRDefault="005036C0" w:rsidP="005036C0">
      <w:pPr>
        <w:spacing w:line="240" w:lineRule="auto"/>
        <w:contextualSpacing/>
        <w:jc w:val="both"/>
        <w:rPr>
          <w:rFonts w:asciiTheme="minorHAnsi" w:hAnsiTheme="minorHAnsi"/>
          <w:sz w:val="22"/>
          <w:szCs w:val="22"/>
        </w:rPr>
      </w:pPr>
    </w:p>
    <w:p w14:paraId="3CBDB2DC" w14:textId="456CB3DA" w:rsidR="005036C0" w:rsidRPr="001667D9" w:rsidRDefault="0007669D" w:rsidP="006F7D27">
      <w:pPr>
        <w:numPr>
          <w:ilvl w:val="0"/>
          <w:numId w:val="24"/>
        </w:numPr>
        <w:spacing w:line="240" w:lineRule="auto"/>
        <w:ind w:left="990" w:hanging="450"/>
        <w:contextualSpacing/>
        <w:jc w:val="both"/>
        <w:rPr>
          <w:rFonts w:asciiTheme="minorHAnsi" w:hAnsiTheme="minorHAnsi"/>
          <w:sz w:val="22"/>
          <w:szCs w:val="22"/>
        </w:rPr>
      </w:pPr>
      <w:r w:rsidRPr="001667D9">
        <w:rPr>
          <w:rFonts w:asciiTheme="minorHAnsi" w:hAnsiTheme="minorHAnsi"/>
          <w:sz w:val="22"/>
          <w:szCs w:val="22"/>
        </w:rPr>
        <w:t>The Code of Ethics</w:t>
      </w:r>
      <w:r w:rsidR="00A03CC9" w:rsidRPr="001667D9">
        <w:rPr>
          <w:rFonts w:asciiTheme="minorHAnsi" w:hAnsiTheme="minorHAnsi"/>
          <w:sz w:val="22"/>
          <w:szCs w:val="22"/>
        </w:rPr>
        <w:t xml:space="preserve"> (Executive Order No. 12-3)</w:t>
      </w:r>
      <w:r w:rsidRPr="001667D9">
        <w:rPr>
          <w:rFonts w:asciiTheme="minorHAnsi" w:hAnsiTheme="minorHAnsi"/>
          <w:sz w:val="22"/>
          <w:szCs w:val="22"/>
        </w:rPr>
        <w:t>, Section II</w:t>
      </w:r>
      <w:r w:rsidR="004C77CB" w:rsidRPr="001667D9">
        <w:rPr>
          <w:rFonts w:asciiTheme="minorHAnsi" w:hAnsiTheme="minorHAnsi"/>
          <w:sz w:val="22"/>
          <w:szCs w:val="22"/>
        </w:rPr>
        <w:t>,</w:t>
      </w:r>
      <w:r w:rsidRPr="001667D9">
        <w:rPr>
          <w:rFonts w:asciiTheme="minorHAnsi" w:hAnsiTheme="minorHAnsi"/>
          <w:sz w:val="22"/>
          <w:szCs w:val="22"/>
        </w:rPr>
        <w:t xml:space="preserve"> </w:t>
      </w:r>
      <w:r w:rsidR="00D017F7" w:rsidRPr="001667D9">
        <w:rPr>
          <w:rFonts w:asciiTheme="minorHAnsi" w:hAnsiTheme="minorHAnsi"/>
          <w:sz w:val="22"/>
          <w:szCs w:val="22"/>
        </w:rPr>
        <w:t xml:space="preserve">regulates the </w:t>
      </w:r>
      <w:r w:rsidR="004C77CB" w:rsidRPr="001667D9">
        <w:rPr>
          <w:rFonts w:asciiTheme="minorHAnsi" w:hAnsiTheme="minorHAnsi"/>
          <w:sz w:val="22"/>
          <w:szCs w:val="22"/>
        </w:rPr>
        <w:t>relationship with GS/OAS colleagues and other p</w:t>
      </w:r>
      <w:r w:rsidR="00D017F7" w:rsidRPr="001667D9">
        <w:rPr>
          <w:rFonts w:asciiTheme="minorHAnsi" w:hAnsiTheme="minorHAnsi"/>
          <w:sz w:val="22"/>
          <w:szCs w:val="22"/>
        </w:rPr>
        <w:t xml:space="preserve">ersons, and at </w:t>
      </w:r>
      <w:r w:rsidR="00DD21B6" w:rsidRPr="001667D9">
        <w:rPr>
          <w:rFonts w:asciiTheme="minorHAnsi" w:hAnsiTheme="minorHAnsi"/>
          <w:sz w:val="22"/>
          <w:szCs w:val="22"/>
        </w:rPr>
        <w:t>S</w:t>
      </w:r>
      <w:r w:rsidR="00D017F7" w:rsidRPr="001667D9">
        <w:rPr>
          <w:rFonts w:asciiTheme="minorHAnsi" w:hAnsiTheme="minorHAnsi"/>
          <w:sz w:val="22"/>
          <w:szCs w:val="22"/>
        </w:rPr>
        <w:t xml:space="preserve">ection </w:t>
      </w:r>
      <w:r w:rsidRPr="001667D9">
        <w:rPr>
          <w:rFonts w:asciiTheme="minorHAnsi" w:hAnsiTheme="minorHAnsi"/>
          <w:sz w:val="22"/>
          <w:szCs w:val="22"/>
        </w:rPr>
        <w:t xml:space="preserve">(D), prohibits </w:t>
      </w:r>
      <w:r w:rsidR="0082580A" w:rsidRPr="001667D9">
        <w:rPr>
          <w:rFonts w:asciiTheme="minorHAnsi" w:hAnsiTheme="minorHAnsi"/>
          <w:sz w:val="22"/>
          <w:szCs w:val="22"/>
        </w:rPr>
        <w:t>Workplace H</w:t>
      </w:r>
      <w:r w:rsidR="004C77CB" w:rsidRPr="001667D9">
        <w:rPr>
          <w:rFonts w:asciiTheme="minorHAnsi" w:hAnsiTheme="minorHAnsi"/>
          <w:sz w:val="22"/>
          <w:szCs w:val="22"/>
        </w:rPr>
        <w:t>arassment</w:t>
      </w:r>
      <w:r w:rsidRPr="001667D9">
        <w:rPr>
          <w:rFonts w:asciiTheme="minorHAnsi" w:hAnsiTheme="minorHAnsi"/>
          <w:sz w:val="22"/>
          <w:szCs w:val="22"/>
        </w:rPr>
        <w:t xml:space="preserve">. </w:t>
      </w:r>
    </w:p>
    <w:p w14:paraId="53A38BF5" w14:textId="469A2293" w:rsidR="005036C0" w:rsidRPr="001667D9" w:rsidRDefault="005036C0" w:rsidP="00027EB3">
      <w:pPr>
        <w:spacing w:line="240" w:lineRule="auto"/>
        <w:contextualSpacing/>
        <w:jc w:val="both"/>
        <w:rPr>
          <w:rFonts w:asciiTheme="minorHAnsi" w:hAnsiTheme="minorHAnsi"/>
          <w:sz w:val="22"/>
          <w:szCs w:val="22"/>
        </w:rPr>
      </w:pPr>
    </w:p>
    <w:p w14:paraId="443D05A7" w14:textId="77777777" w:rsidR="00027EB3" w:rsidRPr="001667D9" w:rsidRDefault="00027EB3" w:rsidP="00027EB3">
      <w:pPr>
        <w:numPr>
          <w:ilvl w:val="0"/>
          <w:numId w:val="24"/>
        </w:numPr>
        <w:spacing w:line="240" w:lineRule="auto"/>
        <w:ind w:left="990" w:hanging="450"/>
        <w:contextualSpacing/>
        <w:jc w:val="both"/>
        <w:rPr>
          <w:rFonts w:asciiTheme="minorHAnsi" w:hAnsiTheme="minorHAnsi"/>
          <w:sz w:val="22"/>
          <w:szCs w:val="22"/>
        </w:rPr>
      </w:pPr>
      <w:r w:rsidRPr="001667D9">
        <w:rPr>
          <w:rFonts w:asciiTheme="minorHAnsi" w:hAnsiTheme="minorHAnsi"/>
          <w:sz w:val="22"/>
          <w:szCs w:val="22"/>
        </w:rPr>
        <w:t>Article 24 of the American Convention on Human Rights.</w:t>
      </w:r>
    </w:p>
    <w:p w14:paraId="740EB4BA" w14:textId="77777777" w:rsidR="005036C0" w:rsidRPr="001667D9" w:rsidRDefault="005036C0" w:rsidP="005036C0">
      <w:pPr>
        <w:spacing w:line="240" w:lineRule="auto"/>
        <w:contextualSpacing/>
        <w:jc w:val="both"/>
        <w:rPr>
          <w:rFonts w:asciiTheme="minorHAnsi" w:hAnsiTheme="minorHAnsi"/>
          <w:sz w:val="22"/>
          <w:szCs w:val="22"/>
        </w:rPr>
      </w:pPr>
    </w:p>
    <w:p w14:paraId="73383456" w14:textId="77777777" w:rsidR="005036C0" w:rsidRPr="001667D9" w:rsidRDefault="0007669D" w:rsidP="006F7D27">
      <w:pPr>
        <w:numPr>
          <w:ilvl w:val="0"/>
          <w:numId w:val="24"/>
        </w:numPr>
        <w:spacing w:line="240" w:lineRule="auto"/>
        <w:ind w:left="990" w:hanging="450"/>
        <w:contextualSpacing/>
        <w:jc w:val="both"/>
        <w:rPr>
          <w:rFonts w:asciiTheme="minorHAnsi" w:hAnsiTheme="minorHAnsi"/>
          <w:sz w:val="22"/>
          <w:szCs w:val="22"/>
        </w:rPr>
      </w:pPr>
      <w:r w:rsidRPr="001667D9">
        <w:rPr>
          <w:rFonts w:asciiTheme="minorHAnsi" w:hAnsiTheme="minorHAnsi"/>
          <w:sz w:val="22"/>
          <w:szCs w:val="22"/>
        </w:rPr>
        <w:t>Articles 1, 2 and 3 of the Inter-American Convention against Racism, Racial Discrimination, and Related Forms of Intolerance.</w:t>
      </w:r>
      <w:r w:rsidR="00D017F7" w:rsidRPr="001667D9">
        <w:rPr>
          <w:rStyle w:val="FootnoteReference"/>
          <w:rFonts w:asciiTheme="minorHAnsi" w:hAnsiTheme="minorHAnsi" w:cs="Tahoma"/>
          <w:sz w:val="22"/>
          <w:szCs w:val="22"/>
        </w:rPr>
        <w:footnoteReference w:id="1"/>
      </w:r>
      <w:r w:rsidRPr="001667D9">
        <w:rPr>
          <w:rFonts w:asciiTheme="minorHAnsi" w:hAnsiTheme="minorHAnsi"/>
          <w:sz w:val="22"/>
          <w:szCs w:val="22"/>
        </w:rPr>
        <w:t xml:space="preserve"> </w:t>
      </w:r>
    </w:p>
    <w:p w14:paraId="4E3CAF51" w14:textId="77777777" w:rsidR="005036C0" w:rsidRPr="001667D9" w:rsidRDefault="005036C0" w:rsidP="005036C0">
      <w:pPr>
        <w:spacing w:line="240" w:lineRule="auto"/>
        <w:contextualSpacing/>
        <w:jc w:val="both"/>
        <w:rPr>
          <w:rFonts w:asciiTheme="minorHAnsi" w:hAnsiTheme="minorHAnsi"/>
          <w:sz w:val="22"/>
          <w:szCs w:val="22"/>
        </w:rPr>
      </w:pPr>
    </w:p>
    <w:p w14:paraId="091E9BCF" w14:textId="77777777" w:rsidR="005036C0" w:rsidRPr="001667D9" w:rsidRDefault="0007669D" w:rsidP="006F7D27">
      <w:pPr>
        <w:numPr>
          <w:ilvl w:val="0"/>
          <w:numId w:val="24"/>
        </w:numPr>
        <w:spacing w:line="240" w:lineRule="auto"/>
        <w:ind w:left="990" w:hanging="450"/>
        <w:contextualSpacing/>
        <w:jc w:val="both"/>
        <w:rPr>
          <w:rFonts w:asciiTheme="minorHAnsi" w:hAnsiTheme="minorHAnsi"/>
          <w:sz w:val="22"/>
          <w:szCs w:val="22"/>
        </w:rPr>
      </w:pPr>
      <w:r w:rsidRPr="001667D9">
        <w:rPr>
          <w:rFonts w:asciiTheme="minorHAnsi" w:hAnsiTheme="minorHAnsi"/>
          <w:sz w:val="22"/>
          <w:szCs w:val="22"/>
        </w:rPr>
        <w:lastRenderedPageBreak/>
        <w:t>Articles 1, 2 and 3 of the Inter-American Convention against All Forms of Discrimination and Intolerance.</w:t>
      </w:r>
    </w:p>
    <w:p w14:paraId="764BFE75" w14:textId="77777777" w:rsidR="005036C0" w:rsidRPr="001667D9" w:rsidRDefault="005036C0" w:rsidP="005036C0">
      <w:pPr>
        <w:spacing w:line="240" w:lineRule="auto"/>
        <w:contextualSpacing/>
        <w:jc w:val="both"/>
        <w:rPr>
          <w:rFonts w:asciiTheme="minorHAnsi" w:hAnsiTheme="minorHAnsi"/>
          <w:sz w:val="22"/>
          <w:szCs w:val="22"/>
        </w:rPr>
      </w:pPr>
    </w:p>
    <w:p w14:paraId="5C6DB96D" w14:textId="77777777" w:rsidR="005036C0" w:rsidRPr="001667D9" w:rsidRDefault="0007669D" w:rsidP="006F7D27">
      <w:pPr>
        <w:numPr>
          <w:ilvl w:val="0"/>
          <w:numId w:val="24"/>
        </w:numPr>
        <w:spacing w:line="240" w:lineRule="auto"/>
        <w:ind w:left="990" w:hanging="450"/>
        <w:contextualSpacing/>
        <w:jc w:val="both"/>
        <w:rPr>
          <w:rFonts w:asciiTheme="minorHAnsi" w:hAnsiTheme="minorHAnsi"/>
          <w:sz w:val="22"/>
          <w:szCs w:val="22"/>
        </w:rPr>
      </w:pPr>
      <w:r w:rsidRPr="001667D9">
        <w:rPr>
          <w:rFonts w:asciiTheme="minorHAnsi" w:hAnsiTheme="minorHAnsi"/>
          <w:sz w:val="22"/>
          <w:szCs w:val="22"/>
        </w:rPr>
        <w:t>Articles 1, 2, 3, 4, and 6.</w:t>
      </w:r>
      <w:proofErr w:type="spellStart"/>
      <w:r w:rsidRPr="001667D9">
        <w:rPr>
          <w:rFonts w:asciiTheme="minorHAnsi" w:hAnsiTheme="minorHAnsi"/>
          <w:sz w:val="22"/>
          <w:szCs w:val="22"/>
        </w:rPr>
        <w:t>a</w:t>
      </w:r>
      <w:proofErr w:type="spellEnd"/>
      <w:r w:rsidRPr="001667D9">
        <w:rPr>
          <w:rFonts w:asciiTheme="minorHAnsi" w:hAnsiTheme="minorHAnsi"/>
          <w:sz w:val="22"/>
          <w:szCs w:val="22"/>
        </w:rPr>
        <w:t xml:space="preserve"> of the Inter-American Convention on the Prevention, Punishment and Eradication of Violence against Women (Convention of </w:t>
      </w:r>
      <w:proofErr w:type="spellStart"/>
      <w:r w:rsidRPr="001667D9">
        <w:rPr>
          <w:rFonts w:asciiTheme="minorHAnsi" w:hAnsiTheme="minorHAnsi"/>
          <w:sz w:val="22"/>
          <w:szCs w:val="22"/>
        </w:rPr>
        <w:t>Belém</w:t>
      </w:r>
      <w:proofErr w:type="spellEnd"/>
      <w:r w:rsidRPr="001667D9">
        <w:rPr>
          <w:rFonts w:asciiTheme="minorHAnsi" w:hAnsiTheme="minorHAnsi"/>
          <w:sz w:val="22"/>
          <w:szCs w:val="22"/>
        </w:rPr>
        <w:t xml:space="preserve"> </w:t>
      </w:r>
      <w:r w:rsidR="00D96898" w:rsidRPr="001667D9">
        <w:rPr>
          <w:rFonts w:asciiTheme="minorHAnsi" w:hAnsiTheme="minorHAnsi"/>
          <w:sz w:val="22"/>
          <w:szCs w:val="22"/>
        </w:rPr>
        <w:t>d</w:t>
      </w:r>
      <w:r w:rsidRPr="001667D9">
        <w:rPr>
          <w:rFonts w:asciiTheme="minorHAnsi" w:hAnsiTheme="minorHAnsi"/>
          <w:sz w:val="22"/>
          <w:szCs w:val="22"/>
        </w:rPr>
        <w:t xml:space="preserve">o </w:t>
      </w:r>
      <w:proofErr w:type="spellStart"/>
      <w:r w:rsidRPr="001667D9">
        <w:rPr>
          <w:rFonts w:asciiTheme="minorHAnsi" w:hAnsiTheme="minorHAnsi"/>
          <w:sz w:val="22"/>
          <w:szCs w:val="22"/>
        </w:rPr>
        <w:t>Pará</w:t>
      </w:r>
      <w:proofErr w:type="spellEnd"/>
      <w:r w:rsidRPr="001667D9">
        <w:rPr>
          <w:rFonts w:asciiTheme="minorHAnsi" w:hAnsiTheme="minorHAnsi"/>
          <w:sz w:val="22"/>
          <w:szCs w:val="22"/>
        </w:rPr>
        <w:t>).</w:t>
      </w:r>
    </w:p>
    <w:p w14:paraId="786F6C3A" w14:textId="77777777" w:rsidR="005036C0" w:rsidRPr="001667D9" w:rsidRDefault="005036C0" w:rsidP="005036C0">
      <w:pPr>
        <w:spacing w:line="240" w:lineRule="auto"/>
        <w:contextualSpacing/>
        <w:jc w:val="both"/>
        <w:rPr>
          <w:rFonts w:asciiTheme="minorHAnsi" w:hAnsiTheme="minorHAnsi"/>
          <w:sz w:val="22"/>
          <w:szCs w:val="22"/>
        </w:rPr>
      </w:pPr>
    </w:p>
    <w:p w14:paraId="6597E0E8" w14:textId="77777777" w:rsidR="005036C0" w:rsidRPr="001667D9" w:rsidRDefault="0007669D" w:rsidP="006F7D27">
      <w:pPr>
        <w:numPr>
          <w:ilvl w:val="0"/>
          <w:numId w:val="24"/>
        </w:numPr>
        <w:spacing w:line="240" w:lineRule="auto"/>
        <w:ind w:left="990" w:hanging="450"/>
        <w:contextualSpacing/>
        <w:jc w:val="both"/>
        <w:rPr>
          <w:rFonts w:asciiTheme="minorHAnsi" w:hAnsiTheme="minorHAnsi"/>
          <w:sz w:val="22"/>
          <w:szCs w:val="22"/>
        </w:rPr>
      </w:pPr>
      <w:r w:rsidRPr="001667D9">
        <w:rPr>
          <w:rFonts w:asciiTheme="minorHAnsi" w:hAnsiTheme="minorHAnsi"/>
          <w:sz w:val="22"/>
          <w:szCs w:val="22"/>
        </w:rPr>
        <w:t xml:space="preserve">Article 1 of the Convention on the Elimination of All Forms of Discrimination against Women (CEDAW): “For the purposes of the present Convention, the term ’discrimination against women’ shall mean ’Any distinction, exclusion or restriction made on the basis of sex which has the effect or purpose of impairing or nullifying the recognition, enjoyment or exercise by women, irrespective of their marital status, on a basis of equality of men and women, of human rights and fundamental freedoms in the political, economic, social, cultural, civil or any other field’.” </w:t>
      </w:r>
    </w:p>
    <w:p w14:paraId="0E9C1D98" w14:textId="77777777" w:rsidR="005036C0" w:rsidRPr="001667D9" w:rsidRDefault="005036C0" w:rsidP="005036C0">
      <w:pPr>
        <w:spacing w:line="240" w:lineRule="auto"/>
        <w:contextualSpacing/>
        <w:jc w:val="both"/>
        <w:rPr>
          <w:rFonts w:asciiTheme="minorHAnsi" w:hAnsiTheme="minorHAnsi"/>
          <w:sz w:val="22"/>
          <w:szCs w:val="22"/>
        </w:rPr>
      </w:pPr>
    </w:p>
    <w:p w14:paraId="1628069F" w14:textId="77777777" w:rsidR="0007669D" w:rsidRPr="001667D9" w:rsidRDefault="0007669D" w:rsidP="006F7D27">
      <w:pPr>
        <w:numPr>
          <w:ilvl w:val="0"/>
          <w:numId w:val="24"/>
        </w:numPr>
        <w:spacing w:line="240" w:lineRule="auto"/>
        <w:ind w:left="990" w:hanging="450"/>
        <w:contextualSpacing/>
        <w:jc w:val="both"/>
        <w:rPr>
          <w:rFonts w:asciiTheme="minorHAnsi" w:hAnsiTheme="minorHAnsi"/>
          <w:sz w:val="22"/>
          <w:szCs w:val="22"/>
        </w:rPr>
      </w:pPr>
      <w:r w:rsidRPr="001667D9">
        <w:rPr>
          <w:rFonts w:asciiTheme="minorHAnsi" w:hAnsiTheme="minorHAnsi"/>
          <w:sz w:val="22"/>
          <w:szCs w:val="22"/>
        </w:rPr>
        <w:t>General Recommendation No. 19, 11th session 1992, “Violence against women,”</w:t>
      </w:r>
      <w:r w:rsidR="004037A0" w:rsidRPr="001667D9">
        <w:rPr>
          <w:rFonts w:asciiTheme="minorHAnsi" w:hAnsiTheme="minorHAnsi"/>
          <w:sz w:val="22"/>
          <w:szCs w:val="22"/>
        </w:rPr>
        <w:t xml:space="preserve"> by the</w:t>
      </w:r>
      <w:r w:rsidRPr="001667D9">
        <w:rPr>
          <w:rFonts w:asciiTheme="minorHAnsi" w:hAnsiTheme="minorHAnsi"/>
          <w:sz w:val="22"/>
          <w:szCs w:val="22"/>
        </w:rPr>
        <w:t xml:space="preserve"> Committee on the Elimination of Discrimination against Women, CEDAW. </w:t>
      </w:r>
    </w:p>
    <w:p w14:paraId="1892B04C" w14:textId="77777777" w:rsidR="0007669D" w:rsidRPr="001667D9" w:rsidRDefault="0007669D" w:rsidP="005036C0">
      <w:pPr>
        <w:spacing w:line="240" w:lineRule="auto"/>
        <w:contextualSpacing/>
        <w:rPr>
          <w:rFonts w:asciiTheme="minorHAnsi" w:hAnsiTheme="minorHAnsi"/>
          <w:sz w:val="22"/>
          <w:szCs w:val="22"/>
        </w:rPr>
      </w:pPr>
    </w:p>
    <w:p w14:paraId="4E81FF5E" w14:textId="77777777" w:rsidR="0007669D" w:rsidRPr="001667D9" w:rsidRDefault="0007669D" w:rsidP="006F7D27">
      <w:pPr>
        <w:numPr>
          <w:ilvl w:val="0"/>
          <w:numId w:val="10"/>
        </w:numPr>
        <w:autoSpaceDE w:val="0"/>
        <w:autoSpaceDN w:val="0"/>
        <w:adjustRightInd w:val="0"/>
        <w:spacing w:after="0" w:line="240" w:lineRule="auto"/>
        <w:jc w:val="both"/>
        <w:rPr>
          <w:rFonts w:asciiTheme="minorHAnsi" w:hAnsiTheme="minorHAnsi" w:cs="Tahoma"/>
          <w:b/>
          <w:sz w:val="22"/>
          <w:szCs w:val="22"/>
        </w:rPr>
      </w:pPr>
      <w:r w:rsidRPr="001667D9">
        <w:rPr>
          <w:rFonts w:asciiTheme="minorHAnsi" w:hAnsiTheme="minorHAnsi" w:cs="Tahoma"/>
          <w:b/>
          <w:sz w:val="22"/>
          <w:szCs w:val="22"/>
        </w:rPr>
        <w:t>Definitions and Abbreviations</w:t>
      </w:r>
    </w:p>
    <w:p w14:paraId="6C2E95FB" w14:textId="77777777" w:rsidR="0007669D" w:rsidRPr="001667D9" w:rsidRDefault="0007669D" w:rsidP="0007669D">
      <w:pPr>
        <w:autoSpaceDE w:val="0"/>
        <w:autoSpaceDN w:val="0"/>
        <w:adjustRightInd w:val="0"/>
        <w:spacing w:after="0" w:line="240" w:lineRule="auto"/>
        <w:jc w:val="both"/>
        <w:rPr>
          <w:rFonts w:asciiTheme="minorHAnsi" w:hAnsiTheme="minorHAnsi" w:cs="Tahoma"/>
          <w:b/>
          <w:sz w:val="22"/>
          <w:szCs w:val="22"/>
        </w:rPr>
      </w:pPr>
    </w:p>
    <w:p w14:paraId="523CC068" w14:textId="77777777" w:rsidR="0007669D" w:rsidRPr="001667D9" w:rsidRDefault="0007669D" w:rsidP="00F15C65">
      <w:pPr>
        <w:autoSpaceDE w:val="0"/>
        <w:autoSpaceDN w:val="0"/>
        <w:adjustRightInd w:val="0"/>
        <w:spacing w:after="0" w:line="240" w:lineRule="auto"/>
        <w:ind w:firstLine="540"/>
        <w:jc w:val="both"/>
        <w:rPr>
          <w:rFonts w:asciiTheme="minorHAnsi" w:hAnsiTheme="minorHAnsi" w:cs="Tahoma"/>
          <w:sz w:val="22"/>
          <w:szCs w:val="22"/>
        </w:rPr>
      </w:pPr>
      <w:r w:rsidRPr="001667D9">
        <w:rPr>
          <w:rFonts w:asciiTheme="minorHAnsi" w:hAnsiTheme="minorHAnsi" w:cs="Tahoma"/>
          <w:sz w:val="22"/>
          <w:szCs w:val="22"/>
        </w:rPr>
        <w:t>For the purposes of this Policy, the following definitions apply:</w:t>
      </w:r>
    </w:p>
    <w:p w14:paraId="7FAE4A4B" w14:textId="77777777" w:rsidR="0007669D" w:rsidRPr="001667D9" w:rsidRDefault="0007669D" w:rsidP="0007669D">
      <w:pPr>
        <w:autoSpaceDE w:val="0"/>
        <w:autoSpaceDN w:val="0"/>
        <w:adjustRightInd w:val="0"/>
        <w:spacing w:after="0" w:line="240" w:lineRule="auto"/>
        <w:jc w:val="both"/>
        <w:rPr>
          <w:rFonts w:asciiTheme="minorHAnsi" w:hAnsiTheme="minorHAnsi" w:cs="Tahoma"/>
          <w:b/>
          <w:bCs/>
          <w:sz w:val="22"/>
          <w:szCs w:val="22"/>
        </w:rPr>
      </w:pPr>
    </w:p>
    <w:p w14:paraId="5C650A64" w14:textId="0219A79C" w:rsidR="0007669D" w:rsidRPr="001667D9" w:rsidRDefault="0007669D" w:rsidP="006F7D27">
      <w:pPr>
        <w:numPr>
          <w:ilvl w:val="0"/>
          <w:numId w:val="11"/>
        </w:numPr>
        <w:tabs>
          <w:tab w:val="clear" w:pos="720"/>
          <w:tab w:val="num" w:pos="990"/>
        </w:tabs>
        <w:autoSpaceDE w:val="0"/>
        <w:autoSpaceDN w:val="0"/>
        <w:adjustRightInd w:val="0"/>
        <w:spacing w:after="0" w:line="240" w:lineRule="auto"/>
        <w:ind w:left="990" w:hanging="450"/>
        <w:jc w:val="both"/>
        <w:rPr>
          <w:rFonts w:asciiTheme="minorHAnsi" w:hAnsiTheme="minorHAnsi" w:cs="Tahoma"/>
          <w:sz w:val="22"/>
          <w:szCs w:val="22"/>
        </w:rPr>
      </w:pPr>
      <w:r w:rsidRPr="001667D9">
        <w:rPr>
          <w:rFonts w:asciiTheme="minorHAnsi" w:hAnsiTheme="minorHAnsi" w:cs="Tahoma"/>
          <w:b/>
          <w:bCs/>
          <w:sz w:val="22"/>
          <w:szCs w:val="22"/>
        </w:rPr>
        <w:t>Prohibited Conduct</w:t>
      </w:r>
      <w:r w:rsidRPr="001667D9">
        <w:rPr>
          <w:rFonts w:asciiTheme="minorHAnsi" w:hAnsiTheme="minorHAnsi" w:cs="Tahoma"/>
          <w:bCs/>
          <w:sz w:val="22"/>
          <w:szCs w:val="22"/>
        </w:rPr>
        <w:t>:</w:t>
      </w:r>
      <w:r w:rsidRPr="001667D9">
        <w:rPr>
          <w:rFonts w:asciiTheme="minorHAnsi" w:hAnsiTheme="minorHAnsi" w:cs="Tahoma"/>
          <w:b/>
          <w:bCs/>
          <w:sz w:val="22"/>
          <w:szCs w:val="22"/>
        </w:rPr>
        <w:t xml:space="preserve"> </w:t>
      </w:r>
      <w:r w:rsidR="004037A0" w:rsidRPr="001667D9">
        <w:rPr>
          <w:rFonts w:asciiTheme="minorHAnsi" w:hAnsiTheme="minorHAnsi" w:cs="Tahoma"/>
          <w:bCs/>
          <w:sz w:val="22"/>
          <w:szCs w:val="22"/>
        </w:rPr>
        <w:t>A</w:t>
      </w:r>
      <w:r w:rsidR="005D1B38" w:rsidRPr="001667D9">
        <w:rPr>
          <w:rFonts w:asciiTheme="minorHAnsi" w:hAnsiTheme="minorHAnsi" w:cs="Tahoma"/>
          <w:sz w:val="22"/>
          <w:szCs w:val="22"/>
        </w:rPr>
        <w:t xml:space="preserve">ny form of Workplace Harassment, including Sexual Harassment, </w:t>
      </w:r>
      <w:r w:rsidR="009F5758" w:rsidRPr="001667D9">
        <w:rPr>
          <w:rFonts w:asciiTheme="minorHAnsi" w:hAnsiTheme="minorHAnsi" w:cs="Arial"/>
          <w:bCs/>
          <w:iCs/>
          <w:color w:val="000000"/>
          <w:sz w:val="22"/>
          <w:szCs w:val="22"/>
        </w:rPr>
        <w:t>at</w:t>
      </w:r>
      <w:r w:rsidR="009F5758" w:rsidRPr="001667D9">
        <w:rPr>
          <w:rFonts w:asciiTheme="minorHAnsi" w:hAnsiTheme="minorHAnsi" w:cs="Arial"/>
          <w:bCs/>
          <w:iCs/>
          <w:color w:val="000000"/>
          <w:spacing w:val="32"/>
          <w:sz w:val="22"/>
          <w:szCs w:val="22"/>
        </w:rPr>
        <w:t xml:space="preserve"> </w:t>
      </w:r>
      <w:r w:rsidR="009F5758" w:rsidRPr="001667D9">
        <w:rPr>
          <w:rFonts w:asciiTheme="minorHAnsi" w:hAnsiTheme="minorHAnsi" w:cs="Arial"/>
          <w:bCs/>
          <w:iCs/>
          <w:color w:val="000000"/>
          <w:spacing w:val="1"/>
          <w:sz w:val="22"/>
          <w:szCs w:val="22"/>
        </w:rPr>
        <w:t>t</w:t>
      </w:r>
      <w:r w:rsidR="009F5758" w:rsidRPr="001667D9">
        <w:rPr>
          <w:rFonts w:asciiTheme="minorHAnsi" w:hAnsiTheme="minorHAnsi" w:cs="Arial"/>
          <w:bCs/>
          <w:iCs/>
          <w:color w:val="000000"/>
          <w:sz w:val="22"/>
          <w:szCs w:val="22"/>
        </w:rPr>
        <w:t>he</w:t>
      </w:r>
      <w:r w:rsidR="009F5758" w:rsidRPr="001667D9">
        <w:rPr>
          <w:rFonts w:asciiTheme="minorHAnsi" w:hAnsiTheme="minorHAnsi" w:cs="Arial"/>
          <w:bCs/>
          <w:iCs/>
          <w:color w:val="000000"/>
          <w:spacing w:val="-25"/>
          <w:sz w:val="22"/>
          <w:szCs w:val="22"/>
        </w:rPr>
        <w:t xml:space="preserve"> </w:t>
      </w:r>
      <w:r w:rsidR="009F5758" w:rsidRPr="001667D9">
        <w:rPr>
          <w:rFonts w:asciiTheme="minorHAnsi" w:hAnsiTheme="minorHAnsi" w:cs="Arial"/>
          <w:bCs/>
          <w:iCs/>
          <w:color w:val="000000"/>
          <w:spacing w:val="-1"/>
          <w:sz w:val="22"/>
          <w:szCs w:val="22"/>
        </w:rPr>
        <w:t>w</w:t>
      </w:r>
      <w:r w:rsidR="009F5758" w:rsidRPr="001667D9">
        <w:rPr>
          <w:rFonts w:asciiTheme="minorHAnsi" w:hAnsiTheme="minorHAnsi" w:cs="Arial"/>
          <w:bCs/>
          <w:iCs/>
          <w:color w:val="000000"/>
          <w:sz w:val="22"/>
          <w:szCs w:val="22"/>
        </w:rPr>
        <w:t>ork</w:t>
      </w:r>
      <w:r w:rsidR="009F5758" w:rsidRPr="001667D9">
        <w:rPr>
          <w:rFonts w:asciiTheme="minorHAnsi" w:hAnsiTheme="minorHAnsi" w:cs="Arial"/>
          <w:bCs/>
          <w:iCs/>
          <w:color w:val="000000"/>
          <w:spacing w:val="-1"/>
          <w:sz w:val="22"/>
          <w:szCs w:val="22"/>
        </w:rPr>
        <w:t>p</w:t>
      </w:r>
      <w:r w:rsidR="009F5758" w:rsidRPr="001667D9">
        <w:rPr>
          <w:rFonts w:asciiTheme="minorHAnsi" w:hAnsiTheme="minorHAnsi" w:cs="Arial"/>
          <w:bCs/>
          <w:iCs/>
          <w:color w:val="000000"/>
          <w:spacing w:val="1"/>
          <w:sz w:val="22"/>
          <w:szCs w:val="22"/>
        </w:rPr>
        <w:t>l</w:t>
      </w:r>
      <w:r w:rsidR="009F5758" w:rsidRPr="001667D9">
        <w:rPr>
          <w:rFonts w:asciiTheme="minorHAnsi" w:hAnsiTheme="minorHAnsi" w:cs="Arial"/>
          <w:bCs/>
          <w:iCs/>
          <w:color w:val="000000"/>
          <w:sz w:val="22"/>
          <w:szCs w:val="22"/>
        </w:rPr>
        <w:t>a</w:t>
      </w:r>
      <w:r w:rsidR="009F5758" w:rsidRPr="001667D9">
        <w:rPr>
          <w:rFonts w:asciiTheme="minorHAnsi" w:hAnsiTheme="minorHAnsi" w:cs="Arial"/>
          <w:bCs/>
          <w:iCs/>
          <w:color w:val="000000"/>
          <w:spacing w:val="-1"/>
          <w:sz w:val="22"/>
          <w:szCs w:val="22"/>
        </w:rPr>
        <w:t>c</w:t>
      </w:r>
      <w:r w:rsidR="009F5758" w:rsidRPr="001667D9">
        <w:rPr>
          <w:rFonts w:asciiTheme="minorHAnsi" w:hAnsiTheme="minorHAnsi" w:cs="Arial"/>
          <w:bCs/>
          <w:iCs/>
          <w:color w:val="000000"/>
          <w:sz w:val="22"/>
          <w:szCs w:val="22"/>
        </w:rPr>
        <w:t>e</w:t>
      </w:r>
      <w:r w:rsidR="009F5758" w:rsidRPr="001667D9">
        <w:rPr>
          <w:rFonts w:asciiTheme="minorHAnsi" w:hAnsiTheme="minorHAnsi" w:cs="Arial"/>
          <w:bCs/>
          <w:iCs/>
          <w:color w:val="000000"/>
          <w:spacing w:val="33"/>
          <w:sz w:val="22"/>
          <w:szCs w:val="22"/>
        </w:rPr>
        <w:t xml:space="preserve"> </w:t>
      </w:r>
      <w:r w:rsidR="009F5758" w:rsidRPr="001667D9">
        <w:rPr>
          <w:rFonts w:asciiTheme="minorHAnsi" w:hAnsiTheme="minorHAnsi" w:cs="Arial"/>
          <w:bCs/>
          <w:iCs/>
          <w:color w:val="000000"/>
          <w:spacing w:val="-3"/>
          <w:sz w:val="22"/>
          <w:szCs w:val="22"/>
        </w:rPr>
        <w:t>o</w:t>
      </w:r>
      <w:r w:rsidR="009F5758" w:rsidRPr="001667D9">
        <w:rPr>
          <w:rFonts w:asciiTheme="minorHAnsi" w:hAnsiTheme="minorHAnsi" w:cs="Arial"/>
          <w:bCs/>
          <w:iCs/>
          <w:color w:val="000000"/>
          <w:sz w:val="22"/>
          <w:szCs w:val="22"/>
        </w:rPr>
        <w:t>r</w:t>
      </w:r>
      <w:r w:rsidR="009F5758" w:rsidRPr="001667D9">
        <w:rPr>
          <w:rFonts w:asciiTheme="minorHAnsi" w:hAnsiTheme="minorHAnsi" w:cs="Arial"/>
          <w:bCs/>
          <w:iCs/>
          <w:color w:val="000000"/>
          <w:spacing w:val="34"/>
          <w:sz w:val="22"/>
          <w:szCs w:val="22"/>
        </w:rPr>
        <w:t xml:space="preserve"> </w:t>
      </w:r>
      <w:r w:rsidR="009F5758" w:rsidRPr="001667D9">
        <w:rPr>
          <w:rFonts w:asciiTheme="minorHAnsi" w:hAnsiTheme="minorHAnsi" w:cs="Arial"/>
          <w:bCs/>
          <w:iCs/>
          <w:color w:val="000000"/>
          <w:spacing w:val="1"/>
          <w:sz w:val="22"/>
          <w:szCs w:val="22"/>
        </w:rPr>
        <w:t>i</w:t>
      </w:r>
      <w:r w:rsidR="009F5758" w:rsidRPr="001667D9">
        <w:rPr>
          <w:rFonts w:asciiTheme="minorHAnsi" w:hAnsiTheme="minorHAnsi" w:cs="Arial"/>
          <w:bCs/>
          <w:iCs/>
          <w:color w:val="000000"/>
          <w:sz w:val="22"/>
          <w:szCs w:val="22"/>
        </w:rPr>
        <w:t>n</w:t>
      </w:r>
      <w:r w:rsidR="009F5758" w:rsidRPr="001667D9">
        <w:rPr>
          <w:rFonts w:asciiTheme="minorHAnsi" w:hAnsiTheme="minorHAnsi" w:cs="Arial"/>
          <w:bCs/>
          <w:iCs/>
          <w:color w:val="000000"/>
          <w:spacing w:val="31"/>
          <w:sz w:val="22"/>
          <w:szCs w:val="22"/>
        </w:rPr>
        <w:t xml:space="preserve"> </w:t>
      </w:r>
      <w:r w:rsidR="009F5758" w:rsidRPr="001667D9">
        <w:rPr>
          <w:rFonts w:asciiTheme="minorHAnsi" w:hAnsiTheme="minorHAnsi" w:cs="Arial"/>
          <w:bCs/>
          <w:iCs/>
          <w:color w:val="000000"/>
          <w:sz w:val="22"/>
          <w:szCs w:val="22"/>
        </w:rPr>
        <w:t>c</w:t>
      </w:r>
      <w:r w:rsidR="009F5758" w:rsidRPr="001667D9">
        <w:rPr>
          <w:rFonts w:asciiTheme="minorHAnsi" w:hAnsiTheme="minorHAnsi" w:cs="Arial"/>
          <w:bCs/>
          <w:iCs/>
          <w:color w:val="000000"/>
          <w:spacing w:val="-1"/>
          <w:sz w:val="22"/>
          <w:szCs w:val="22"/>
        </w:rPr>
        <w:t>o</w:t>
      </w:r>
      <w:r w:rsidR="009F5758" w:rsidRPr="001667D9">
        <w:rPr>
          <w:rFonts w:asciiTheme="minorHAnsi" w:hAnsiTheme="minorHAnsi" w:cs="Arial"/>
          <w:bCs/>
          <w:iCs/>
          <w:color w:val="000000"/>
          <w:sz w:val="22"/>
          <w:szCs w:val="22"/>
        </w:rPr>
        <w:t>n</w:t>
      </w:r>
      <w:r w:rsidR="009F5758" w:rsidRPr="001667D9">
        <w:rPr>
          <w:rFonts w:asciiTheme="minorHAnsi" w:hAnsiTheme="minorHAnsi" w:cs="Arial"/>
          <w:bCs/>
          <w:iCs/>
          <w:color w:val="000000"/>
          <w:spacing w:val="-1"/>
          <w:sz w:val="22"/>
          <w:szCs w:val="22"/>
        </w:rPr>
        <w:t>n</w:t>
      </w:r>
      <w:r w:rsidR="009F5758" w:rsidRPr="001667D9">
        <w:rPr>
          <w:rFonts w:asciiTheme="minorHAnsi" w:hAnsiTheme="minorHAnsi" w:cs="Arial"/>
          <w:bCs/>
          <w:iCs/>
          <w:color w:val="000000"/>
          <w:sz w:val="22"/>
          <w:szCs w:val="22"/>
        </w:rPr>
        <w:t>e</w:t>
      </w:r>
      <w:r w:rsidR="009F5758" w:rsidRPr="001667D9">
        <w:rPr>
          <w:rFonts w:asciiTheme="minorHAnsi" w:hAnsiTheme="minorHAnsi" w:cs="Arial"/>
          <w:bCs/>
          <w:iCs/>
          <w:color w:val="000000"/>
          <w:spacing w:val="-3"/>
          <w:sz w:val="22"/>
          <w:szCs w:val="22"/>
        </w:rPr>
        <w:t>c</w:t>
      </w:r>
      <w:r w:rsidR="009F5758" w:rsidRPr="001667D9">
        <w:rPr>
          <w:rFonts w:asciiTheme="minorHAnsi" w:hAnsiTheme="minorHAnsi" w:cs="Arial"/>
          <w:bCs/>
          <w:iCs/>
          <w:color w:val="000000"/>
          <w:spacing w:val="1"/>
          <w:sz w:val="22"/>
          <w:szCs w:val="22"/>
        </w:rPr>
        <w:t>ti</w:t>
      </w:r>
      <w:r w:rsidR="009F5758" w:rsidRPr="001667D9">
        <w:rPr>
          <w:rFonts w:asciiTheme="minorHAnsi" w:hAnsiTheme="minorHAnsi" w:cs="Arial"/>
          <w:bCs/>
          <w:iCs/>
          <w:color w:val="000000"/>
          <w:sz w:val="22"/>
          <w:szCs w:val="22"/>
        </w:rPr>
        <w:t>on</w:t>
      </w:r>
      <w:r w:rsidR="009F5758" w:rsidRPr="001667D9">
        <w:rPr>
          <w:rFonts w:asciiTheme="minorHAnsi" w:hAnsiTheme="minorHAnsi" w:cs="Arial"/>
          <w:bCs/>
          <w:iCs/>
          <w:color w:val="000000"/>
          <w:spacing w:val="30"/>
          <w:sz w:val="22"/>
          <w:szCs w:val="22"/>
        </w:rPr>
        <w:t xml:space="preserve"> </w:t>
      </w:r>
      <w:r w:rsidR="009F5758" w:rsidRPr="001667D9">
        <w:rPr>
          <w:rFonts w:asciiTheme="minorHAnsi" w:hAnsiTheme="minorHAnsi" w:cs="Arial"/>
          <w:bCs/>
          <w:iCs/>
          <w:color w:val="000000"/>
          <w:spacing w:val="-1"/>
          <w:sz w:val="22"/>
          <w:szCs w:val="22"/>
        </w:rPr>
        <w:t>w</w:t>
      </w:r>
      <w:r w:rsidR="009F5758" w:rsidRPr="001667D9">
        <w:rPr>
          <w:rFonts w:asciiTheme="minorHAnsi" w:hAnsiTheme="minorHAnsi" w:cs="Arial"/>
          <w:bCs/>
          <w:iCs/>
          <w:color w:val="000000"/>
          <w:spacing w:val="1"/>
          <w:sz w:val="22"/>
          <w:szCs w:val="22"/>
        </w:rPr>
        <w:t>it</w:t>
      </w:r>
      <w:r w:rsidR="009F5758" w:rsidRPr="001667D9">
        <w:rPr>
          <w:rFonts w:asciiTheme="minorHAnsi" w:hAnsiTheme="minorHAnsi" w:cs="Arial"/>
          <w:bCs/>
          <w:iCs/>
          <w:color w:val="000000"/>
          <w:sz w:val="22"/>
          <w:szCs w:val="22"/>
        </w:rPr>
        <w:t>h</w:t>
      </w:r>
      <w:r w:rsidR="009F5758" w:rsidRPr="001667D9">
        <w:rPr>
          <w:rFonts w:asciiTheme="minorHAnsi" w:hAnsiTheme="minorHAnsi" w:cs="Arial"/>
          <w:bCs/>
          <w:iCs/>
          <w:color w:val="000000"/>
          <w:spacing w:val="31"/>
          <w:sz w:val="22"/>
          <w:szCs w:val="22"/>
        </w:rPr>
        <w:t xml:space="preserve"> </w:t>
      </w:r>
      <w:r w:rsidR="009F5758" w:rsidRPr="001667D9">
        <w:rPr>
          <w:rFonts w:asciiTheme="minorHAnsi" w:hAnsiTheme="minorHAnsi" w:cs="Arial"/>
          <w:bCs/>
          <w:iCs/>
          <w:color w:val="000000"/>
          <w:spacing w:val="1"/>
          <w:sz w:val="22"/>
          <w:szCs w:val="22"/>
        </w:rPr>
        <w:t>w</w:t>
      </w:r>
      <w:r w:rsidR="009F5758" w:rsidRPr="001667D9">
        <w:rPr>
          <w:rFonts w:asciiTheme="minorHAnsi" w:hAnsiTheme="minorHAnsi" w:cs="Arial"/>
          <w:bCs/>
          <w:iCs/>
          <w:color w:val="000000"/>
          <w:sz w:val="22"/>
          <w:szCs w:val="22"/>
        </w:rPr>
        <w:t>or</w:t>
      </w:r>
      <w:r w:rsidR="009F5758" w:rsidRPr="001667D9">
        <w:rPr>
          <w:rFonts w:asciiTheme="minorHAnsi" w:hAnsiTheme="minorHAnsi" w:cs="Arial"/>
          <w:bCs/>
          <w:iCs/>
          <w:color w:val="000000"/>
          <w:spacing w:val="-3"/>
          <w:sz w:val="22"/>
          <w:szCs w:val="22"/>
        </w:rPr>
        <w:t>k</w:t>
      </w:r>
      <w:r w:rsidR="009F5758" w:rsidRPr="001667D9">
        <w:rPr>
          <w:rFonts w:asciiTheme="minorHAnsi" w:hAnsiTheme="minorHAnsi" w:cs="Tahoma"/>
          <w:sz w:val="22"/>
          <w:szCs w:val="22"/>
        </w:rPr>
        <w:t xml:space="preserve"> </w:t>
      </w:r>
      <w:r w:rsidR="005D1B38" w:rsidRPr="001667D9">
        <w:rPr>
          <w:rFonts w:asciiTheme="minorHAnsi" w:hAnsiTheme="minorHAnsi" w:cs="Tahoma"/>
          <w:sz w:val="22"/>
          <w:szCs w:val="22"/>
        </w:rPr>
        <w:t>is prohibited</w:t>
      </w:r>
      <w:r w:rsidR="001E5413" w:rsidRPr="001667D9">
        <w:rPr>
          <w:rFonts w:asciiTheme="minorHAnsi" w:hAnsiTheme="minorHAnsi" w:cs="Tahoma"/>
          <w:sz w:val="22"/>
          <w:szCs w:val="22"/>
        </w:rPr>
        <w:t>, wh</w:t>
      </w:r>
      <w:r w:rsidR="001E5413" w:rsidRPr="001667D9">
        <w:rPr>
          <w:rFonts w:asciiTheme="minorHAnsi" w:hAnsiTheme="minorHAnsi" w:cs="Calibri"/>
          <w:bCs/>
          <w:sz w:val="22"/>
          <w:szCs w:val="22"/>
        </w:rPr>
        <w:t xml:space="preserve">ether the Prohibited Conduct takes place in the workplace, in the course of official travel </w:t>
      </w:r>
      <w:r w:rsidR="00027EB3" w:rsidRPr="001667D9">
        <w:rPr>
          <w:rFonts w:asciiTheme="minorHAnsi" w:hAnsiTheme="minorHAnsi" w:cs="Calibri"/>
          <w:bCs/>
          <w:sz w:val="22"/>
          <w:szCs w:val="22"/>
        </w:rPr>
        <w:t xml:space="preserve">and </w:t>
      </w:r>
      <w:r w:rsidR="001E5413" w:rsidRPr="001667D9">
        <w:rPr>
          <w:rFonts w:asciiTheme="minorHAnsi" w:hAnsiTheme="minorHAnsi" w:cs="Calibri"/>
          <w:bCs/>
          <w:sz w:val="22"/>
          <w:szCs w:val="22"/>
        </w:rPr>
        <w:t>mission, or in other s</w:t>
      </w:r>
      <w:r w:rsidR="00027EB3" w:rsidRPr="001667D9">
        <w:rPr>
          <w:rFonts w:asciiTheme="minorHAnsi" w:hAnsiTheme="minorHAnsi" w:cs="Calibri"/>
          <w:bCs/>
          <w:sz w:val="22"/>
          <w:szCs w:val="22"/>
        </w:rPr>
        <w:t xml:space="preserve">ettings in which it may have a direct </w:t>
      </w:r>
      <w:r w:rsidR="001E5413" w:rsidRPr="001667D9">
        <w:rPr>
          <w:rFonts w:asciiTheme="minorHAnsi" w:hAnsiTheme="minorHAnsi" w:cs="Calibri"/>
          <w:bCs/>
          <w:sz w:val="22"/>
          <w:szCs w:val="22"/>
        </w:rPr>
        <w:t>impact on the workplace</w:t>
      </w:r>
      <w:r w:rsidR="005D1B38" w:rsidRPr="001667D9">
        <w:rPr>
          <w:rFonts w:asciiTheme="minorHAnsi" w:hAnsiTheme="minorHAnsi" w:cs="Tahoma"/>
          <w:sz w:val="22"/>
          <w:szCs w:val="22"/>
        </w:rPr>
        <w:t>. Staff Members or Non-staff P</w:t>
      </w:r>
      <w:r w:rsidRPr="001667D9">
        <w:rPr>
          <w:rFonts w:asciiTheme="minorHAnsi" w:hAnsiTheme="minorHAnsi" w:cs="Tahoma"/>
          <w:sz w:val="22"/>
          <w:szCs w:val="22"/>
        </w:rPr>
        <w:t>ersonnel responsible for co</w:t>
      </w:r>
      <w:r w:rsidR="005D1B38" w:rsidRPr="001667D9">
        <w:rPr>
          <w:rFonts w:asciiTheme="minorHAnsi" w:hAnsiTheme="minorHAnsi" w:cs="Tahoma"/>
          <w:sz w:val="22"/>
          <w:szCs w:val="22"/>
        </w:rPr>
        <w:t>nduct that can be construed as Workplace Harassment</w:t>
      </w:r>
      <w:r w:rsidR="00472948" w:rsidRPr="001667D9">
        <w:rPr>
          <w:rFonts w:asciiTheme="minorHAnsi" w:hAnsiTheme="minorHAnsi" w:cs="Tahoma"/>
          <w:sz w:val="22"/>
          <w:szCs w:val="22"/>
        </w:rPr>
        <w:t xml:space="preserve"> </w:t>
      </w:r>
      <w:r w:rsidRPr="001667D9">
        <w:rPr>
          <w:rFonts w:asciiTheme="minorHAnsi" w:hAnsiTheme="minorHAnsi" w:cs="Tahoma"/>
          <w:sz w:val="22"/>
          <w:szCs w:val="22"/>
        </w:rPr>
        <w:t xml:space="preserve">will be subject to administrative or disciplinary measures. </w:t>
      </w:r>
    </w:p>
    <w:p w14:paraId="2B4C94F1" w14:textId="77777777" w:rsidR="0007669D" w:rsidRPr="001667D9" w:rsidRDefault="0007669D" w:rsidP="00F15C65">
      <w:pPr>
        <w:tabs>
          <w:tab w:val="num" w:pos="990"/>
        </w:tabs>
        <w:autoSpaceDE w:val="0"/>
        <w:autoSpaceDN w:val="0"/>
        <w:adjustRightInd w:val="0"/>
        <w:spacing w:after="0" w:line="240" w:lineRule="auto"/>
        <w:ind w:left="990" w:hanging="450"/>
        <w:jc w:val="both"/>
        <w:rPr>
          <w:rFonts w:asciiTheme="minorHAnsi" w:hAnsiTheme="minorHAnsi" w:cs="Tahoma"/>
          <w:sz w:val="22"/>
          <w:szCs w:val="22"/>
        </w:rPr>
      </w:pPr>
    </w:p>
    <w:p w14:paraId="33FAA9A2" w14:textId="00083854" w:rsidR="0007669D" w:rsidRPr="001667D9" w:rsidRDefault="0007669D" w:rsidP="006F7D27">
      <w:pPr>
        <w:numPr>
          <w:ilvl w:val="0"/>
          <w:numId w:val="11"/>
        </w:numPr>
        <w:tabs>
          <w:tab w:val="clear" w:pos="720"/>
          <w:tab w:val="num" w:pos="990"/>
        </w:tabs>
        <w:autoSpaceDE w:val="0"/>
        <w:autoSpaceDN w:val="0"/>
        <w:adjustRightInd w:val="0"/>
        <w:spacing w:after="0" w:line="240" w:lineRule="auto"/>
        <w:ind w:left="990" w:hanging="450"/>
        <w:jc w:val="both"/>
        <w:rPr>
          <w:rFonts w:asciiTheme="minorHAnsi" w:hAnsiTheme="minorHAnsi" w:cs="Tahoma"/>
          <w:sz w:val="22"/>
          <w:szCs w:val="22"/>
        </w:rPr>
      </w:pPr>
      <w:r w:rsidRPr="001667D9">
        <w:rPr>
          <w:rFonts w:asciiTheme="minorHAnsi" w:hAnsiTheme="minorHAnsi" w:cs="Tahoma"/>
          <w:b/>
          <w:bCs/>
          <w:sz w:val="22"/>
          <w:szCs w:val="22"/>
        </w:rPr>
        <w:t>Abuse of Authority</w:t>
      </w:r>
      <w:r w:rsidRPr="001667D9">
        <w:rPr>
          <w:rFonts w:asciiTheme="minorHAnsi" w:hAnsiTheme="minorHAnsi" w:cs="Tahoma"/>
          <w:sz w:val="22"/>
          <w:szCs w:val="22"/>
        </w:rPr>
        <w:t xml:space="preserve">: </w:t>
      </w:r>
      <w:r w:rsidR="005D1B38" w:rsidRPr="001667D9">
        <w:rPr>
          <w:rFonts w:asciiTheme="minorHAnsi" w:hAnsiTheme="minorHAnsi" w:cs="Tahoma"/>
          <w:sz w:val="22"/>
          <w:szCs w:val="22"/>
        </w:rPr>
        <w:t>T</w:t>
      </w:r>
      <w:r w:rsidRPr="001667D9">
        <w:rPr>
          <w:rFonts w:asciiTheme="minorHAnsi" w:hAnsiTheme="minorHAnsi" w:cs="Tahoma"/>
          <w:sz w:val="22"/>
          <w:szCs w:val="22"/>
        </w:rPr>
        <w:t>he improper use of a position of influence, power or authority by an individual against a colleague or group of colleagues. This behavior is particularly serious when an individual misuses his/her influence, power or authority to negatively affect the career or employment conditions (including - but not limited to - appointment, assignment, contract renewal, performance evaluation or promotion) of another. It can include a one-off incident or a</w:t>
      </w:r>
      <w:r w:rsidR="005D1B38" w:rsidRPr="001667D9">
        <w:rPr>
          <w:rFonts w:asciiTheme="minorHAnsi" w:hAnsiTheme="minorHAnsi" w:cs="Tahoma"/>
          <w:sz w:val="22"/>
          <w:szCs w:val="22"/>
        </w:rPr>
        <w:t xml:space="preserve"> series of incidents. Abuse of A</w:t>
      </w:r>
      <w:r w:rsidRPr="001667D9">
        <w:rPr>
          <w:rFonts w:asciiTheme="minorHAnsi" w:hAnsiTheme="minorHAnsi" w:cs="Tahoma"/>
          <w:sz w:val="22"/>
          <w:szCs w:val="22"/>
        </w:rPr>
        <w:t>uthority may also include — but is not limited to — misuse of power that creates a hostile or offensive work environment, and the use of intimidation, threats, blackmail or coercion.</w:t>
      </w:r>
    </w:p>
    <w:p w14:paraId="324A7BA7" w14:textId="77777777" w:rsidR="0007669D" w:rsidRPr="001667D9" w:rsidRDefault="0007669D" w:rsidP="00F15C65">
      <w:pPr>
        <w:tabs>
          <w:tab w:val="num" w:pos="990"/>
        </w:tabs>
        <w:spacing w:after="0" w:line="240" w:lineRule="auto"/>
        <w:ind w:left="990" w:hanging="450"/>
        <w:jc w:val="both"/>
        <w:rPr>
          <w:rFonts w:asciiTheme="minorHAnsi" w:hAnsiTheme="minorHAnsi" w:cs="Tahoma"/>
          <w:sz w:val="22"/>
          <w:szCs w:val="22"/>
        </w:rPr>
      </w:pPr>
    </w:p>
    <w:p w14:paraId="6E767A4D" w14:textId="78DB8C18" w:rsidR="0007669D" w:rsidRPr="001667D9" w:rsidRDefault="0007669D" w:rsidP="006F7D27">
      <w:pPr>
        <w:numPr>
          <w:ilvl w:val="0"/>
          <w:numId w:val="11"/>
        </w:numPr>
        <w:tabs>
          <w:tab w:val="clear" w:pos="720"/>
          <w:tab w:val="num" w:pos="990"/>
        </w:tabs>
        <w:autoSpaceDE w:val="0"/>
        <w:autoSpaceDN w:val="0"/>
        <w:adjustRightInd w:val="0"/>
        <w:spacing w:after="0" w:line="240" w:lineRule="auto"/>
        <w:ind w:left="990" w:hanging="450"/>
        <w:jc w:val="both"/>
        <w:rPr>
          <w:rFonts w:asciiTheme="minorHAnsi" w:hAnsiTheme="minorHAnsi" w:cs="Tahoma"/>
          <w:bCs/>
          <w:sz w:val="22"/>
          <w:szCs w:val="22"/>
        </w:rPr>
      </w:pPr>
      <w:r w:rsidRPr="001667D9">
        <w:rPr>
          <w:rFonts w:asciiTheme="minorHAnsi" w:hAnsiTheme="minorHAnsi" w:cs="Tahoma"/>
          <w:b/>
          <w:bCs/>
          <w:sz w:val="22"/>
          <w:szCs w:val="22"/>
        </w:rPr>
        <w:t>Retaliation</w:t>
      </w:r>
      <w:r w:rsidRPr="001667D9">
        <w:rPr>
          <w:rFonts w:asciiTheme="minorHAnsi" w:hAnsiTheme="minorHAnsi" w:cs="Tahoma"/>
          <w:bCs/>
          <w:sz w:val="22"/>
          <w:szCs w:val="22"/>
        </w:rPr>
        <w:t xml:space="preserve">: As defined by </w:t>
      </w:r>
      <w:r w:rsidR="00D2200C" w:rsidRPr="001667D9">
        <w:rPr>
          <w:rFonts w:asciiTheme="minorHAnsi" w:hAnsiTheme="minorHAnsi" w:cs="Tahoma"/>
          <w:bCs/>
          <w:sz w:val="22"/>
          <w:szCs w:val="22"/>
        </w:rPr>
        <w:t xml:space="preserve">Staff </w:t>
      </w:r>
      <w:r w:rsidRPr="001667D9">
        <w:rPr>
          <w:rFonts w:asciiTheme="minorHAnsi" w:hAnsiTheme="minorHAnsi" w:cs="Tahoma"/>
          <w:bCs/>
          <w:sz w:val="22"/>
          <w:szCs w:val="22"/>
        </w:rPr>
        <w:t>Rule 101.1</w:t>
      </w:r>
      <w:r w:rsidR="00824E84" w:rsidRPr="001667D9">
        <w:rPr>
          <w:rFonts w:asciiTheme="minorHAnsi" w:hAnsiTheme="minorHAnsi" w:cs="Tahoma"/>
          <w:bCs/>
          <w:sz w:val="22"/>
          <w:szCs w:val="22"/>
        </w:rPr>
        <w:t>0</w:t>
      </w:r>
      <w:r w:rsidRPr="001667D9">
        <w:rPr>
          <w:rFonts w:asciiTheme="minorHAnsi" w:hAnsiTheme="minorHAnsi" w:cs="Tahoma"/>
          <w:bCs/>
          <w:sz w:val="22"/>
          <w:szCs w:val="22"/>
        </w:rPr>
        <w:t xml:space="preserve"> (b) (vi) </w:t>
      </w:r>
      <w:r w:rsidR="001F5254" w:rsidRPr="001667D9">
        <w:rPr>
          <w:rFonts w:asciiTheme="minorHAnsi" w:hAnsiTheme="minorHAnsi" w:cs="Tahoma"/>
          <w:bCs/>
          <w:sz w:val="22"/>
          <w:szCs w:val="22"/>
        </w:rPr>
        <w:t>(</w:t>
      </w:r>
      <w:r w:rsidRPr="001667D9">
        <w:rPr>
          <w:rFonts w:asciiTheme="minorHAnsi" w:hAnsiTheme="minorHAnsi" w:cs="Tahoma"/>
          <w:bCs/>
          <w:sz w:val="22"/>
          <w:szCs w:val="22"/>
        </w:rPr>
        <w:t>Executive Order No. 14-03 “Procedures for Whistleblowers and Protections Against Retaliation”</w:t>
      </w:r>
      <w:r w:rsidR="001F5254" w:rsidRPr="001667D9">
        <w:rPr>
          <w:rFonts w:asciiTheme="minorHAnsi" w:hAnsiTheme="minorHAnsi" w:cs="Tahoma"/>
          <w:bCs/>
          <w:sz w:val="22"/>
          <w:szCs w:val="22"/>
        </w:rPr>
        <w:t>)</w:t>
      </w:r>
      <w:r w:rsidRPr="001667D9">
        <w:rPr>
          <w:rFonts w:asciiTheme="minorHAnsi" w:hAnsiTheme="minorHAnsi" w:cs="Tahoma"/>
          <w:bCs/>
          <w:sz w:val="22"/>
          <w:szCs w:val="22"/>
        </w:rPr>
        <w:t xml:space="preserve">, </w:t>
      </w:r>
      <w:r w:rsidR="005D1B38" w:rsidRPr="001667D9">
        <w:rPr>
          <w:rFonts w:asciiTheme="minorHAnsi" w:hAnsiTheme="minorHAnsi" w:cs="Tahoma"/>
          <w:bCs/>
          <w:sz w:val="22"/>
          <w:szCs w:val="22"/>
        </w:rPr>
        <w:t>R</w:t>
      </w:r>
      <w:r w:rsidRPr="001667D9">
        <w:rPr>
          <w:rFonts w:asciiTheme="minorHAnsi" w:hAnsiTheme="minorHAnsi" w:cs="Tahoma"/>
          <w:bCs/>
          <w:sz w:val="22"/>
          <w:szCs w:val="22"/>
        </w:rPr>
        <w:t>etaliation is a</w:t>
      </w:r>
      <w:r w:rsidRPr="001667D9">
        <w:rPr>
          <w:rFonts w:asciiTheme="minorHAnsi" w:hAnsiTheme="minorHAnsi" w:cs="Tahoma"/>
          <w:color w:val="000000"/>
          <w:sz w:val="22"/>
          <w:szCs w:val="22"/>
        </w:rPr>
        <w:t xml:space="preserve"> direct or indirect adverse action or omission recommended, threatened, or taken by any Staff Member against a Whistleblower because the Whistleblower is perceived as providing, assisting in providing, or is preparing to provide evidence to an Appropriate Authority about Misconduct. Such threats and adverse actions include but are not limited to dismissal, suspension, </w:t>
      </w:r>
      <w:proofErr w:type="gramStart"/>
      <w:r w:rsidRPr="001667D9">
        <w:rPr>
          <w:rFonts w:asciiTheme="minorHAnsi" w:hAnsiTheme="minorHAnsi" w:cs="Tahoma"/>
          <w:color w:val="000000"/>
          <w:sz w:val="22"/>
          <w:szCs w:val="22"/>
        </w:rPr>
        <w:t>reassignment</w:t>
      </w:r>
      <w:proofErr w:type="gramEnd"/>
      <w:r w:rsidRPr="001667D9">
        <w:rPr>
          <w:rFonts w:asciiTheme="minorHAnsi" w:hAnsiTheme="minorHAnsi" w:cs="Tahoma"/>
          <w:color w:val="000000"/>
          <w:sz w:val="22"/>
          <w:szCs w:val="22"/>
        </w:rPr>
        <w:t xml:space="preserve"> of duties, Workplace Harassment, refusal to employ or contract, or other conduct that chills or impedes activity protected by this Staff Rule. When </w:t>
      </w:r>
      <w:r w:rsidRPr="001667D9">
        <w:rPr>
          <w:rFonts w:asciiTheme="minorHAnsi" w:hAnsiTheme="minorHAnsi" w:cs="Tahoma"/>
          <w:color w:val="000000"/>
          <w:sz w:val="22"/>
          <w:szCs w:val="22"/>
        </w:rPr>
        <w:lastRenderedPageBreak/>
        <w:t>established, Retaliation in and of itself constitutes serious misconduct which may lead to disciplinary measures as specified in Chapters X and XI of the Staff Rules.</w:t>
      </w:r>
    </w:p>
    <w:p w14:paraId="523EC47F" w14:textId="77777777" w:rsidR="0007669D" w:rsidRPr="001667D9" w:rsidRDefault="0007669D" w:rsidP="00F15C65">
      <w:pPr>
        <w:tabs>
          <w:tab w:val="num" w:pos="990"/>
        </w:tabs>
        <w:autoSpaceDE w:val="0"/>
        <w:autoSpaceDN w:val="0"/>
        <w:adjustRightInd w:val="0"/>
        <w:spacing w:after="0" w:line="240" w:lineRule="auto"/>
        <w:ind w:left="990" w:hanging="450"/>
        <w:jc w:val="both"/>
        <w:rPr>
          <w:rFonts w:asciiTheme="minorHAnsi" w:hAnsiTheme="minorHAnsi" w:cs="Tahoma"/>
          <w:bCs/>
          <w:sz w:val="22"/>
          <w:szCs w:val="22"/>
        </w:rPr>
      </w:pPr>
    </w:p>
    <w:p w14:paraId="4D0524F6" w14:textId="570E21B0" w:rsidR="00041506" w:rsidRPr="001667D9" w:rsidRDefault="0007669D" w:rsidP="00041506">
      <w:pPr>
        <w:numPr>
          <w:ilvl w:val="0"/>
          <w:numId w:val="11"/>
        </w:numPr>
        <w:shd w:val="clear" w:color="auto" w:fill="FFFFFF"/>
        <w:tabs>
          <w:tab w:val="clear" w:pos="720"/>
          <w:tab w:val="num" w:pos="990"/>
        </w:tabs>
        <w:spacing w:after="0" w:line="240" w:lineRule="auto"/>
        <w:ind w:left="990" w:hanging="450"/>
        <w:jc w:val="both"/>
        <w:rPr>
          <w:rFonts w:asciiTheme="minorHAnsi" w:hAnsiTheme="minorHAnsi" w:cs="Arial"/>
          <w:sz w:val="22"/>
          <w:szCs w:val="22"/>
        </w:rPr>
      </w:pPr>
      <w:r w:rsidRPr="001667D9">
        <w:rPr>
          <w:rFonts w:asciiTheme="minorHAnsi" w:hAnsiTheme="minorHAnsi" w:cs="Tahoma"/>
          <w:b/>
          <w:bCs/>
          <w:sz w:val="22"/>
          <w:szCs w:val="22"/>
        </w:rPr>
        <w:t>Malice</w:t>
      </w:r>
      <w:r w:rsidRPr="001667D9">
        <w:rPr>
          <w:rFonts w:asciiTheme="minorHAnsi" w:hAnsiTheme="minorHAnsi" w:cs="Tahoma"/>
          <w:bCs/>
          <w:sz w:val="22"/>
          <w:szCs w:val="22"/>
        </w:rPr>
        <w:t xml:space="preserve">: </w:t>
      </w:r>
      <w:r w:rsidR="005D1B38" w:rsidRPr="001667D9">
        <w:rPr>
          <w:rFonts w:asciiTheme="minorHAnsi" w:hAnsiTheme="minorHAnsi" w:cs="Tahoma"/>
          <w:bCs/>
          <w:sz w:val="22"/>
          <w:szCs w:val="22"/>
        </w:rPr>
        <w:t>A</w:t>
      </w:r>
      <w:r w:rsidRPr="001667D9">
        <w:rPr>
          <w:rFonts w:asciiTheme="minorHAnsi" w:hAnsiTheme="minorHAnsi" w:cs="Tahoma"/>
          <w:bCs/>
          <w:sz w:val="22"/>
          <w:szCs w:val="22"/>
        </w:rPr>
        <w:t xml:space="preserve">ny action, conduct, or spoken word </w:t>
      </w:r>
      <w:r w:rsidR="0064002B" w:rsidRPr="001667D9">
        <w:rPr>
          <w:rFonts w:asciiTheme="minorHAnsi" w:hAnsiTheme="minorHAnsi" w:cs="Arial Narrow"/>
          <w:spacing w:val="2"/>
          <w:sz w:val="22"/>
          <w:szCs w:val="22"/>
        </w:rPr>
        <w:t xml:space="preserve">taken </w:t>
      </w:r>
      <w:r w:rsidRPr="001667D9">
        <w:rPr>
          <w:rFonts w:asciiTheme="minorHAnsi" w:hAnsiTheme="minorHAnsi" w:cs="Tahoma"/>
          <w:bCs/>
          <w:sz w:val="22"/>
          <w:szCs w:val="22"/>
        </w:rPr>
        <w:t xml:space="preserve">with </w:t>
      </w:r>
      <w:r w:rsidR="009F28DE" w:rsidRPr="001667D9">
        <w:rPr>
          <w:rFonts w:asciiTheme="minorHAnsi" w:hAnsiTheme="minorHAnsi" w:cs="Tahoma"/>
          <w:bCs/>
          <w:sz w:val="22"/>
          <w:szCs w:val="22"/>
        </w:rPr>
        <w:t xml:space="preserve">reckless disregard </w:t>
      </w:r>
      <w:r w:rsidR="00041506" w:rsidRPr="001667D9">
        <w:rPr>
          <w:rFonts w:asciiTheme="minorHAnsi" w:hAnsiTheme="minorHAnsi" w:cs="Tahoma"/>
          <w:bCs/>
          <w:sz w:val="22"/>
          <w:szCs w:val="22"/>
        </w:rPr>
        <w:t xml:space="preserve">for the harm, annoyance, </w:t>
      </w:r>
      <w:r w:rsidRPr="001667D9">
        <w:rPr>
          <w:rFonts w:asciiTheme="minorHAnsi" w:hAnsiTheme="minorHAnsi" w:cs="Tahoma"/>
          <w:bCs/>
          <w:sz w:val="22"/>
          <w:szCs w:val="22"/>
        </w:rPr>
        <w:t>alarm, or substantial emotional distress</w:t>
      </w:r>
      <w:r w:rsidR="00041506" w:rsidRPr="001667D9">
        <w:rPr>
          <w:rFonts w:asciiTheme="minorHAnsi" w:hAnsiTheme="minorHAnsi" w:cs="Arial"/>
          <w:sz w:val="22"/>
          <w:szCs w:val="22"/>
        </w:rPr>
        <w:t xml:space="preserve"> they may cause or with the specific and primary intent to annoy, alarm, or cause substantial emotional distress.</w:t>
      </w:r>
    </w:p>
    <w:p w14:paraId="5967CFA0" w14:textId="77777777" w:rsidR="0007669D" w:rsidRPr="001667D9" w:rsidRDefault="0007669D" w:rsidP="00F15C65">
      <w:pPr>
        <w:shd w:val="clear" w:color="auto" w:fill="FFFFFF"/>
        <w:tabs>
          <w:tab w:val="num" w:pos="990"/>
        </w:tabs>
        <w:spacing w:after="0" w:line="240" w:lineRule="auto"/>
        <w:ind w:left="990" w:hanging="450"/>
        <w:jc w:val="both"/>
        <w:rPr>
          <w:rFonts w:asciiTheme="minorHAnsi" w:hAnsiTheme="minorHAnsi" w:cs="Tahoma"/>
          <w:bCs/>
          <w:sz w:val="22"/>
          <w:szCs w:val="22"/>
        </w:rPr>
      </w:pPr>
    </w:p>
    <w:p w14:paraId="7E951A4B" w14:textId="33E4CFFD" w:rsidR="0007669D" w:rsidRPr="001667D9" w:rsidRDefault="0007669D" w:rsidP="006F7D27">
      <w:pPr>
        <w:numPr>
          <w:ilvl w:val="0"/>
          <w:numId w:val="11"/>
        </w:numPr>
        <w:tabs>
          <w:tab w:val="clear" w:pos="720"/>
          <w:tab w:val="num" w:pos="990"/>
        </w:tabs>
        <w:autoSpaceDE w:val="0"/>
        <w:autoSpaceDN w:val="0"/>
        <w:adjustRightInd w:val="0"/>
        <w:spacing w:after="0" w:line="240" w:lineRule="auto"/>
        <w:ind w:left="990" w:hanging="450"/>
        <w:jc w:val="both"/>
        <w:rPr>
          <w:rFonts w:asciiTheme="minorHAnsi" w:hAnsiTheme="minorHAnsi" w:cs="Tahoma"/>
          <w:sz w:val="22"/>
          <w:szCs w:val="22"/>
        </w:rPr>
      </w:pPr>
      <w:r w:rsidRPr="001667D9">
        <w:rPr>
          <w:rFonts w:asciiTheme="minorHAnsi" w:hAnsiTheme="minorHAnsi" w:cs="Tahoma"/>
          <w:b/>
          <w:bCs/>
          <w:sz w:val="22"/>
          <w:szCs w:val="22"/>
        </w:rPr>
        <w:t>Staff Member</w:t>
      </w:r>
      <w:r w:rsidRPr="001667D9">
        <w:rPr>
          <w:rFonts w:asciiTheme="minorHAnsi" w:hAnsiTheme="minorHAnsi" w:cs="Tahoma"/>
          <w:bCs/>
          <w:sz w:val="22"/>
          <w:szCs w:val="22"/>
        </w:rPr>
        <w:t xml:space="preserve">: </w:t>
      </w:r>
      <w:r w:rsidR="00F06B4D" w:rsidRPr="001667D9">
        <w:rPr>
          <w:rFonts w:asciiTheme="minorHAnsi" w:hAnsiTheme="minorHAnsi" w:cs="Tahoma"/>
          <w:bCs/>
          <w:sz w:val="22"/>
          <w:szCs w:val="22"/>
        </w:rPr>
        <w:t>I</w:t>
      </w:r>
      <w:r w:rsidRPr="001667D9">
        <w:rPr>
          <w:rFonts w:asciiTheme="minorHAnsi" w:hAnsiTheme="minorHAnsi" w:cs="Tahoma"/>
          <w:bCs/>
          <w:sz w:val="22"/>
          <w:szCs w:val="22"/>
        </w:rPr>
        <w:t>nclude</w:t>
      </w:r>
      <w:r w:rsidR="00890607" w:rsidRPr="001667D9">
        <w:rPr>
          <w:rFonts w:asciiTheme="minorHAnsi" w:hAnsiTheme="minorHAnsi" w:cs="Tahoma"/>
          <w:bCs/>
          <w:sz w:val="22"/>
          <w:szCs w:val="22"/>
        </w:rPr>
        <w:t>s</w:t>
      </w:r>
      <w:r w:rsidRPr="001667D9">
        <w:rPr>
          <w:rFonts w:asciiTheme="minorHAnsi" w:hAnsiTheme="minorHAnsi" w:cs="Tahoma"/>
          <w:bCs/>
          <w:sz w:val="22"/>
          <w:szCs w:val="22"/>
        </w:rPr>
        <w:t xml:space="preserve"> all human resources of the GS/OAS as set forth in Article 17</w:t>
      </w:r>
      <w:r w:rsidR="004542E7" w:rsidRPr="001667D9">
        <w:rPr>
          <w:rFonts w:asciiTheme="minorHAnsi" w:hAnsiTheme="minorHAnsi" w:cs="Tahoma"/>
          <w:bCs/>
          <w:sz w:val="22"/>
          <w:szCs w:val="22"/>
        </w:rPr>
        <w:t xml:space="preserve"> </w:t>
      </w:r>
      <w:r w:rsidR="003E79DD" w:rsidRPr="001667D9">
        <w:rPr>
          <w:rFonts w:asciiTheme="minorHAnsi" w:hAnsiTheme="minorHAnsi" w:cs="Tahoma"/>
          <w:bCs/>
          <w:sz w:val="22"/>
          <w:szCs w:val="22"/>
        </w:rPr>
        <w:t>(</w:t>
      </w:r>
      <w:r w:rsidR="004542E7" w:rsidRPr="001667D9">
        <w:rPr>
          <w:rFonts w:asciiTheme="minorHAnsi" w:hAnsiTheme="minorHAnsi" w:cs="Tahoma"/>
          <w:bCs/>
          <w:sz w:val="22"/>
          <w:szCs w:val="22"/>
        </w:rPr>
        <w:t>a)</w:t>
      </w:r>
      <w:r w:rsidRPr="001667D9">
        <w:rPr>
          <w:rFonts w:asciiTheme="minorHAnsi" w:hAnsiTheme="minorHAnsi" w:cs="Tahoma"/>
          <w:bCs/>
          <w:sz w:val="22"/>
          <w:szCs w:val="22"/>
        </w:rPr>
        <w:t xml:space="preserve"> of the General Standards</w:t>
      </w:r>
      <w:r w:rsidRPr="001667D9">
        <w:rPr>
          <w:rFonts w:asciiTheme="minorHAnsi" w:eastAsia="Calibri" w:hAnsiTheme="minorHAnsi" w:cs="Tahoma"/>
          <w:color w:val="000000"/>
          <w:sz w:val="22"/>
          <w:szCs w:val="22"/>
        </w:rPr>
        <w:t>.</w:t>
      </w:r>
    </w:p>
    <w:p w14:paraId="391EA209" w14:textId="77777777" w:rsidR="0007669D" w:rsidRPr="001667D9" w:rsidRDefault="0007669D" w:rsidP="00F15C65">
      <w:pPr>
        <w:tabs>
          <w:tab w:val="num" w:pos="990"/>
        </w:tabs>
        <w:autoSpaceDE w:val="0"/>
        <w:autoSpaceDN w:val="0"/>
        <w:adjustRightInd w:val="0"/>
        <w:spacing w:after="0" w:line="240" w:lineRule="auto"/>
        <w:ind w:left="990" w:hanging="450"/>
        <w:jc w:val="both"/>
        <w:rPr>
          <w:rFonts w:asciiTheme="minorHAnsi" w:hAnsiTheme="minorHAnsi" w:cs="Tahoma"/>
          <w:b/>
          <w:bCs/>
          <w:sz w:val="22"/>
          <w:szCs w:val="22"/>
        </w:rPr>
      </w:pPr>
    </w:p>
    <w:p w14:paraId="673B1799" w14:textId="225951AC" w:rsidR="004542E7" w:rsidRPr="001667D9" w:rsidRDefault="0007669D" w:rsidP="006F7D27">
      <w:pPr>
        <w:numPr>
          <w:ilvl w:val="0"/>
          <w:numId w:val="11"/>
        </w:numPr>
        <w:tabs>
          <w:tab w:val="clear" w:pos="720"/>
          <w:tab w:val="num" w:pos="990"/>
        </w:tabs>
        <w:autoSpaceDE w:val="0"/>
        <w:autoSpaceDN w:val="0"/>
        <w:adjustRightInd w:val="0"/>
        <w:spacing w:after="0" w:line="240" w:lineRule="auto"/>
        <w:ind w:left="990" w:hanging="450"/>
        <w:jc w:val="both"/>
        <w:rPr>
          <w:rFonts w:asciiTheme="minorHAnsi" w:hAnsiTheme="minorHAnsi" w:cs="Tahoma"/>
          <w:sz w:val="22"/>
          <w:szCs w:val="22"/>
        </w:rPr>
      </w:pPr>
      <w:r w:rsidRPr="001667D9">
        <w:rPr>
          <w:rFonts w:asciiTheme="minorHAnsi" w:hAnsiTheme="minorHAnsi" w:cs="Tahoma"/>
          <w:b/>
          <w:bCs/>
          <w:sz w:val="22"/>
          <w:szCs w:val="22"/>
        </w:rPr>
        <w:t>Non-staff Personnel</w:t>
      </w:r>
      <w:r w:rsidRPr="001667D9">
        <w:rPr>
          <w:rFonts w:asciiTheme="minorHAnsi" w:hAnsiTheme="minorHAnsi" w:cs="Tahoma"/>
          <w:bCs/>
          <w:sz w:val="22"/>
          <w:szCs w:val="22"/>
        </w:rPr>
        <w:t xml:space="preserve">: </w:t>
      </w:r>
      <w:r w:rsidR="004542E7" w:rsidRPr="001667D9">
        <w:rPr>
          <w:rFonts w:asciiTheme="minorHAnsi" w:hAnsiTheme="minorHAnsi" w:cs="Tahoma"/>
          <w:bCs/>
          <w:sz w:val="22"/>
          <w:szCs w:val="22"/>
        </w:rPr>
        <w:t>Include</w:t>
      </w:r>
      <w:r w:rsidR="00890607" w:rsidRPr="001667D9">
        <w:rPr>
          <w:rFonts w:asciiTheme="minorHAnsi" w:hAnsiTheme="minorHAnsi" w:cs="Tahoma"/>
          <w:bCs/>
          <w:sz w:val="22"/>
          <w:szCs w:val="22"/>
        </w:rPr>
        <w:t>s</w:t>
      </w:r>
      <w:r w:rsidR="004542E7" w:rsidRPr="001667D9">
        <w:rPr>
          <w:rFonts w:asciiTheme="minorHAnsi" w:hAnsiTheme="minorHAnsi" w:cs="Tahoma"/>
          <w:bCs/>
          <w:sz w:val="22"/>
          <w:szCs w:val="22"/>
        </w:rPr>
        <w:t xml:space="preserve"> all human resources of the GS/OAS as set forth in Article 17 </w:t>
      </w:r>
      <w:r w:rsidR="003E79DD" w:rsidRPr="001667D9">
        <w:rPr>
          <w:rFonts w:asciiTheme="minorHAnsi" w:hAnsiTheme="minorHAnsi" w:cs="Tahoma"/>
          <w:bCs/>
          <w:sz w:val="22"/>
          <w:szCs w:val="22"/>
        </w:rPr>
        <w:t>(</w:t>
      </w:r>
      <w:r w:rsidR="004542E7" w:rsidRPr="001667D9">
        <w:rPr>
          <w:rFonts w:asciiTheme="minorHAnsi" w:hAnsiTheme="minorHAnsi" w:cs="Tahoma"/>
          <w:bCs/>
          <w:sz w:val="22"/>
          <w:szCs w:val="22"/>
        </w:rPr>
        <w:t>b) of the General Standards</w:t>
      </w:r>
      <w:r w:rsidR="003656FB" w:rsidRPr="001667D9">
        <w:rPr>
          <w:rFonts w:asciiTheme="minorHAnsi" w:eastAsia="Calibri" w:hAnsiTheme="minorHAnsi" w:cs="Tahoma"/>
          <w:color w:val="000000"/>
          <w:sz w:val="22"/>
          <w:szCs w:val="22"/>
        </w:rPr>
        <w:t>.</w:t>
      </w:r>
    </w:p>
    <w:p w14:paraId="61052ABD" w14:textId="77777777" w:rsidR="0007669D" w:rsidRPr="001667D9" w:rsidRDefault="0007669D" w:rsidP="00F15C65">
      <w:pPr>
        <w:tabs>
          <w:tab w:val="num" w:pos="990"/>
        </w:tabs>
        <w:autoSpaceDE w:val="0"/>
        <w:autoSpaceDN w:val="0"/>
        <w:adjustRightInd w:val="0"/>
        <w:spacing w:after="0" w:line="240" w:lineRule="auto"/>
        <w:ind w:left="990" w:hanging="450"/>
        <w:jc w:val="both"/>
        <w:rPr>
          <w:rFonts w:asciiTheme="minorHAnsi" w:hAnsiTheme="minorHAnsi" w:cs="Tahoma"/>
          <w:bCs/>
          <w:sz w:val="22"/>
          <w:szCs w:val="22"/>
        </w:rPr>
      </w:pPr>
    </w:p>
    <w:p w14:paraId="1E456C8E" w14:textId="0CDED10B" w:rsidR="0007669D" w:rsidRPr="001667D9" w:rsidRDefault="0007669D" w:rsidP="006F7D27">
      <w:pPr>
        <w:numPr>
          <w:ilvl w:val="0"/>
          <w:numId w:val="11"/>
        </w:numPr>
        <w:tabs>
          <w:tab w:val="clear" w:pos="720"/>
          <w:tab w:val="num" w:pos="990"/>
        </w:tabs>
        <w:autoSpaceDE w:val="0"/>
        <w:autoSpaceDN w:val="0"/>
        <w:adjustRightInd w:val="0"/>
        <w:spacing w:after="0" w:line="240" w:lineRule="auto"/>
        <w:ind w:left="990" w:hanging="450"/>
        <w:jc w:val="both"/>
        <w:outlineLvl w:val="0"/>
        <w:rPr>
          <w:rFonts w:asciiTheme="minorHAnsi" w:hAnsiTheme="minorHAnsi" w:cs="Tahoma"/>
          <w:bCs/>
          <w:sz w:val="22"/>
          <w:szCs w:val="22"/>
        </w:rPr>
      </w:pPr>
      <w:r w:rsidRPr="001667D9">
        <w:rPr>
          <w:rFonts w:asciiTheme="minorHAnsi" w:hAnsiTheme="minorHAnsi" w:cs="Tahoma"/>
          <w:b/>
          <w:bCs/>
          <w:sz w:val="22"/>
          <w:szCs w:val="22"/>
        </w:rPr>
        <w:t>Managers and Supervisors</w:t>
      </w:r>
      <w:r w:rsidRPr="001667D9">
        <w:rPr>
          <w:rFonts w:asciiTheme="minorHAnsi" w:hAnsiTheme="minorHAnsi" w:cs="Tahoma"/>
          <w:bCs/>
          <w:sz w:val="22"/>
          <w:szCs w:val="22"/>
        </w:rPr>
        <w:t xml:space="preserve">: </w:t>
      </w:r>
      <w:r w:rsidR="00F06B4D" w:rsidRPr="001667D9">
        <w:rPr>
          <w:rFonts w:asciiTheme="minorHAnsi" w:hAnsiTheme="minorHAnsi" w:cs="Tahoma"/>
          <w:bCs/>
          <w:sz w:val="22"/>
          <w:szCs w:val="22"/>
        </w:rPr>
        <w:t>A</w:t>
      </w:r>
      <w:r w:rsidRPr="001667D9">
        <w:rPr>
          <w:rFonts w:asciiTheme="minorHAnsi" w:hAnsiTheme="minorHAnsi" w:cs="Tahoma"/>
          <w:bCs/>
          <w:sz w:val="22"/>
          <w:szCs w:val="22"/>
        </w:rPr>
        <w:t xml:space="preserve">ny person whose tasks include, among others, </w:t>
      </w:r>
      <w:r w:rsidR="00FF7D53" w:rsidRPr="001667D9">
        <w:rPr>
          <w:rFonts w:asciiTheme="minorHAnsi" w:hAnsiTheme="minorHAnsi" w:cs="Tahoma"/>
          <w:bCs/>
          <w:sz w:val="22"/>
          <w:szCs w:val="22"/>
        </w:rPr>
        <w:t>supervising and evaluating</w:t>
      </w:r>
      <w:r w:rsidRPr="001667D9">
        <w:rPr>
          <w:rFonts w:asciiTheme="minorHAnsi" w:hAnsiTheme="minorHAnsi" w:cs="Tahoma"/>
          <w:bCs/>
          <w:sz w:val="22"/>
          <w:szCs w:val="22"/>
        </w:rPr>
        <w:t xml:space="preserve"> Staff Members and Non-staff Personnel’s performance of official duties, work assignments,</w:t>
      </w:r>
      <w:r w:rsidRPr="001667D9">
        <w:rPr>
          <w:rFonts w:asciiTheme="minorHAnsi" w:hAnsiTheme="minorHAnsi" w:cs="Tahoma"/>
          <w:sz w:val="22"/>
          <w:szCs w:val="22"/>
        </w:rPr>
        <w:t xml:space="preserve"> </w:t>
      </w:r>
      <w:r w:rsidRPr="001667D9">
        <w:rPr>
          <w:rFonts w:asciiTheme="minorHAnsi" w:hAnsiTheme="minorHAnsi" w:cs="Tahoma"/>
          <w:bCs/>
          <w:sz w:val="22"/>
          <w:szCs w:val="22"/>
        </w:rPr>
        <w:t>appointments, etc.</w:t>
      </w:r>
    </w:p>
    <w:p w14:paraId="68623988" w14:textId="77777777" w:rsidR="0007669D" w:rsidRPr="001667D9" w:rsidRDefault="0007669D" w:rsidP="0007669D">
      <w:pPr>
        <w:tabs>
          <w:tab w:val="left" w:pos="630"/>
        </w:tabs>
        <w:autoSpaceDE w:val="0"/>
        <w:autoSpaceDN w:val="0"/>
        <w:adjustRightInd w:val="0"/>
        <w:spacing w:after="0" w:line="240" w:lineRule="auto"/>
        <w:jc w:val="both"/>
        <w:rPr>
          <w:rFonts w:asciiTheme="minorHAnsi" w:hAnsiTheme="minorHAnsi" w:cs="Tahoma"/>
          <w:sz w:val="22"/>
          <w:szCs w:val="22"/>
        </w:rPr>
      </w:pPr>
    </w:p>
    <w:p w14:paraId="1B460E38" w14:textId="77777777" w:rsidR="0007669D" w:rsidRPr="001667D9" w:rsidRDefault="0007669D" w:rsidP="007F356D">
      <w:pPr>
        <w:numPr>
          <w:ilvl w:val="0"/>
          <w:numId w:val="11"/>
        </w:numPr>
        <w:tabs>
          <w:tab w:val="clear" w:pos="720"/>
          <w:tab w:val="num" w:pos="990"/>
        </w:tabs>
        <w:autoSpaceDE w:val="0"/>
        <w:autoSpaceDN w:val="0"/>
        <w:adjustRightInd w:val="0"/>
        <w:spacing w:after="0" w:line="240" w:lineRule="auto"/>
        <w:ind w:left="990" w:hanging="450"/>
        <w:jc w:val="both"/>
        <w:outlineLvl w:val="0"/>
        <w:rPr>
          <w:rFonts w:asciiTheme="minorHAnsi" w:hAnsiTheme="minorHAnsi" w:cs="Tahoma"/>
          <w:sz w:val="22"/>
          <w:szCs w:val="22"/>
        </w:rPr>
      </w:pPr>
      <w:r w:rsidRPr="001667D9">
        <w:rPr>
          <w:rFonts w:asciiTheme="minorHAnsi" w:hAnsiTheme="minorHAnsi" w:cs="Tahoma"/>
          <w:sz w:val="22"/>
          <w:szCs w:val="22"/>
        </w:rPr>
        <w:t>For the purposes of this Policy, the following abbreviations apply:</w:t>
      </w:r>
    </w:p>
    <w:p w14:paraId="699C3ED3" w14:textId="77777777" w:rsidR="0007669D" w:rsidRPr="001667D9" w:rsidRDefault="0007669D" w:rsidP="0007669D">
      <w:pPr>
        <w:tabs>
          <w:tab w:val="left" w:pos="630"/>
        </w:tabs>
        <w:autoSpaceDE w:val="0"/>
        <w:autoSpaceDN w:val="0"/>
        <w:adjustRightInd w:val="0"/>
        <w:spacing w:after="0" w:line="240" w:lineRule="auto"/>
        <w:ind w:left="720"/>
        <w:jc w:val="both"/>
        <w:rPr>
          <w:rFonts w:asciiTheme="minorHAnsi" w:hAnsiTheme="minorHAnsi" w:cs="Tahoma"/>
          <w:sz w:val="22"/>
          <w:szCs w:val="22"/>
        </w:rPr>
      </w:pPr>
    </w:p>
    <w:p w14:paraId="2A23259B" w14:textId="77777777" w:rsidR="0007669D" w:rsidRPr="001667D9" w:rsidRDefault="0007669D" w:rsidP="007F356D">
      <w:pPr>
        <w:tabs>
          <w:tab w:val="left" w:pos="630"/>
        </w:tabs>
        <w:autoSpaceDE w:val="0"/>
        <w:autoSpaceDN w:val="0"/>
        <w:adjustRightInd w:val="0"/>
        <w:spacing w:after="0" w:line="240" w:lineRule="auto"/>
        <w:ind w:left="990"/>
        <w:jc w:val="both"/>
        <w:rPr>
          <w:rFonts w:asciiTheme="minorHAnsi" w:hAnsiTheme="minorHAnsi" w:cs="Tahoma"/>
          <w:sz w:val="22"/>
          <w:szCs w:val="22"/>
        </w:rPr>
      </w:pPr>
      <w:r w:rsidRPr="001667D9">
        <w:rPr>
          <w:rFonts w:asciiTheme="minorHAnsi" w:hAnsiTheme="minorHAnsi" w:cs="Tahoma"/>
          <w:sz w:val="22"/>
          <w:szCs w:val="22"/>
        </w:rPr>
        <w:t>OAS:</w:t>
      </w:r>
      <w:r w:rsidRPr="001667D9">
        <w:rPr>
          <w:rFonts w:asciiTheme="minorHAnsi" w:hAnsiTheme="minorHAnsi" w:cs="Tahoma"/>
          <w:sz w:val="22"/>
          <w:szCs w:val="22"/>
        </w:rPr>
        <w:tab/>
      </w:r>
      <w:r w:rsidRPr="001667D9">
        <w:rPr>
          <w:rFonts w:asciiTheme="minorHAnsi" w:hAnsiTheme="minorHAnsi" w:cs="Tahoma"/>
          <w:sz w:val="22"/>
          <w:szCs w:val="22"/>
        </w:rPr>
        <w:tab/>
      </w:r>
      <w:r w:rsidRPr="001667D9">
        <w:rPr>
          <w:rFonts w:asciiTheme="minorHAnsi" w:hAnsiTheme="minorHAnsi" w:cs="Tahoma"/>
          <w:sz w:val="22"/>
          <w:szCs w:val="22"/>
        </w:rPr>
        <w:tab/>
        <w:t>Organization of American States.</w:t>
      </w:r>
    </w:p>
    <w:p w14:paraId="216675F0" w14:textId="77777777" w:rsidR="0007669D" w:rsidRPr="001667D9" w:rsidRDefault="0007669D" w:rsidP="007F356D">
      <w:pPr>
        <w:tabs>
          <w:tab w:val="left" w:pos="630"/>
        </w:tabs>
        <w:autoSpaceDE w:val="0"/>
        <w:autoSpaceDN w:val="0"/>
        <w:adjustRightInd w:val="0"/>
        <w:spacing w:after="0" w:line="240" w:lineRule="auto"/>
        <w:ind w:left="990"/>
        <w:jc w:val="both"/>
        <w:rPr>
          <w:rFonts w:asciiTheme="minorHAnsi" w:hAnsiTheme="minorHAnsi" w:cs="Tahoma"/>
          <w:sz w:val="22"/>
          <w:szCs w:val="22"/>
        </w:rPr>
      </w:pPr>
      <w:r w:rsidRPr="001667D9">
        <w:rPr>
          <w:rFonts w:asciiTheme="minorHAnsi" w:hAnsiTheme="minorHAnsi" w:cs="Tahoma"/>
          <w:sz w:val="22"/>
          <w:szCs w:val="22"/>
        </w:rPr>
        <w:t>GS/OAS:</w:t>
      </w:r>
      <w:r w:rsidRPr="001667D9">
        <w:rPr>
          <w:rFonts w:asciiTheme="minorHAnsi" w:hAnsiTheme="minorHAnsi" w:cs="Tahoma"/>
          <w:sz w:val="22"/>
          <w:szCs w:val="22"/>
        </w:rPr>
        <w:tab/>
      </w:r>
      <w:r w:rsidRPr="001667D9">
        <w:rPr>
          <w:rFonts w:asciiTheme="minorHAnsi" w:hAnsiTheme="minorHAnsi" w:cs="Tahoma"/>
          <w:sz w:val="22"/>
          <w:szCs w:val="22"/>
        </w:rPr>
        <w:tab/>
        <w:t>General Secretariat of the Organization of American States.</w:t>
      </w:r>
    </w:p>
    <w:p w14:paraId="72C74EBA" w14:textId="77777777" w:rsidR="0007669D" w:rsidRPr="001667D9" w:rsidRDefault="007F356D" w:rsidP="007F356D">
      <w:pPr>
        <w:tabs>
          <w:tab w:val="left" w:pos="630"/>
        </w:tabs>
        <w:autoSpaceDE w:val="0"/>
        <w:autoSpaceDN w:val="0"/>
        <w:adjustRightInd w:val="0"/>
        <w:spacing w:after="0" w:line="240" w:lineRule="auto"/>
        <w:ind w:left="990"/>
        <w:jc w:val="both"/>
        <w:rPr>
          <w:rFonts w:asciiTheme="minorHAnsi" w:hAnsiTheme="minorHAnsi" w:cs="Tahoma"/>
          <w:sz w:val="22"/>
          <w:szCs w:val="22"/>
        </w:rPr>
      </w:pPr>
      <w:r w:rsidRPr="001667D9">
        <w:rPr>
          <w:rFonts w:asciiTheme="minorHAnsi" w:hAnsiTheme="minorHAnsi" w:cs="Tahoma"/>
          <w:sz w:val="22"/>
          <w:szCs w:val="22"/>
        </w:rPr>
        <w:t>OAS Charter:</w:t>
      </w:r>
      <w:r w:rsidRPr="001667D9">
        <w:rPr>
          <w:rFonts w:asciiTheme="minorHAnsi" w:hAnsiTheme="minorHAnsi" w:cs="Tahoma"/>
          <w:sz w:val="22"/>
          <w:szCs w:val="22"/>
        </w:rPr>
        <w:tab/>
      </w:r>
      <w:r w:rsidR="0007669D" w:rsidRPr="001667D9">
        <w:rPr>
          <w:rFonts w:asciiTheme="minorHAnsi" w:hAnsiTheme="minorHAnsi" w:cs="Tahoma"/>
          <w:sz w:val="22"/>
          <w:szCs w:val="22"/>
        </w:rPr>
        <w:t>Charter of the Organization of American States.</w:t>
      </w:r>
    </w:p>
    <w:p w14:paraId="63242DE7" w14:textId="77777777" w:rsidR="0007669D" w:rsidRPr="001667D9" w:rsidRDefault="0007669D" w:rsidP="007F356D">
      <w:pPr>
        <w:tabs>
          <w:tab w:val="left" w:pos="630"/>
        </w:tabs>
        <w:autoSpaceDE w:val="0"/>
        <w:autoSpaceDN w:val="0"/>
        <w:adjustRightInd w:val="0"/>
        <w:spacing w:after="0" w:line="240" w:lineRule="auto"/>
        <w:ind w:left="2880" w:hanging="1890"/>
        <w:jc w:val="both"/>
        <w:rPr>
          <w:rFonts w:asciiTheme="minorHAnsi" w:hAnsiTheme="minorHAnsi" w:cs="Tahoma"/>
          <w:sz w:val="22"/>
          <w:szCs w:val="22"/>
        </w:rPr>
      </w:pPr>
      <w:r w:rsidRPr="001667D9">
        <w:rPr>
          <w:rFonts w:asciiTheme="minorHAnsi" w:hAnsiTheme="minorHAnsi" w:cs="Tahoma"/>
          <w:sz w:val="22"/>
          <w:szCs w:val="22"/>
        </w:rPr>
        <w:t>General Standards:</w:t>
      </w:r>
      <w:r w:rsidRPr="001667D9">
        <w:rPr>
          <w:rFonts w:asciiTheme="minorHAnsi" w:hAnsiTheme="minorHAnsi" w:cs="Tahoma"/>
          <w:sz w:val="22"/>
          <w:szCs w:val="22"/>
        </w:rPr>
        <w:tab/>
        <w:t xml:space="preserve">General Standards to Govern the Operations of the </w:t>
      </w:r>
      <w:r w:rsidR="00E32012" w:rsidRPr="001667D9">
        <w:rPr>
          <w:rFonts w:asciiTheme="minorHAnsi" w:hAnsiTheme="minorHAnsi" w:cs="Tahoma"/>
          <w:sz w:val="22"/>
          <w:szCs w:val="22"/>
        </w:rPr>
        <w:t>General Secretariat</w:t>
      </w:r>
      <w:r w:rsidRPr="001667D9">
        <w:rPr>
          <w:rFonts w:asciiTheme="minorHAnsi" w:hAnsiTheme="minorHAnsi" w:cs="Tahoma"/>
          <w:sz w:val="22"/>
          <w:szCs w:val="22"/>
        </w:rPr>
        <w:t>.</w:t>
      </w:r>
    </w:p>
    <w:p w14:paraId="7E01EC54" w14:textId="77777777" w:rsidR="0007669D" w:rsidRPr="001667D9" w:rsidRDefault="0007669D" w:rsidP="007F356D">
      <w:pPr>
        <w:spacing w:after="0" w:line="240" w:lineRule="auto"/>
        <w:ind w:left="990"/>
        <w:jc w:val="both"/>
        <w:rPr>
          <w:rFonts w:asciiTheme="minorHAnsi" w:hAnsiTheme="minorHAnsi" w:cs="Tahoma"/>
          <w:color w:val="800000"/>
          <w:sz w:val="22"/>
          <w:szCs w:val="22"/>
        </w:rPr>
      </w:pPr>
      <w:r w:rsidRPr="001667D9">
        <w:rPr>
          <w:rFonts w:asciiTheme="minorHAnsi" w:hAnsiTheme="minorHAnsi" w:cs="Tahoma"/>
          <w:sz w:val="22"/>
          <w:szCs w:val="22"/>
        </w:rPr>
        <w:t>Staff Rules:</w:t>
      </w:r>
      <w:r w:rsidRPr="001667D9">
        <w:rPr>
          <w:rFonts w:asciiTheme="minorHAnsi" w:hAnsiTheme="minorHAnsi" w:cs="Tahoma"/>
          <w:sz w:val="22"/>
          <w:szCs w:val="22"/>
        </w:rPr>
        <w:tab/>
      </w:r>
      <w:r w:rsidRPr="001667D9">
        <w:rPr>
          <w:rFonts w:asciiTheme="minorHAnsi" w:hAnsiTheme="minorHAnsi" w:cs="Tahoma"/>
          <w:sz w:val="22"/>
          <w:szCs w:val="22"/>
        </w:rPr>
        <w:tab/>
        <w:t>Staff Rules of the GS/OAS.</w:t>
      </w:r>
      <w:r w:rsidRPr="001667D9">
        <w:rPr>
          <w:rFonts w:asciiTheme="minorHAnsi" w:hAnsiTheme="minorHAnsi" w:cs="Tahoma"/>
          <w:color w:val="800000"/>
          <w:sz w:val="22"/>
          <w:szCs w:val="22"/>
        </w:rPr>
        <w:t xml:space="preserve"> </w:t>
      </w:r>
    </w:p>
    <w:p w14:paraId="2AD4448F" w14:textId="77777777" w:rsidR="0007669D" w:rsidRPr="001667D9" w:rsidRDefault="007F356D" w:rsidP="007F356D">
      <w:pPr>
        <w:tabs>
          <w:tab w:val="left" w:pos="630"/>
        </w:tabs>
        <w:autoSpaceDE w:val="0"/>
        <w:autoSpaceDN w:val="0"/>
        <w:adjustRightInd w:val="0"/>
        <w:spacing w:after="0" w:line="240" w:lineRule="auto"/>
        <w:ind w:left="990"/>
        <w:jc w:val="both"/>
        <w:rPr>
          <w:rFonts w:asciiTheme="minorHAnsi" w:hAnsiTheme="minorHAnsi" w:cs="Tahoma"/>
          <w:sz w:val="22"/>
          <w:szCs w:val="22"/>
        </w:rPr>
      </w:pPr>
      <w:r w:rsidRPr="001667D9">
        <w:rPr>
          <w:rFonts w:asciiTheme="minorHAnsi" w:hAnsiTheme="minorHAnsi" w:cs="Tahoma"/>
          <w:sz w:val="22"/>
          <w:szCs w:val="22"/>
        </w:rPr>
        <w:t>DHR:</w:t>
      </w:r>
      <w:r w:rsidRPr="001667D9">
        <w:rPr>
          <w:rFonts w:asciiTheme="minorHAnsi" w:hAnsiTheme="minorHAnsi" w:cs="Tahoma"/>
          <w:sz w:val="22"/>
          <w:szCs w:val="22"/>
        </w:rPr>
        <w:tab/>
      </w:r>
      <w:r w:rsidRPr="001667D9">
        <w:rPr>
          <w:rFonts w:asciiTheme="minorHAnsi" w:hAnsiTheme="minorHAnsi" w:cs="Tahoma"/>
          <w:sz w:val="22"/>
          <w:szCs w:val="22"/>
        </w:rPr>
        <w:tab/>
      </w:r>
      <w:r w:rsidR="0007669D" w:rsidRPr="001667D9">
        <w:rPr>
          <w:rFonts w:asciiTheme="minorHAnsi" w:hAnsiTheme="minorHAnsi" w:cs="Tahoma"/>
          <w:sz w:val="22"/>
          <w:szCs w:val="22"/>
        </w:rPr>
        <w:t>Department of Human Resources.</w:t>
      </w:r>
    </w:p>
    <w:p w14:paraId="2C56E71C" w14:textId="77777777" w:rsidR="0007669D" w:rsidRPr="001667D9" w:rsidRDefault="0007669D" w:rsidP="007F356D">
      <w:pPr>
        <w:tabs>
          <w:tab w:val="left" w:pos="630"/>
        </w:tabs>
        <w:autoSpaceDE w:val="0"/>
        <w:autoSpaceDN w:val="0"/>
        <w:adjustRightInd w:val="0"/>
        <w:spacing w:after="0" w:line="240" w:lineRule="auto"/>
        <w:ind w:left="990"/>
        <w:jc w:val="both"/>
        <w:rPr>
          <w:rFonts w:asciiTheme="minorHAnsi" w:hAnsiTheme="minorHAnsi" w:cs="Tahoma"/>
          <w:sz w:val="22"/>
          <w:szCs w:val="22"/>
        </w:rPr>
      </w:pPr>
      <w:r w:rsidRPr="001667D9">
        <w:rPr>
          <w:rFonts w:asciiTheme="minorHAnsi" w:hAnsiTheme="minorHAnsi" w:cs="Tahoma"/>
          <w:sz w:val="22"/>
          <w:szCs w:val="22"/>
        </w:rPr>
        <w:t>DLS:</w:t>
      </w:r>
      <w:r w:rsidRPr="001667D9">
        <w:rPr>
          <w:rFonts w:asciiTheme="minorHAnsi" w:hAnsiTheme="minorHAnsi" w:cs="Tahoma"/>
          <w:sz w:val="22"/>
          <w:szCs w:val="22"/>
        </w:rPr>
        <w:tab/>
      </w:r>
      <w:r w:rsidRPr="001667D9">
        <w:rPr>
          <w:rFonts w:asciiTheme="minorHAnsi" w:hAnsiTheme="minorHAnsi" w:cs="Tahoma"/>
          <w:sz w:val="22"/>
          <w:szCs w:val="22"/>
        </w:rPr>
        <w:tab/>
      </w:r>
      <w:r w:rsidRPr="001667D9">
        <w:rPr>
          <w:rFonts w:asciiTheme="minorHAnsi" w:hAnsiTheme="minorHAnsi" w:cs="Tahoma"/>
          <w:sz w:val="22"/>
          <w:szCs w:val="22"/>
        </w:rPr>
        <w:tab/>
        <w:t>Department of Legal Services.</w:t>
      </w:r>
    </w:p>
    <w:p w14:paraId="1CECE9C0" w14:textId="70F91A88" w:rsidR="00896EFE" w:rsidRPr="001667D9" w:rsidRDefault="00896EFE" w:rsidP="007F356D">
      <w:pPr>
        <w:tabs>
          <w:tab w:val="left" w:pos="630"/>
        </w:tabs>
        <w:autoSpaceDE w:val="0"/>
        <w:autoSpaceDN w:val="0"/>
        <w:adjustRightInd w:val="0"/>
        <w:spacing w:after="0" w:line="240" w:lineRule="auto"/>
        <w:ind w:left="990"/>
        <w:jc w:val="both"/>
        <w:rPr>
          <w:rFonts w:asciiTheme="minorHAnsi" w:hAnsiTheme="minorHAnsi" w:cs="Tahoma"/>
          <w:sz w:val="22"/>
          <w:szCs w:val="22"/>
        </w:rPr>
      </w:pPr>
      <w:r w:rsidRPr="001667D9">
        <w:rPr>
          <w:rFonts w:asciiTheme="minorHAnsi" w:hAnsiTheme="minorHAnsi" w:cs="Tahoma"/>
          <w:sz w:val="22"/>
          <w:szCs w:val="22"/>
        </w:rPr>
        <w:t>OIG:</w:t>
      </w:r>
      <w:r w:rsidRPr="001667D9">
        <w:rPr>
          <w:rFonts w:asciiTheme="minorHAnsi" w:hAnsiTheme="minorHAnsi" w:cs="Tahoma"/>
          <w:sz w:val="22"/>
          <w:szCs w:val="22"/>
        </w:rPr>
        <w:tab/>
      </w:r>
      <w:r w:rsidRPr="001667D9">
        <w:rPr>
          <w:rFonts w:asciiTheme="minorHAnsi" w:hAnsiTheme="minorHAnsi" w:cs="Tahoma"/>
          <w:sz w:val="22"/>
          <w:szCs w:val="22"/>
        </w:rPr>
        <w:tab/>
      </w:r>
      <w:r w:rsidRPr="001667D9">
        <w:rPr>
          <w:rFonts w:asciiTheme="minorHAnsi" w:hAnsiTheme="minorHAnsi" w:cs="Tahoma"/>
          <w:sz w:val="22"/>
          <w:szCs w:val="22"/>
        </w:rPr>
        <w:tab/>
        <w:t>Office of the Inspector General</w:t>
      </w:r>
      <w:r w:rsidR="00DD3EC6" w:rsidRPr="001667D9">
        <w:rPr>
          <w:rFonts w:asciiTheme="minorHAnsi" w:hAnsiTheme="minorHAnsi" w:cs="Tahoma"/>
          <w:sz w:val="22"/>
          <w:szCs w:val="22"/>
        </w:rPr>
        <w:t>.</w:t>
      </w:r>
    </w:p>
    <w:p w14:paraId="47D036A7" w14:textId="1F7BBCFC" w:rsidR="006935DD" w:rsidRPr="001667D9" w:rsidRDefault="007F356D" w:rsidP="007F356D">
      <w:pPr>
        <w:shd w:val="clear" w:color="auto" w:fill="FFFFFF"/>
        <w:spacing w:after="0" w:line="240" w:lineRule="auto"/>
        <w:ind w:left="990"/>
        <w:jc w:val="both"/>
        <w:rPr>
          <w:rFonts w:asciiTheme="minorHAnsi" w:hAnsiTheme="minorHAnsi" w:cs="Tahoma"/>
          <w:sz w:val="22"/>
          <w:szCs w:val="22"/>
        </w:rPr>
      </w:pPr>
      <w:r w:rsidRPr="001667D9">
        <w:rPr>
          <w:rFonts w:asciiTheme="minorHAnsi" w:hAnsiTheme="minorHAnsi" w:cs="Tahoma"/>
          <w:sz w:val="22"/>
          <w:szCs w:val="22"/>
        </w:rPr>
        <w:t>ACSP:</w:t>
      </w:r>
      <w:r w:rsidRPr="001667D9">
        <w:rPr>
          <w:rFonts w:asciiTheme="minorHAnsi" w:hAnsiTheme="minorHAnsi" w:cs="Tahoma"/>
          <w:sz w:val="22"/>
          <w:szCs w:val="22"/>
        </w:rPr>
        <w:tab/>
      </w:r>
      <w:r w:rsidRPr="001667D9">
        <w:rPr>
          <w:rFonts w:asciiTheme="minorHAnsi" w:hAnsiTheme="minorHAnsi" w:cs="Tahoma"/>
          <w:sz w:val="22"/>
          <w:szCs w:val="22"/>
        </w:rPr>
        <w:tab/>
      </w:r>
      <w:r w:rsidR="006935DD" w:rsidRPr="001667D9">
        <w:rPr>
          <w:rFonts w:asciiTheme="minorHAnsi" w:hAnsiTheme="minorHAnsi" w:cs="Tahoma"/>
          <w:sz w:val="22"/>
          <w:szCs w:val="22"/>
        </w:rPr>
        <w:t>Advisory Committee on Selection and Promotion</w:t>
      </w:r>
      <w:r w:rsidR="00DD3EC6" w:rsidRPr="001667D9">
        <w:rPr>
          <w:rFonts w:asciiTheme="minorHAnsi" w:hAnsiTheme="minorHAnsi" w:cs="Tahoma"/>
          <w:sz w:val="22"/>
          <w:szCs w:val="22"/>
        </w:rPr>
        <w:t>.</w:t>
      </w:r>
    </w:p>
    <w:p w14:paraId="19CD7E96" w14:textId="399E13D3" w:rsidR="006935DD" w:rsidRPr="001667D9" w:rsidRDefault="007F356D" w:rsidP="007F356D">
      <w:pPr>
        <w:shd w:val="clear" w:color="auto" w:fill="FFFFFF"/>
        <w:spacing w:after="0" w:line="240" w:lineRule="auto"/>
        <w:ind w:left="990"/>
        <w:jc w:val="both"/>
        <w:rPr>
          <w:rFonts w:asciiTheme="minorHAnsi" w:hAnsiTheme="minorHAnsi" w:cs="Tahoma"/>
          <w:sz w:val="22"/>
          <w:szCs w:val="22"/>
        </w:rPr>
      </w:pPr>
      <w:r w:rsidRPr="001667D9">
        <w:rPr>
          <w:rFonts w:asciiTheme="minorHAnsi" w:hAnsiTheme="minorHAnsi" w:cs="Tahoma"/>
          <w:sz w:val="22"/>
          <w:szCs w:val="22"/>
        </w:rPr>
        <w:t>SIAC:</w:t>
      </w:r>
      <w:r w:rsidRPr="001667D9">
        <w:rPr>
          <w:rFonts w:asciiTheme="minorHAnsi" w:hAnsiTheme="minorHAnsi" w:cs="Tahoma"/>
          <w:sz w:val="22"/>
          <w:szCs w:val="22"/>
        </w:rPr>
        <w:tab/>
      </w:r>
      <w:r w:rsidRPr="001667D9">
        <w:rPr>
          <w:rFonts w:asciiTheme="minorHAnsi" w:hAnsiTheme="minorHAnsi" w:cs="Tahoma"/>
          <w:sz w:val="22"/>
          <w:szCs w:val="22"/>
        </w:rPr>
        <w:tab/>
      </w:r>
      <w:r w:rsidR="006935DD" w:rsidRPr="001667D9">
        <w:rPr>
          <w:rFonts w:asciiTheme="minorHAnsi" w:hAnsiTheme="minorHAnsi" w:cs="Tahoma"/>
          <w:sz w:val="22"/>
          <w:szCs w:val="22"/>
        </w:rPr>
        <w:t>Staff Incentive Awards Committee</w:t>
      </w:r>
      <w:r w:rsidR="00DD3EC6" w:rsidRPr="001667D9">
        <w:rPr>
          <w:rFonts w:asciiTheme="minorHAnsi" w:hAnsiTheme="minorHAnsi" w:cs="Tahoma"/>
          <w:sz w:val="22"/>
          <w:szCs w:val="22"/>
        </w:rPr>
        <w:t>.</w:t>
      </w:r>
    </w:p>
    <w:p w14:paraId="7B7DF2C4" w14:textId="4F9DD33F" w:rsidR="0007669D" w:rsidRPr="001667D9" w:rsidRDefault="007F356D" w:rsidP="007F356D">
      <w:pPr>
        <w:shd w:val="clear" w:color="auto" w:fill="FFFFFF"/>
        <w:spacing w:after="0" w:line="240" w:lineRule="auto"/>
        <w:ind w:left="990"/>
        <w:jc w:val="both"/>
        <w:rPr>
          <w:rFonts w:asciiTheme="minorHAnsi" w:hAnsiTheme="minorHAnsi" w:cs="Tahoma"/>
          <w:sz w:val="22"/>
          <w:szCs w:val="22"/>
        </w:rPr>
      </w:pPr>
      <w:r w:rsidRPr="001667D9">
        <w:rPr>
          <w:rFonts w:asciiTheme="minorHAnsi" w:hAnsiTheme="minorHAnsi" w:cs="Tahoma"/>
          <w:sz w:val="22"/>
          <w:szCs w:val="22"/>
        </w:rPr>
        <w:t>PERC:</w:t>
      </w:r>
      <w:r w:rsidRPr="001667D9">
        <w:rPr>
          <w:rFonts w:asciiTheme="minorHAnsi" w:hAnsiTheme="minorHAnsi" w:cs="Tahoma"/>
          <w:sz w:val="22"/>
          <w:szCs w:val="22"/>
        </w:rPr>
        <w:tab/>
      </w:r>
      <w:r w:rsidRPr="001667D9">
        <w:rPr>
          <w:rFonts w:asciiTheme="minorHAnsi" w:hAnsiTheme="minorHAnsi" w:cs="Tahoma"/>
          <w:sz w:val="22"/>
          <w:szCs w:val="22"/>
        </w:rPr>
        <w:tab/>
      </w:r>
      <w:r w:rsidR="006935DD" w:rsidRPr="001667D9">
        <w:rPr>
          <w:rFonts w:asciiTheme="minorHAnsi" w:hAnsiTheme="minorHAnsi" w:cs="Tahoma"/>
          <w:sz w:val="22"/>
          <w:szCs w:val="22"/>
        </w:rPr>
        <w:t>Performance Evaluation Review Committee</w:t>
      </w:r>
      <w:r w:rsidR="00DD3EC6" w:rsidRPr="001667D9">
        <w:rPr>
          <w:rFonts w:asciiTheme="minorHAnsi" w:hAnsiTheme="minorHAnsi" w:cs="Tahoma"/>
          <w:sz w:val="22"/>
          <w:szCs w:val="22"/>
        </w:rPr>
        <w:t>.</w:t>
      </w:r>
    </w:p>
    <w:p w14:paraId="29D744D6" w14:textId="74BE0A4D" w:rsidR="006E2ECE" w:rsidRPr="001667D9" w:rsidRDefault="007F356D" w:rsidP="007F356D">
      <w:pPr>
        <w:shd w:val="clear" w:color="auto" w:fill="FFFFFF"/>
        <w:spacing w:after="0" w:line="240" w:lineRule="auto"/>
        <w:ind w:left="990"/>
        <w:jc w:val="both"/>
        <w:rPr>
          <w:rFonts w:asciiTheme="minorHAnsi" w:hAnsiTheme="minorHAnsi"/>
          <w:sz w:val="22"/>
          <w:szCs w:val="22"/>
        </w:rPr>
      </w:pPr>
      <w:r w:rsidRPr="001667D9">
        <w:rPr>
          <w:rFonts w:asciiTheme="minorHAnsi" w:hAnsiTheme="minorHAnsi"/>
          <w:sz w:val="22"/>
          <w:szCs w:val="22"/>
        </w:rPr>
        <w:t>ACDM:</w:t>
      </w:r>
      <w:r w:rsidRPr="001667D9">
        <w:rPr>
          <w:rFonts w:asciiTheme="minorHAnsi" w:hAnsiTheme="minorHAnsi"/>
          <w:sz w:val="22"/>
          <w:szCs w:val="22"/>
        </w:rPr>
        <w:tab/>
      </w:r>
      <w:r w:rsidRPr="001667D9">
        <w:rPr>
          <w:rFonts w:asciiTheme="minorHAnsi" w:hAnsiTheme="minorHAnsi"/>
          <w:sz w:val="22"/>
          <w:szCs w:val="22"/>
        </w:rPr>
        <w:tab/>
      </w:r>
      <w:r w:rsidR="00EA7F49" w:rsidRPr="001667D9">
        <w:rPr>
          <w:rFonts w:asciiTheme="minorHAnsi" w:hAnsiTheme="minorHAnsi"/>
          <w:sz w:val="22"/>
          <w:szCs w:val="22"/>
        </w:rPr>
        <w:t>Advisory Committee on Disciplinary Measures</w:t>
      </w:r>
      <w:r w:rsidR="00DD3EC6" w:rsidRPr="001667D9">
        <w:rPr>
          <w:rFonts w:asciiTheme="minorHAnsi" w:hAnsiTheme="minorHAnsi"/>
          <w:sz w:val="22"/>
          <w:szCs w:val="22"/>
        </w:rPr>
        <w:t>.</w:t>
      </w:r>
    </w:p>
    <w:p w14:paraId="4278947E" w14:textId="77777777" w:rsidR="00EA7F49" w:rsidRPr="001667D9" w:rsidRDefault="00EA7F49" w:rsidP="006935DD">
      <w:pPr>
        <w:shd w:val="clear" w:color="auto" w:fill="FFFFFF"/>
        <w:spacing w:after="0" w:line="240" w:lineRule="auto"/>
        <w:ind w:firstLine="540"/>
        <w:jc w:val="both"/>
        <w:rPr>
          <w:rFonts w:asciiTheme="minorHAnsi" w:hAnsiTheme="minorHAnsi" w:cs="Tahoma"/>
          <w:sz w:val="22"/>
          <w:szCs w:val="22"/>
        </w:rPr>
      </w:pPr>
    </w:p>
    <w:p w14:paraId="26E57BF1" w14:textId="77777777" w:rsidR="0007669D" w:rsidRPr="001667D9" w:rsidRDefault="0007669D" w:rsidP="006F7D27">
      <w:pPr>
        <w:numPr>
          <w:ilvl w:val="0"/>
          <w:numId w:val="10"/>
        </w:numPr>
        <w:shd w:val="clear" w:color="auto" w:fill="FFFFFF"/>
        <w:spacing w:after="0" w:line="240" w:lineRule="auto"/>
        <w:jc w:val="both"/>
        <w:rPr>
          <w:rFonts w:asciiTheme="minorHAnsi" w:hAnsiTheme="minorHAnsi" w:cs="Tahoma"/>
          <w:b/>
          <w:bCs/>
          <w:sz w:val="22"/>
          <w:szCs w:val="22"/>
        </w:rPr>
      </w:pPr>
      <w:r w:rsidRPr="001667D9">
        <w:rPr>
          <w:rFonts w:asciiTheme="minorHAnsi" w:hAnsiTheme="minorHAnsi" w:cs="Tahoma"/>
          <w:b/>
          <w:bCs/>
          <w:sz w:val="22"/>
          <w:szCs w:val="22"/>
        </w:rPr>
        <w:t xml:space="preserve">Scope </w:t>
      </w:r>
    </w:p>
    <w:p w14:paraId="4CD0A20B" w14:textId="77777777" w:rsidR="0007669D" w:rsidRPr="001667D9" w:rsidRDefault="0007669D" w:rsidP="0007669D">
      <w:pPr>
        <w:shd w:val="clear" w:color="auto" w:fill="FFFFFF"/>
        <w:spacing w:after="0" w:line="240" w:lineRule="auto"/>
        <w:jc w:val="both"/>
        <w:rPr>
          <w:rFonts w:asciiTheme="minorHAnsi" w:hAnsiTheme="minorHAnsi" w:cs="Tahoma"/>
          <w:b/>
          <w:bCs/>
          <w:sz w:val="22"/>
          <w:szCs w:val="22"/>
        </w:rPr>
      </w:pPr>
    </w:p>
    <w:p w14:paraId="7AE5637F" w14:textId="77777777" w:rsidR="006B5F5E" w:rsidRPr="001667D9" w:rsidRDefault="0007669D" w:rsidP="006B5F5E">
      <w:pPr>
        <w:numPr>
          <w:ilvl w:val="0"/>
          <w:numId w:val="33"/>
        </w:numPr>
        <w:shd w:val="clear" w:color="auto" w:fill="FFFFFF"/>
        <w:spacing w:after="0" w:line="240" w:lineRule="auto"/>
        <w:ind w:left="1080" w:hanging="540"/>
        <w:jc w:val="both"/>
        <w:rPr>
          <w:rFonts w:asciiTheme="minorHAnsi" w:hAnsiTheme="minorHAnsi" w:cs="Tahoma"/>
          <w:bCs/>
          <w:sz w:val="22"/>
          <w:szCs w:val="22"/>
        </w:rPr>
      </w:pPr>
      <w:r w:rsidRPr="001667D9">
        <w:rPr>
          <w:rFonts w:asciiTheme="minorHAnsi" w:hAnsiTheme="minorHAnsi" w:cs="Tahoma"/>
          <w:bCs/>
          <w:sz w:val="22"/>
          <w:szCs w:val="22"/>
        </w:rPr>
        <w:t>This Policy applies to all Staff Members and Non-staff Personnel</w:t>
      </w:r>
      <w:r w:rsidR="00C5653A" w:rsidRPr="001667D9">
        <w:rPr>
          <w:rFonts w:asciiTheme="minorHAnsi" w:hAnsiTheme="minorHAnsi" w:cs="Tahoma"/>
          <w:bCs/>
          <w:sz w:val="22"/>
          <w:szCs w:val="22"/>
        </w:rPr>
        <w:t>.</w:t>
      </w:r>
    </w:p>
    <w:p w14:paraId="4D2707BB" w14:textId="77777777" w:rsidR="006B5F5E" w:rsidRPr="001667D9" w:rsidRDefault="006B5F5E" w:rsidP="006B5F5E">
      <w:pPr>
        <w:shd w:val="clear" w:color="auto" w:fill="FFFFFF"/>
        <w:spacing w:after="0" w:line="240" w:lineRule="auto"/>
        <w:ind w:left="540"/>
        <w:jc w:val="both"/>
        <w:rPr>
          <w:rFonts w:asciiTheme="minorHAnsi" w:hAnsiTheme="minorHAnsi" w:cs="Tahoma"/>
          <w:bCs/>
          <w:sz w:val="22"/>
          <w:szCs w:val="22"/>
        </w:rPr>
      </w:pPr>
    </w:p>
    <w:p w14:paraId="6D606FDE" w14:textId="77777777" w:rsidR="00C5653A" w:rsidRPr="001667D9" w:rsidRDefault="0007669D" w:rsidP="0041134D">
      <w:pPr>
        <w:shd w:val="clear" w:color="auto" w:fill="FFFFFF"/>
        <w:spacing w:after="0" w:line="240" w:lineRule="auto"/>
        <w:ind w:left="1080"/>
        <w:jc w:val="both"/>
        <w:rPr>
          <w:rFonts w:asciiTheme="minorHAnsi" w:hAnsiTheme="minorHAnsi" w:cs="Tahoma"/>
          <w:bCs/>
          <w:sz w:val="22"/>
          <w:szCs w:val="22"/>
        </w:rPr>
      </w:pPr>
      <w:r w:rsidRPr="001667D9">
        <w:rPr>
          <w:rFonts w:asciiTheme="minorHAnsi" w:hAnsiTheme="minorHAnsi" w:cs="Tahoma"/>
          <w:bCs/>
          <w:sz w:val="22"/>
          <w:szCs w:val="22"/>
        </w:rPr>
        <w:t xml:space="preserve">Complaints of </w:t>
      </w:r>
      <w:r w:rsidR="005B1F42" w:rsidRPr="001667D9">
        <w:rPr>
          <w:rFonts w:asciiTheme="minorHAnsi" w:hAnsiTheme="minorHAnsi" w:cs="Tahoma"/>
          <w:bCs/>
          <w:sz w:val="22"/>
          <w:szCs w:val="22"/>
        </w:rPr>
        <w:t>Workplace Harassment</w:t>
      </w:r>
      <w:r w:rsidRPr="001667D9">
        <w:rPr>
          <w:rFonts w:asciiTheme="minorHAnsi" w:hAnsiTheme="minorHAnsi" w:cs="Tahoma"/>
          <w:bCs/>
          <w:sz w:val="22"/>
          <w:szCs w:val="22"/>
        </w:rPr>
        <w:t xml:space="preserve"> may be made by any Staff Member or Non-staff Personnel,</w:t>
      </w:r>
      <w:r w:rsidRPr="001667D9" w:rsidDel="00813DB1">
        <w:rPr>
          <w:rFonts w:asciiTheme="minorHAnsi" w:hAnsiTheme="minorHAnsi" w:cs="Tahoma"/>
          <w:bCs/>
          <w:sz w:val="22"/>
          <w:szCs w:val="22"/>
        </w:rPr>
        <w:t xml:space="preserve"> </w:t>
      </w:r>
      <w:r w:rsidRPr="001667D9">
        <w:rPr>
          <w:rFonts w:asciiTheme="minorHAnsi" w:hAnsiTheme="minorHAnsi" w:cs="Tahoma"/>
          <w:bCs/>
          <w:sz w:val="22"/>
          <w:szCs w:val="22"/>
        </w:rPr>
        <w:t xml:space="preserve">or by any other person who may have been subject to </w:t>
      </w:r>
      <w:r w:rsidR="005B1F42" w:rsidRPr="001667D9">
        <w:rPr>
          <w:rFonts w:asciiTheme="minorHAnsi" w:hAnsiTheme="minorHAnsi" w:cs="Tahoma"/>
          <w:bCs/>
          <w:sz w:val="22"/>
          <w:szCs w:val="22"/>
        </w:rPr>
        <w:t xml:space="preserve">Workplace Harassment </w:t>
      </w:r>
      <w:r w:rsidRPr="001667D9">
        <w:rPr>
          <w:rFonts w:asciiTheme="minorHAnsi" w:hAnsiTheme="minorHAnsi" w:cs="Tahoma"/>
          <w:bCs/>
          <w:sz w:val="22"/>
          <w:szCs w:val="22"/>
        </w:rPr>
        <w:t>on the part of a Staff Member or Non-staff Personnel.</w:t>
      </w:r>
    </w:p>
    <w:p w14:paraId="27B076CF" w14:textId="77777777" w:rsidR="00C96DE3" w:rsidRPr="001667D9" w:rsidRDefault="00C96DE3" w:rsidP="0007669D">
      <w:pPr>
        <w:shd w:val="clear" w:color="auto" w:fill="FFFFFF"/>
        <w:spacing w:after="0" w:line="240" w:lineRule="auto"/>
        <w:jc w:val="both"/>
        <w:rPr>
          <w:rFonts w:asciiTheme="minorHAnsi" w:hAnsiTheme="minorHAnsi" w:cs="Tahoma"/>
          <w:b/>
          <w:bCs/>
          <w:sz w:val="22"/>
          <w:szCs w:val="22"/>
        </w:rPr>
      </w:pPr>
    </w:p>
    <w:p w14:paraId="121DFD75" w14:textId="461453B5" w:rsidR="0041134D" w:rsidRPr="001667D9" w:rsidRDefault="0041134D" w:rsidP="0041134D">
      <w:pPr>
        <w:numPr>
          <w:ilvl w:val="0"/>
          <w:numId w:val="33"/>
        </w:numPr>
        <w:shd w:val="clear" w:color="auto" w:fill="FFFFFF"/>
        <w:tabs>
          <w:tab w:val="left" w:pos="1080"/>
        </w:tabs>
        <w:spacing w:after="0" w:line="240" w:lineRule="auto"/>
        <w:ind w:left="1080" w:hanging="540"/>
        <w:jc w:val="both"/>
        <w:rPr>
          <w:rFonts w:asciiTheme="minorHAnsi" w:hAnsiTheme="minorHAnsi" w:cs="Tahoma"/>
          <w:b/>
          <w:bCs/>
          <w:sz w:val="22"/>
          <w:szCs w:val="22"/>
        </w:rPr>
      </w:pPr>
      <w:r w:rsidRPr="001667D9">
        <w:rPr>
          <w:rFonts w:asciiTheme="minorHAnsi" w:hAnsiTheme="minorHAnsi" w:cs="Arial"/>
          <w:bCs/>
          <w:iCs/>
          <w:color w:val="000000"/>
          <w:sz w:val="22"/>
          <w:szCs w:val="22"/>
        </w:rPr>
        <w:t>This Policy applies to harassment that occurs at</w:t>
      </w:r>
      <w:r w:rsidRPr="001667D9">
        <w:rPr>
          <w:rFonts w:asciiTheme="minorHAnsi" w:hAnsiTheme="minorHAnsi" w:cs="Arial"/>
          <w:bCs/>
          <w:iCs/>
          <w:color w:val="000000"/>
          <w:spacing w:val="32"/>
          <w:sz w:val="22"/>
          <w:szCs w:val="22"/>
        </w:rPr>
        <w:t xml:space="preserve"> </w:t>
      </w:r>
      <w:r w:rsidRPr="001667D9">
        <w:rPr>
          <w:rFonts w:asciiTheme="minorHAnsi" w:hAnsiTheme="minorHAnsi" w:cs="Arial"/>
          <w:bCs/>
          <w:iCs/>
          <w:color w:val="000000"/>
          <w:spacing w:val="1"/>
          <w:sz w:val="22"/>
          <w:szCs w:val="22"/>
        </w:rPr>
        <w:t>t</w:t>
      </w:r>
      <w:r w:rsidRPr="001667D9">
        <w:rPr>
          <w:rFonts w:asciiTheme="minorHAnsi" w:hAnsiTheme="minorHAnsi" w:cs="Arial"/>
          <w:bCs/>
          <w:iCs/>
          <w:color w:val="000000"/>
          <w:sz w:val="22"/>
          <w:szCs w:val="22"/>
        </w:rPr>
        <w:t>he</w:t>
      </w:r>
      <w:r w:rsidRPr="001667D9">
        <w:rPr>
          <w:rFonts w:asciiTheme="minorHAnsi" w:hAnsiTheme="minorHAnsi" w:cs="Arial"/>
          <w:bCs/>
          <w:iCs/>
          <w:color w:val="000000"/>
          <w:spacing w:val="-25"/>
          <w:sz w:val="22"/>
          <w:szCs w:val="22"/>
        </w:rPr>
        <w:t xml:space="preserve"> </w:t>
      </w:r>
      <w:r w:rsidRPr="001667D9">
        <w:rPr>
          <w:rFonts w:asciiTheme="minorHAnsi" w:hAnsiTheme="minorHAnsi" w:cs="Arial"/>
          <w:bCs/>
          <w:iCs/>
          <w:color w:val="000000"/>
          <w:spacing w:val="-1"/>
          <w:sz w:val="22"/>
          <w:szCs w:val="22"/>
        </w:rPr>
        <w:t>w</w:t>
      </w:r>
      <w:r w:rsidRPr="001667D9">
        <w:rPr>
          <w:rFonts w:asciiTheme="minorHAnsi" w:hAnsiTheme="minorHAnsi" w:cs="Arial"/>
          <w:bCs/>
          <w:iCs/>
          <w:color w:val="000000"/>
          <w:sz w:val="22"/>
          <w:szCs w:val="22"/>
        </w:rPr>
        <w:t>ork</w:t>
      </w:r>
      <w:r w:rsidRPr="001667D9">
        <w:rPr>
          <w:rFonts w:asciiTheme="minorHAnsi" w:hAnsiTheme="minorHAnsi" w:cs="Arial"/>
          <w:bCs/>
          <w:iCs/>
          <w:color w:val="000000"/>
          <w:spacing w:val="-1"/>
          <w:sz w:val="22"/>
          <w:szCs w:val="22"/>
        </w:rPr>
        <w:t>p</w:t>
      </w:r>
      <w:r w:rsidRPr="001667D9">
        <w:rPr>
          <w:rFonts w:asciiTheme="minorHAnsi" w:hAnsiTheme="minorHAnsi" w:cs="Arial"/>
          <w:bCs/>
          <w:iCs/>
          <w:color w:val="000000"/>
          <w:spacing w:val="1"/>
          <w:sz w:val="22"/>
          <w:szCs w:val="22"/>
        </w:rPr>
        <w:t>l</w:t>
      </w:r>
      <w:r w:rsidRPr="001667D9">
        <w:rPr>
          <w:rFonts w:asciiTheme="minorHAnsi" w:hAnsiTheme="minorHAnsi" w:cs="Arial"/>
          <w:bCs/>
          <w:iCs/>
          <w:color w:val="000000"/>
          <w:sz w:val="22"/>
          <w:szCs w:val="22"/>
        </w:rPr>
        <w:t>a</w:t>
      </w:r>
      <w:r w:rsidRPr="001667D9">
        <w:rPr>
          <w:rFonts w:asciiTheme="minorHAnsi" w:hAnsiTheme="minorHAnsi" w:cs="Arial"/>
          <w:bCs/>
          <w:iCs/>
          <w:color w:val="000000"/>
          <w:spacing w:val="-1"/>
          <w:sz w:val="22"/>
          <w:szCs w:val="22"/>
        </w:rPr>
        <w:t>c</w:t>
      </w:r>
      <w:r w:rsidRPr="001667D9">
        <w:rPr>
          <w:rFonts w:asciiTheme="minorHAnsi" w:hAnsiTheme="minorHAnsi" w:cs="Arial"/>
          <w:bCs/>
          <w:iCs/>
          <w:color w:val="000000"/>
          <w:sz w:val="22"/>
          <w:szCs w:val="22"/>
        </w:rPr>
        <w:t>e</w:t>
      </w:r>
      <w:r w:rsidRPr="001667D9">
        <w:rPr>
          <w:rFonts w:asciiTheme="minorHAnsi" w:hAnsiTheme="minorHAnsi" w:cs="Arial"/>
          <w:bCs/>
          <w:iCs/>
          <w:color w:val="000000"/>
          <w:spacing w:val="33"/>
          <w:sz w:val="22"/>
          <w:szCs w:val="22"/>
        </w:rPr>
        <w:t xml:space="preserve"> </w:t>
      </w:r>
      <w:r w:rsidRPr="001667D9">
        <w:rPr>
          <w:rFonts w:asciiTheme="minorHAnsi" w:hAnsiTheme="minorHAnsi" w:cs="Arial"/>
          <w:bCs/>
          <w:iCs/>
          <w:color w:val="000000"/>
          <w:spacing w:val="-3"/>
          <w:sz w:val="22"/>
          <w:szCs w:val="22"/>
        </w:rPr>
        <w:t>o</w:t>
      </w:r>
      <w:r w:rsidRPr="001667D9">
        <w:rPr>
          <w:rFonts w:asciiTheme="minorHAnsi" w:hAnsiTheme="minorHAnsi" w:cs="Arial"/>
          <w:bCs/>
          <w:iCs/>
          <w:color w:val="000000"/>
          <w:sz w:val="22"/>
          <w:szCs w:val="22"/>
        </w:rPr>
        <w:t>r</w:t>
      </w:r>
      <w:r w:rsidRPr="001667D9">
        <w:rPr>
          <w:rFonts w:asciiTheme="minorHAnsi" w:hAnsiTheme="minorHAnsi" w:cs="Arial"/>
          <w:bCs/>
          <w:iCs/>
          <w:color w:val="000000"/>
          <w:spacing w:val="34"/>
          <w:sz w:val="22"/>
          <w:szCs w:val="22"/>
        </w:rPr>
        <w:t xml:space="preserve"> </w:t>
      </w:r>
      <w:r w:rsidRPr="001667D9">
        <w:rPr>
          <w:rFonts w:asciiTheme="minorHAnsi" w:hAnsiTheme="minorHAnsi" w:cs="Arial"/>
          <w:bCs/>
          <w:iCs/>
          <w:color w:val="000000"/>
          <w:spacing w:val="1"/>
          <w:sz w:val="22"/>
          <w:szCs w:val="22"/>
        </w:rPr>
        <w:t>i</w:t>
      </w:r>
      <w:r w:rsidRPr="001667D9">
        <w:rPr>
          <w:rFonts w:asciiTheme="minorHAnsi" w:hAnsiTheme="minorHAnsi" w:cs="Arial"/>
          <w:bCs/>
          <w:iCs/>
          <w:color w:val="000000"/>
          <w:sz w:val="22"/>
          <w:szCs w:val="22"/>
        </w:rPr>
        <w:t>n</w:t>
      </w:r>
      <w:r w:rsidRPr="001667D9">
        <w:rPr>
          <w:rFonts w:asciiTheme="minorHAnsi" w:hAnsiTheme="minorHAnsi" w:cs="Arial"/>
          <w:bCs/>
          <w:iCs/>
          <w:color w:val="000000"/>
          <w:spacing w:val="31"/>
          <w:sz w:val="22"/>
          <w:szCs w:val="22"/>
        </w:rPr>
        <w:t xml:space="preserve"> </w:t>
      </w:r>
      <w:r w:rsidRPr="001667D9">
        <w:rPr>
          <w:rFonts w:asciiTheme="minorHAnsi" w:hAnsiTheme="minorHAnsi" w:cs="Arial"/>
          <w:bCs/>
          <w:iCs/>
          <w:color w:val="000000"/>
          <w:sz w:val="22"/>
          <w:szCs w:val="22"/>
        </w:rPr>
        <w:t>c</w:t>
      </w:r>
      <w:r w:rsidRPr="001667D9">
        <w:rPr>
          <w:rFonts w:asciiTheme="minorHAnsi" w:hAnsiTheme="minorHAnsi" w:cs="Arial"/>
          <w:bCs/>
          <w:iCs/>
          <w:color w:val="000000"/>
          <w:spacing w:val="-1"/>
          <w:sz w:val="22"/>
          <w:szCs w:val="22"/>
        </w:rPr>
        <w:t>o</w:t>
      </w:r>
      <w:r w:rsidRPr="001667D9">
        <w:rPr>
          <w:rFonts w:asciiTheme="minorHAnsi" w:hAnsiTheme="minorHAnsi" w:cs="Arial"/>
          <w:bCs/>
          <w:iCs/>
          <w:color w:val="000000"/>
          <w:sz w:val="22"/>
          <w:szCs w:val="22"/>
        </w:rPr>
        <w:t>n</w:t>
      </w:r>
      <w:r w:rsidRPr="001667D9">
        <w:rPr>
          <w:rFonts w:asciiTheme="minorHAnsi" w:hAnsiTheme="minorHAnsi" w:cs="Arial"/>
          <w:bCs/>
          <w:iCs/>
          <w:color w:val="000000"/>
          <w:spacing w:val="-1"/>
          <w:sz w:val="22"/>
          <w:szCs w:val="22"/>
        </w:rPr>
        <w:t>n</w:t>
      </w:r>
      <w:r w:rsidRPr="001667D9">
        <w:rPr>
          <w:rFonts w:asciiTheme="minorHAnsi" w:hAnsiTheme="minorHAnsi" w:cs="Arial"/>
          <w:bCs/>
          <w:iCs/>
          <w:color w:val="000000"/>
          <w:sz w:val="22"/>
          <w:szCs w:val="22"/>
        </w:rPr>
        <w:t>e</w:t>
      </w:r>
      <w:r w:rsidRPr="001667D9">
        <w:rPr>
          <w:rFonts w:asciiTheme="minorHAnsi" w:hAnsiTheme="minorHAnsi" w:cs="Arial"/>
          <w:bCs/>
          <w:iCs/>
          <w:color w:val="000000"/>
          <w:spacing w:val="-3"/>
          <w:sz w:val="22"/>
          <w:szCs w:val="22"/>
        </w:rPr>
        <w:t>c</w:t>
      </w:r>
      <w:r w:rsidRPr="001667D9">
        <w:rPr>
          <w:rFonts w:asciiTheme="minorHAnsi" w:hAnsiTheme="minorHAnsi" w:cs="Arial"/>
          <w:bCs/>
          <w:iCs/>
          <w:color w:val="000000"/>
          <w:spacing w:val="1"/>
          <w:sz w:val="22"/>
          <w:szCs w:val="22"/>
        </w:rPr>
        <w:t>ti</w:t>
      </w:r>
      <w:r w:rsidRPr="001667D9">
        <w:rPr>
          <w:rFonts w:asciiTheme="minorHAnsi" w:hAnsiTheme="minorHAnsi" w:cs="Arial"/>
          <w:bCs/>
          <w:iCs/>
          <w:color w:val="000000"/>
          <w:sz w:val="22"/>
          <w:szCs w:val="22"/>
        </w:rPr>
        <w:t>on</w:t>
      </w:r>
      <w:r w:rsidRPr="001667D9">
        <w:rPr>
          <w:rFonts w:asciiTheme="minorHAnsi" w:hAnsiTheme="minorHAnsi" w:cs="Arial"/>
          <w:bCs/>
          <w:iCs/>
          <w:color w:val="000000"/>
          <w:spacing w:val="30"/>
          <w:sz w:val="22"/>
          <w:szCs w:val="22"/>
        </w:rPr>
        <w:t xml:space="preserve"> </w:t>
      </w:r>
      <w:r w:rsidRPr="001667D9">
        <w:rPr>
          <w:rFonts w:asciiTheme="minorHAnsi" w:hAnsiTheme="minorHAnsi" w:cs="Arial"/>
          <w:bCs/>
          <w:iCs/>
          <w:color w:val="000000"/>
          <w:spacing w:val="-1"/>
          <w:sz w:val="22"/>
          <w:szCs w:val="22"/>
        </w:rPr>
        <w:t>w</w:t>
      </w:r>
      <w:r w:rsidRPr="001667D9">
        <w:rPr>
          <w:rFonts w:asciiTheme="minorHAnsi" w:hAnsiTheme="minorHAnsi" w:cs="Arial"/>
          <w:bCs/>
          <w:iCs/>
          <w:color w:val="000000"/>
          <w:spacing w:val="1"/>
          <w:sz w:val="22"/>
          <w:szCs w:val="22"/>
        </w:rPr>
        <w:t>it</w:t>
      </w:r>
      <w:r w:rsidRPr="001667D9">
        <w:rPr>
          <w:rFonts w:asciiTheme="minorHAnsi" w:hAnsiTheme="minorHAnsi" w:cs="Arial"/>
          <w:bCs/>
          <w:iCs/>
          <w:color w:val="000000"/>
          <w:sz w:val="22"/>
          <w:szCs w:val="22"/>
        </w:rPr>
        <w:t>h</w:t>
      </w:r>
      <w:r w:rsidRPr="001667D9">
        <w:rPr>
          <w:rFonts w:asciiTheme="minorHAnsi" w:hAnsiTheme="minorHAnsi" w:cs="Arial"/>
          <w:bCs/>
          <w:iCs/>
          <w:color w:val="000000"/>
          <w:spacing w:val="31"/>
          <w:sz w:val="22"/>
          <w:szCs w:val="22"/>
        </w:rPr>
        <w:t xml:space="preserve"> </w:t>
      </w:r>
      <w:r w:rsidRPr="001667D9">
        <w:rPr>
          <w:rFonts w:asciiTheme="minorHAnsi" w:hAnsiTheme="minorHAnsi" w:cs="Arial"/>
          <w:bCs/>
          <w:iCs/>
          <w:color w:val="000000"/>
          <w:spacing w:val="1"/>
          <w:sz w:val="22"/>
          <w:szCs w:val="22"/>
        </w:rPr>
        <w:t>w</w:t>
      </w:r>
      <w:r w:rsidRPr="001667D9">
        <w:rPr>
          <w:rFonts w:asciiTheme="minorHAnsi" w:hAnsiTheme="minorHAnsi" w:cs="Arial"/>
          <w:bCs/>
          <w:iCs/>
          <w:color w:val="000000"/>
          <w:sz w:val="22"/>
          <w:szCs w:val="22"/>
        </w:rPr>
        <w:t>or</w:t>
      </w:r>
      <w:r w:rsidRPr="001667D9">
        <w:rPr>
          <w:rFonts w:asciiTheme="minorHAnsi" w:hAnsiTheme="minorHAnsi" w:cs="Arial"/>
          <w:bCs/>
          <w:iCs/>
          <w:color w:val="000000"/>
          <w:spacing w:val="-3"/>
          <w:sz w:val="22"/>
          <w:szCs w:val="22"/>
        </w:rPr>
        <w:t>k</w:t>
      </w:r>
      <w:r w:rsidRPr="001667D9">
        <w:rPr>
          <w:rFonts w:asciiTheme="minorHAnsi" w:hAnsiTheme="minorHAnsi" w:cs="Tahoma"/>
          <w:sz w:val="22"/>
          <w:szCs w:val="22"/>
        </w:rPr>
        <w:t>, wh</w:t>
      </w:r>
      <w:r w:rsidRPr="001667D9">
        <w:rPr>
          <w:rFonts w:asciiTheme="minorHAnsi" w:hAnsiTheme="minorHAnsi" w:cs="Calibri"/>
          <w:bCs/>
          <w:sz w:val="22"/>
          <w:szCs w:val="22"/>
        </w:rPr>
        <w:t>ether it takes place in the workplace, in the course of official travel and mission, or in other settings in which it may have a direct impact on the workplace.</w:t>
      </w:r>
    </w:p>
    <w:p w14:paraId="23913D2F" w14:textId="77777777" w:rsidR="0041134D" w:rsidRPr="001667D9" w:rsidRDefault="0041134D" w:rsidP="0007669D">
      <w:pPr>
        <w:shd w:val="clear" w:color="auto" w:fill="FFFFFF"/>
        <w:spacing w:after="0" w:line="240" w:lineRule="auto"/>
        <w:jc w:val="both"/>
        <w:rPr>
          <w:rFonts w:asciiTheme="minorHAnsi" w:hAnsiTheme="minorHAnsi" w:cs="Tahoma"/>
          <w:b/>
          <w:bCs/>
          <w:sz w:val="22"/>
          <w:szCs w:val="22"/>
        </w:rPr>
      </w:pPr>
    </w:p>
    <w:p w14:paraId="37CAB10D" w14:textId="1B34BCD9" w:rsidR="006C11F8" w:rsidRPr="001667D9" w:rsidRDefault="006C11F8" w:rsidP="006B5F5E">
      <w:pPr>
        <w:numPr>
          <w:ilvl w:val="0"/>
          <w:numId w:val="33"/>
        </w:numPr>
        <w:shd w:val="clear" w:color="auto" w:fill="FFFFFF"/>
        <w:spacing w:after="0" w:line="240" w:lineRule="auto"/>
        <w:ind w:left="1080" w:hanging="540"/>
        <w:jc w:val="both"/>
        <w:rPr>
          <w:rFonts w:asciiTheme="minorHAnsi" w:hAnsiTheme="minorHAnsi" w:cs="Tahoma"/>
          <w:sz w:val="22"/>
          <w:szCs w:val="22"/>
        </w:rPr>
      </w:pPr>
      <w:r w:rsidRPr="001667D9">
        <w:rPr>
          <w:rFonts w:asciiTheme="minorHAnsi" w:hAnsiTheme="minorHAnsi" w:cs="Tahoma"/>
          <w:sz w:val="22"/>
          <w:szCs w:val="22"/>
        </w:rPr>
        <w:t>If a S</w:t>
      </w:r>
      <w:r w:rsidRPr="001667D9">
        <w:rPr>
          <w:rFonts w:asciiTheme="minorHAnsi" w:hAnsiTheme="minorHAnsi" w:cs="Tahoma"/>
          <w:bCs/>
          <w:sz w:val="22"/>
          <w:szCs w:val="22"/>
        </w:rPr>
        <w:t xml:space="preserve">taff Member </w:t>
      </w:r>
      <w:r w:rsidR="004963B2" w:rsidRPr="001667D9">
        <w:rPr>
          <w:rFonts w:asciiTheme="minorHAnsi" w:hAnsiTheme="minorHAnsi" w:cs="Tahoma"/>
          <w:bCs/>
          <w:sz w:val="22"/>
          <w:szCs w:val="22"/>
        </w:rPr>
        <w:t>or a</w:t>
      </w:r>
      <w:r w:rsidRPr="001667D9">
        <w:rPr>
          <w:rFonts w:asciiTheme="minorHAnsi" w:hAnsiTheme="minorHAnsi" w:cs="Tahoma"/>
          <w:bCs/>
          <w:sz w:val="22"/>
          <w:szCs w:val="22"/>
        </w:rPr>
        <w:t xml:space="preserve"> Non-staff Personnel </w:t>
      </w:r>
      <w:r w:rsidRPr="001667D9">
        <w:rPr>
          <w:rFonts w:asciiTheme="minorHAnsi" w:hAnsiTheme="minorHAnsi" w:cs="Tahoma"/>
          <w:sz w:val="22"/>
          <w:szCs w:val="22"/>
        </w:rPr>
        <w:t>believes that he</w:t>
      </w:r>
      <w:r w:rsidR="0041134D" w:rsidRPr="001667D9">
        <w:rPr>
          <w:rFonts w:asciiTheme="minorHAnsi" w:hAnsiTheme="minorHAnsi" w:cs="Tahoma"/>
          <w:sz w:val="22"/>
          <w:szCs w:val="22"/>
        </w:rPr>
        <w:t>/</w:t>
      </w:r>
      <w:r w:rsidRPr="001667D9">
        <w:rPr>
          <w:rFonts w:asciiTheme="minorHAnsi" w:hAnsiTheme="minorHAnsi" w:cs="Tahoma"/>
          <w:sz w:val="22"/>
          <w:szCs w:val="22"/>
        </w:rPr>
        <w:t xml:space="preserve">she has been a victim of Workplace Harassment </w:t>
      </w:r>
      <w:r w:rsidR="0063262E" w:rsidRPr="001667D9">
        <w:rPr>
          <w:rFonts w:asciiTheme="minorHAnsi" w:hAnsiTheme="minorHAnsi" w:cs="Tahoma"/>
          <w:sz w:val="22"/>
          <w:szCs w:val="22"/>
        </w:rPr>
        <w:t xml:space="preserve">on the part of </w:t>
      </w:r>
      <w:r w:rsidRPr="001667D9">
        <w:rPr>
          <w:rFonts w:asciiTheme="minorHAnsi" w:hAnsiTheme="minorHAnsi" w:cs="Tahoma"/>
          <w:sz w:val="22"/>
          <w:szCs w:val="22"/>
        </w:rPr>
        <w:t xml:space="preserve">a representative, employee, or agent of a Member State, of a Permanent Observer, or of a Civil Society organization, or </w:t>
      </w:r>
      <w:r w:rsidRPr="001667D9">
        <w:rPr>
          <w:rFonts w:asciiTheme="minorHAnsi" w:hAnsiTheme="minorHAnsi" w:cs="Tahoma"/>
          <w:sz w:val="22"/>
          <w:szCs w:val="22"/>
        </w:rPr>
        <w:lastRenderedPageBreak/>
        <w:t>by any other person who is neither a S</w:t>
      </w:r>
      <w:r w:rsidRPr="001667D9">
        <w:rPr>
          <w:rFonts w:asciiTheme="minorHAnsi" w:hAnsiTheme="minorHAnsi" w:cs="Tahoma"/>
          <w:bCs/>
          <w:sz w:val="22"/>
          <w:szCs w:val="22"/>
        </w:rPr>
        <w:t>taff Member nor a Non-staff Personnel</w:t>
      </w:r>
      <w:r w:rsidRPr="001667D9">
        <w:rPr>
          <w:rFonts w:asciiTheme="minorHAnsi" w:hAnsiTheme="minorHAnsi" w:cs="Tahoma"/>
          <w:sz w:val="22"/>
          <w:szCs w:val="22"/>
        </w:rPr>
        <w:t xml:space="preserve">, the </w:t>
      </w:r>
      <w:r w:rsidR="00123160" w:rsidRPr="001667D9">
        <w:rPr>
          <w:rFonts w:asciiTheme="minorHAnsi" w:hAnsiTheme="minorHAnsi" w:cs="Tahoma"/>
          <w:sz w:val="22"/>
          <w:szCs w:val="22"/>
        </w:rPr>
        <w:t xml:space="preserve">alleged </w:t>
      </w:r>
      <w:r w:rsidRPr="001667D9">
        <w:rPr>
          <w:rFonts w:asciiTheme="minorHAnsi" w:hAnsiTheme="minorHAnsi" w:cs="Tahoma"/>
          <w:sz w:val="22"/>
          <w:szCs w:val="22"/>
        </w:rPr>
        <w:t xml:space="preserve">victim may </w:t>
      </w:r>
      <w:r w:rsidR="00123160" w:rsidRPr="001667D9">
        <w:rPr>
          <w:rFonts w:asciiTheme="minorHAnsi" w:hAnsiTheme="minorHAnsi" w:cs="Tahoma"/>
          <w:sz w:val="22"/>
          <w:szCs w:val="22"/>
        </w:rPr>
        <w:t xml:space="preserve">have access to the specific measures provided </w:t>
      </w:r>
      <w:r w:rsidR="00C82E09" w:rsidRPr="001667D9">
        <w:rPr>
          <w:rFonts w:asciiTheme="minorHAnsi" w:hAnsiTheme="minorHAnsi" w:cs="Tahoma"/>
          <w:sz w:val="22"/>
          <w:szCs w:val="22"/>
        </w:rPr>
        <w:t>at Section X</w:t>
      </w:r>
      <w:r w:rsidR="00CC78AA" w:rsidRPr="001667D9">
        <w:rPr>
          <w:rFonts w:asciiTheme="minorHAnsi" w:hAnsiTheme="minorHAnsi" w:cs="Tahoma"/>
          <w:sz w:val="22"/>
          <w:szCs w:val="22"/>
        </w:rPr>
        <w:t>VIII</w:t>
      </w:r>
      <w:r w:rsidR="00881FA3" w:rsidRPr="001667D9">
        <w:rPr>
          <w:rFonts w:asciiTheme="minorHAnsi" w:hAnsiTheme="minorHAnsi" w:cs="Tahoma"/>
          <w:sz w:val="22"/>
          <w:szCs w:val="22"/>
        </w:rPr>
        <w:t xml:space="preserve"> of this Policy</w:t>
      </w:r>
      <w:r w:rsidR="00123160" w:rsidRPr="001667D9">
        <w:rPr>
          <w:rFonts w:asciiTheme="minorHAnsi" w:hAnsiTheme="minorHAnsi" w:cs="Tahoma"/>
          <w:sz w:val="22"/>
          <w:szCs w:val="22"/>
        </w:rPr>
        <w:t>.</w:t>
      </w:r>
    </w:p>
    <w:p w14:paraId="085E9C6E" w14:textId="77777777" w:rsidR="00A8409B" w:rsidRPr="001667D9" w:rsidRDefault="00A8409B" w:rsidP="00A8409B">
      <w:pPr>
        <w:shd w:val="clear" w:color="auto" w:fill="FFFFFF"/>
        <w:spacing w:after="0" w:line="240" w:lineRule="auto"/>
        <w:jc w:val="both"/>
        <w:rPr>
          <w:rFonts w:asciiTheme="minorHAnsi" w:hAnsiTheme="minorHAnsi" w:cs="Tahoma"/>
          <w:b/>
          <w:bCs/>
          <w:sz w:val="22"/>
          <w:szCs w:val="22"/>
        </w:rPr>
      </w:pPr>
    </w:p>
    <w:p w14:paraId="30A3EEB2" w14:textId="77777777" w:rsidR="0007669D" w:rsidRPr="001667D9" w:rsidRDefault="0007669D" w:rsidP="006F7D27">
      <w:pPr>
        <w:numPr>
          <w:ilvl w:val="0"/>
          <w:numId w:val="10"/>
        </w:numPr>
        <w:shd w:val="clear" w:color="auto" w:fill="FFFFFF"/>
        <w:spacing w:after="0" w:line="240" w:lineRule="auto"/>
        <w:jc w:val="both"/>
        <w:rPr>
          <w:rFonts w:asciiTheme="minorHAnsi" w:hAnsiTheme="minorHAnsi" w:cs="Tahoma"/>
          <w:b/>
          <w:bCs/>
          <w:sz w:val="22"/>
          <w:szCs w:val="22"/>
        </w:rPr>
      </w:pPr>
      <w:r w:rsidRPr="001667D9">
        <w:rPr>
          <w:rFonts w:asciiTheme="minorHAnsi" w:hAnsiTheme="minorHAnsi" w:cs="Tahoma"/>
          <w:b/>
          <w:bCs/>
          <w:sz w:val="22"/>
          <w:szCs w:val="22"/>
        </w:rPr>
        <w:t xml:space="preserve">Workplace Harassment  </w:t>
      </w:r>
    </w:p>
    <w:p w14:paraId="1C08E820" w14:textId="77777777" w:rsidR="0007669D" w:rsidRPr="001667D9" w:rsidRDefault="0007669D" w:rsidP="0007669D">
      <w:pPr>
        <w:shd w:val="clear" w:color="auto" w:fill="FFFFFF"/>
        <w:spacing w:after="0" w:line="240" w:lineRule="auto"/>
        <w:jc w:val="both"/>
        <w:rPr>
          <w:rFonts w:asciiTheme="minorHAnsi" w:hAnsiTheme="minorHAnsi" w:cs="Tahoma"/>
          <w:sz w:val="22"/>
          <w:szCs w:val="22"/>
        </w:rPr>
      </w:pPr>
    </w:p>
    <w:p w14:paraId="1CBDD5B7" w14:textId="058FFD0E" w:rsidR="00F06B4D" w:rsidRPr="001667D9" w:rsidRDefault="0007669D" w:rsidP="009F6AB7">
      <w:pPr>
        <w:numPr>
          <w:ilvl w:val="1"/>
          <w:numId w:val="39"/>
        </w:numPr>
        <w:shd w:val="clear" w:color="auto" w:fill="FFFFFF"/>
        <w:spacing w:after="0" w:line="240" w:lineRule="auto"/>
        <w:jc w:val="both"/>
        <w:rPr>
          <w:rFonts w:asciiTheme="minorHAnsi" w:hAnsiTheme="minorHAnsi" w:cs="Tahoma"/>
          <w:sz w:val="22"/>
          <w:szCs w:val="22"/>
        </w:rPr>
      </w:pPr>
      <w:r w:rsidRPr="001667D9">
        <w:rPr>
          <w:rFonts w:asciiTheme="minorHAnsi" w:hAnsiTheme="minorHAnsi" w:cs="Tahoma"/>
          <w:sz w:val="22"/>
          <w:szCs w:val="22"/>
        </w:rPr>
        <w:t xml:space="preserve">Workplace Harassment is any improper, unwanted and unwelcome conduct that might reasonably be expected or be perceived to cause offense, violate the dignity of a person, or cause personal humiliation to another or to </w:t>
      </w:r>
      <w:r w:rsidR="00BC3C27" w:rsidRPr="001667D9">
        <w:rPr>
          <w:rFonts w:asciiTheme="minorHAnsi" w:hAnsiTheme="minorHAnsi" w:cs="Tahoma"/>
          <w:sz w:val="22"/>
          <w:szCs w:val="22"/>
        </w:rPr>
        <w:t xml:space="preserve">create </w:t>
      </w:r>
      <w:r w:rsidRPr="001667D9">
        <w:rPr>
          <w:rFonts w:asciiTheme="minorHAnsi" w:hAnsiTheme="minorHAnsi" w:cs="Tahoma"/>
          <w:sz w:val="22"/>
          <w:szCs w:val="22"/>
        </w:rPr>
        <w:t>an intimidating, hostile, degrading or off</w:t>
      </w:r>
      <w:r w:rsidR="00F06B4D" w:rsidRPr="001667D9">
        <w:rPr>
          <w:rFonts w:asciiTheme="minorHAnsi" w:hAnsiTheme="minorHAnsi" w:cs="Tahoma"/>
          <w:sz w:val="22"/>
          <w:szCs w:val="22"/>
        </w:rPr>
        <w:t xml:space="preserve">ensive work environment. </w:t>
      </w:r>
    </w:p>
    <w:p w14:paraId="39BC88E6" w14:textId="77777777" w:rsidR="00F06B4D" w:rsidRPr="001667D9" w:rsidRDefault="00F06B4D" w:rsidP="00F06B4D">
      <w:pPr>
        <w:shd w:val="clear" w:color="auto" w:fill="FFFFFF"/>
        <w:spacing w:after="0" w:line="240" w:lineRule="auto"/>
        <w:ind w:left="540"/>
        <w:jc w:val="both"/>
        <w:rPr>
          <w:rFonts w:asciiTheme="minorHAnsi" w:hAnsiTheme="minorHAnsi" w:cs="Tahoma"/>
          <w:sz w:val="22"/>
          <w:szCs w:val="22"/>
        </w:rPr>
      </w:pPr>
    </w:p>
    <w:p w14:paraId="10DCBAF8" w14:textId="77777777" w:rsidR="0007669D" w:rsidRPr="001667D9" w:rsidRDefault="0007669D" w:rsidP="009F6AB7">
      <w:pPr>
        <w:numPr>
          <w:ilvl w:val="1"/>
          <w:numId w:val="39"/>
        </w:numPr>
        <w:shd w:val="clear" w:color="auto" w:fill="FFFFFF"/>
        <w:spacing w:after="0" w:line="240" w:lineRule="auto"/>
        <w:jc w:val="both"/>
        <w:rPr>
          <w:rFonts w:asciiTheme="minorHAnsi" w:hAnsiTheme="minorHAnsi" w:cs="Tahoma"/>
          <w:sz w:val="22"/>
          <w:szCs w:val="22"/>
        </w:rPr>
      </w:pPr>
      <w:r w:rsidRPr="001667D9">
        <w:rPr>
          <w:rFonts w:asciiTheme="minorHAnsi" w:hAnsiTheme="minorHAnsi" w:cs="Tahoma"/>
          <w:sz w:val="22"/>
          <w:szCs w:val="22"/>
        </w:rPr>
        <w:t xml:space="preserve">Workplace Harassment includes — but is not limited to — words, gestures or actions that tend to annoy, alarm, abuse, demean, intimidate, belittle or cause personal embarrassment to another. Workplace Harassment can be based on any grounds, such as race, religion, color, creed, age, disability, ethnic origin, physical attributes, sexual orientation, or gender identity.  </w:t>
      </w:r>
    </w:p>
    <w:p w14:paraId="7EFD86A5" w14:textId="77777777" w:rsidR="0007669D" w:rsidRPr="001667D9" w:rsidRDefault="0007669D" w:rsidP="0007669D">
      <w:pPr>
        <w:shd w:val="clear" w:color="auto" w:fill="FFFFFF"/>
        <w:spacing w:after="0" w:line="240" w:lineRule="auto"/>
        <w:jc w:val="both"/>
        <w:rPr>
          <w:rFonts w:asciiTheme="minorHAnsi" w:hAnsiTheme="minorHAnsi" w:cs="Tahoma"/>
          <w:bCs/>
          <w:sz w:val="22"/>
          <w:szCs w:val="22"/>
        </w:rPr>
      </w:pPr>
    </w:p>
    <w:p w14:paraId="5F235DE1" w14:textId="77777777" w:rsidR="0007669D" w:rsidRPr="001667D9" w:rsidRDefault="0007669D" w:rsidP="009F6AB7">
      <w:pPr>
        <w:numPr>
          <w:ilvl w:val="1"/>
          <w:numId w:val="39"/>
        </w:numPr>
        <w:shd w:val="clear" w:color="auto" w:fill="FFFFFF"/>
        <w:spacing w:after="0" w:line="240" w:lineRule="auto"/>
        <w:jc w:val="both"/>
        <w:rPr>
          <w:rFonts w:asciiTheme="minorHAnsi" w:hAnsiTheme="minorHAnsi" w:cs="Tahoma"/>
          <w:bCs/>
          <w:sz w:val="22"/>
          <w:szCs w:val="22"/>
        </w:rPr>
      </w:pPr>
      <w:r w:rsidRPr="001667D9">
        <w:rPr>
          <w:rFonts w:asciiTheme="minorHAnsi" w:hAnsiTheme="minorHAnsi" w:cs="Tahoma"/>
          <w:bCs/>
          <w:sz w:val="22"/>
          <w:szCs w:val="22"/>
        </w:rPr>
        <w:t>Workplace Harassment can:</w:t>
      </w:r>
    </w:p>
    <w:p w14:paraId="6AD556FA" w14:textId="77777777" w:rsidR="0007669D" w:rsidRPr="001667D9" w:rsidRDefault="0007669D" w:rsidP="0007669D">
      <w:pPr>
        <w:shd w:val="clear" w:color="auto" w:fill="FFFFFF"/>
        <w:spacing w:after="0" w:line="240" w:lineRule="auto"/>
        <w:jc w:val="both"/>
        <w:rPr>
          <w:rFonts w:asciiTheme="minorHAnsi" w:hAnsiTheme="minorHAnsi" w:cs="Tahoma"/>
          <w:bCs/>
          <w:sz w:val="22"/>
          <w:szCs w:val="22"/>
        </w:rPr>
      </w:pPr>
    </w:p>
    <w:p w14:paraId="1576B7A6" w14:textId="77777777" w:rsidR="0007669D" w:rsidRPr="001667D9" w:rsidRDefault="00D13212" w:rsidP="009F6AB7">
      <w:pPr>
        <w:numPr>
          <w:ilvl w:val="0"/>
          <w:numId w:val="9"/>
        </w:numPr>
        <w:shd w:val="clear" w:color="auto" w:fill="FFFFFF"/>
        <w:tabs>
          <w:tab w:val="clear" w:pos="720"/>
          <w:tab w:val="num" w:pos="1260"/>
        </w:tabs>
        <w:spacing w:after="0" w:line="240" w:lineRule="auto"/>
        <w:ind w:left="1260"/>
        <w:jc w:val="both"/>
        <w:rPr>
          <w:rFonts w:asciiTheme="minorHAnsi" w:hAnsiTheme="minorHAnsi" w:cs="Tahoma"/>
          <w:bCs/>
          <w:sz w:val="22"/>
          <w:szCs w:val="22"/>
        </w:rPr>
      </w:pPr>
      <w:r w:rsidRPr="001667D9">
        <w:rPr>
          <w:rFonts w:asciiTheme="minorHAnsi" w:hAnsiTheme="minorHAnsi" w:cs="Tahoma"/>
          <w:bCs/>
          <w:sz w:val="22"/>
          <w:szCs w:val="22"/>
        </w:rPr>
        <w:t>I</w:t>
      </w:r>
      <w:r w:rsidR="0007669D" w:rsidRPr="001667D9">
        <w:rPr>
          <w:rFonts w:asciiTheme="minorHAnsi" w:hAnsiTheme="minorHAnsi" w:cs="Tahoma"/>
          <w:bCs/>
          <w:sz w:val="22"/>
          <w:szCs w:val="22"/>
        </w:rPr>
        <w:t>nclude comments (verbal, written), gestures, or physical actions;</w:t>
      </w:r>
    </w:p>
    <w:p w14:paraId="0670147B" w14:textId="77777777" w:rsidR="0007669D" w:rsidRPr="001667D9" w:rsidRDefault="00D13212" w:rsidP="009F6AB7">
      <w:pPr>
        <w:numPr>
          <w:ilvl w:val="0"/>
          <w:numId w:val="9"/>
        </w:numPr>
        <w:shd w:val="clear" w:color="auto" w:fill="FFFFFF"/>
        <w:tabs>
          <w:tab w:val="clear" w:pos="720"/>
          <w:tab w:val="num" w:pos="1260"/>
        </w:tabs>
        <w:spacing w:after="0" w:line="240" w:lineRule="auto"/>
        <w:ind w:left="1260"/>
        <w:jc w:val="both"/>
        <w:rPr>
          <w:rFonts w:asciiTheme="minorHAnsi" w:hAnsiTheme="minorHAnsi" w:cs="Tahoma"/>
          <w:bCs/>
          <w:sz w:val="22"/>
          <w:szCs w:val="22"/>
        </w:rPr>
      </w:pPr>
      <w:r w:rsidRPr="001667D9">
        <w:rPr>
          <w:rFonts w:asciiTheme="minorHAnsi" w:hAnsiTheme="minorHAnsi" w:cs="Tahoma"/>
          <w:bCs/>
          <w:sz w:val="22"/>
          <w:szCs w:val="22"/>
        </w:rPr>
        <w:t>C</w:t>
      </w:r>
      <w:r w:rsidR="0007669D" w:rsidRPr="001667D9">
        <w:rPr>
          <w:rFonts w:asciiTheme="minorHAnsi" w:hAnsiTheme="minorHAnsi" w:cs="Tahoma"/>
          <w:bCs/>
          <w:sz w:val="22"/>
          <w:szCs w:val="22"/>
        </w:rPr>
        <w:t>onsist either of a single (one-off) incident, or of a repeated, continuous pattern of behavior;</w:t>
      </w:r>
    </w:p>
    <w:p w14:paraId="14CE5681" w14:textId="77777777" w:rsidR="0007669D" w:rsidRPr="001667D9" w:rsidRDefault="00D13212" w:rsidP="009F6AB7">
      <w:pPr>
        <w:numPr>
          <w:ilvl w:val="0"/>
          <w:numId w:val="9"/>
        </w:numPr>
        <w:shd w:val="clear" w:color="auto" w:fill="FFFFFF"/>
        <w:tabs>
          <w:tab w:val="clear" w:pos="720"/>
          <w:tab w:val="num" w:pos="1260"/>
        </w:tabs>
        <w:spacing w:after="0" w:line="240" w:lineRule="auto"/>
        <w:ind w:left="1260"/>
        <w:jc w:val="both"/>
        <w:rPr>
          <w:rFonts w:asciiTheme="minorHAnsi" w:hAnsiTheme="minorHAnsi" w:cs="Tahoma"/>
          <w:bCs/>
          <w:sz w:val="22"/>
          <w:szCs w:val="22"/>
        </w:rPr>
      </w:pPr>
      <w:r w:rsidRPr="001667D9">
        <w:rPr>
          <w:rFonts w:asciiTheme="minorHAnsi" w:hAnsiTheme="minorHAnsi" w:cs="Tahoma"/>
          <w:bCs/>
          <w:sz w:val="22"/>
          <w:szCs w:val="22"/>
        </w:rPr>
        <w:t>D</w:t>
      </w:r>
      <w:r w:rsidR="0007669D" w:rsidRPr="001667D9">
        <w:rPr>
          <w:rFonts w:asciiTheme="minorHAnsi" w:hAnsiTheme="minorHAnsi" w:cs="Tahoma"/>
          <w:bCs/>
          <w:sz w:val="22"/>
          <w:szCs w:val="22"/>
        </w:rPr>
        <w:t>emean, belittle or cause personal humiliation or embarrassment;</w:t>
      </w:r>
    </w:p>
    <w:p w14:paraId="4AD93F98" w14:textId="47C5762E" w:rsidR="0007669D" w:rsidRPr="001667D9" w:rsidRDefault="00D13212" w:rsidP="009F6AB7">
      <w:pPr>
        <w:numPr>
          <w:ilvl w:val="0"/>
          <w:numId w:val="9"/>
        </w:numPr>
        <w:shd w:val="clear" w:color="auto" w:fill="FFFFFF"/>
        <w:tabs>
          <w:tab w:val="clear" w:pos="720"/>
          <w:tab w:val="num" w:pos="1260"/>
        </w:tabs>
        <w:spacing w:after="0" w:line="240" w:lineRule="auto"/>
        <w:ind w:left="1260"/>
        <w:jc w:val="both"/>
        <w:rPr>
          <w:rFonts w:asciiTheme="minorHAnsi" w:hAnsiTheme="minorHAnsi" w:cs="Tahoma"/>
          <w:bCs/>
          <w:sz w:val="22"/>
          <w:szCs w:val="22"/>
        </w:rPr>
      </w:pPr>
      <w:r w:rsidRPr="001667D9">
        <w:rPr>
          <w:rFonts w:asciiTheme="minorHAnsi" w:hAnsiTheme="minorHAnsi" w:cs="Tahoma"/>
          <w:bCs/>
          <w:sz w:val="22"/>
          <w:szCs w:val="22"/>
        </w:rPr>
        <w:t>B</w:t>
      </w:r>
      <w:r w:rsidR="0007669D" w:rsidRPr="001667D9">
        <w:rPr>
          <w:rFonts w:asciiTheme="minorHAnsi" w:hAnsiTheme="minorHAnsi" w:cs="Tahoma"/>
          <w:bCs/>
          <w:sz w:val="22"/>
          <w:szCs w:val="22"/>
        </w:rPr>
        <w:t>e directed at a particular person or a number of people;</w:t>
      </w:r>
    </w:p>
    <w:p w14:paraId="0B6994EC" w14:textId="77777777" w:rsidR="0007669D" w:rsidRPr="001667D9" w:rsidRDefault="00D13212" w:rsidP="009F6AB7">
      <w:pPr>
        <w:numPr>
          <w:ilvl w:val="0"/>
          <w:numId w:val="9"/>
        </w:numPr>
        <w:shd w:val="clear" w:color="auto" w:fill="FFFFFF"/>
        <w:tabs>
          <w:tab w:val="clear" w:pos="720"/>
          <w:tab w:val="num" w:pos="1260"/>
        </w:tabs>
        <w:spacing w:after="0" w:line="240" w:lineRule="auto"/>
        <w:ind w:left="1260"/>
        <w:jc w:val="both"/>
        <w:rPr>
          <w:rFonts w:asciiTheme="minorHAnsi" w:hAnsiTheme="minorHAnsi" w:cs="Tahoma"/>
          <w:bCs/>
          <w:sz w:val="22"/>
          <w:szCs w:val="22"/>
        </w:rPr>
      </w:pPr>
      <w:r w:rsidRPr="001667D9">
        <w:rPr>
          <w:rFonts w:asciiTheme="minorHAnsi" w:hAnsiTheme="minorHAnsi" w:cs="Tahoma"/>
          <w:bCs/>
          <w:sz w:val="22"/>
          <w:szCs w:val="22"/>
        </w:rPr>
        <w:t>B</w:t>
      </w:r>
      <w:r w:rsidR="0007669D" w:rsidRPr="001667D9">
        <w:rPr>
          <w:rFonts w:asciiTheme="minorHAnsi" w:hAnsiTheme="minorHAnsi" w:cs="Tahoma"/>
          <w:bCs/>
          <w:sz w:val="22"/>
          <w:szCs w:val="22"/>
        </w:rPr>
        <w:t xml:space="preserve">e engaged in by any colleague (including subordinates or superiors); </w:t>
      </w:r>
    </w:p>
    <w:p w14:paraId="6C82C805" w14:textId="77777777" w:rsidR="0007669D" w:rsidRPr="001667D9" w:rsidRDefault="00D13212" w:rsidP="009F6AB7">
      <w:pPr>
        <w:numPr>
          <w:ilvl w:val="0"/>
          <w:numId w:val="9"/>
        </w:numPr>
        <w:shd w:val="clear" w:color="auto" w:fill="FFFFFF"/>
        <w:tabs>
          <w:tab w:val="clear" w:pos="720"/>
          <w:tab w:val="num" w:pos="1260"/>
        </w:tabs>
        <w:spacing w:after="0" w:line="240" w:lineRule="auto"/>
        <w:ind w:left="1260"/>
        <w:jc w:val="both"/>
        <w:rPr>
          <w:rFonts w:asciiTheme="minorHAnsi" w:hAnsiTheme="minorHAnsi" w:cs="Tahoma"/>
          <w:bCs/>
          <w:sz w:val="22"/>
          <w:szCs w:val="22"/>
        </w:rPr>
      </w:pPr>
      <w:r w:rsidRPr="001667D9">
        <w:rPr>
          <w:rFonts w:asciiTheme="minorHAnsi" w:hAnsiTheme="minorHAnsi" w:cs="Tahoma"/>
          <w:bCs/>
          <w:sz w:val="22"/>
          <w:szCs w:val="22"/>
        </w:rPr>
        <w:t>T</w:t>
      </w:r>
      <w:r w:rsidR="0007669D" w:rsidRPr="001667D9">
        <w:rPr>
          <w:rFonts w:asciiTheme="minorHAnsi" w:hAnsiTheme="minorHAnsi" w:cs="Tahoma"/>
          <w:bCs/>
          <w:sz w:val="22"/>
          <w:szCs w:val="22"/>
        </w:rPr>
        <w:t>ake place at work</w:t>
      </w:r>
      <w:r w:rsidR="00AF6DA6" w:rsidRPr="001667D9">
        <w:rPr>
          <w:rFonts w:asciiTheme="minorHAnsi" w:hAnsiTheme="minorHAnsi" w:cs="Tahoma"/>
          <w:bCs/>
          <w:sz w:val="22"/>
          <w:szCs w:val="22"/>
        </w:rPr>
        <w:t>,</w:t>
      </w:r>
      <w:r w:rsidR="0007669D" w:rsidRPr="001667D9">
        <w:rPr>
          <w:rFonts w:asciiTheme="minorHAnsi" w:hAnsiTheme="minorHAnsi" w:cs="Tahoma"/>
          <w:bCs/>
          <w:sz w:val="22"/>
          <w:szCs w:val="22"/>
        </w:rPr>
        <w:t xml:space="preserve"> </w:t>
      </w:r>
      <w:r w:rsidR="00AF6DA6" w:rsidRPr="001667D9">
        <w:rPr>
          <w:rFonts w:asciiTheme="minorHAnsi" w:hAnsiTheme="minorHAnsi" w:cs="Calibri"/>
          <w:bCs/>
          <w:sz w:val="22"/>
          <w:szCs w:val="22"/>
        </w:rPr>
        <w:t xml:space="preserve">in the course of official travel </w:t>
      </w:r>
      <w:r w:rsidR="000C6C4D" w:rsidRPr="001667D9">
        <w:rPr>
          <w:rFonts w:asciiTheme="minorHAnsi" w:hAnsiTheme="minorHAnsi" w:cs="Calibri"/>
          <w:bCs/>
          <w:sz w:val="22"/>
          <w:szCs w:val="22"/>
        </w:rPr>
        <w:t xml:space="preserve">and </w:t>
      </w:r>
      <w:r w:rsidR="00AF6DA6" w:rsidRPr="001667D9">
        <w:rPr>
          <w:rFonts w:asciiTheme="minorHAnsi" w:hAnsiTheme="minorHAnsi" w:cs="Calibri"/>
          <w:bCs/>
          <w:sz w:val="22"/>
          <w:szCs w:val="22"/>
        </w:rPr>
        <w:t>mission,</w:t>
      </w:r>
      <w:r w:rsidR="00AF6DA6" w:rsidRPr="001667D9">
        <w:rPr>
          <w:rFonts w:asciiTheme="minorHAnsi" w:hAnsiTheme="minorHAnsi" w:cs="Tahoma"/>
          <w:bCs/>
          <w:sz w:val="22"/>
          <w:szCs w:val="22"/>
        </w:rPr>
        <w:t xml:space="preserve"> </w:t>
      </w:r>
      <w:r w:rsidR="0007669D" w:rsidRPr="001667D9">
        <w:rPr>
          <w:rFonts w:asciiTheme="minorHAnsi" w:hAnsiTheme="minorHAnsi" w:cs="Tahoma"/>
          <w:bCs/>
          <w:sz w:val="22"/>
          <w:szCs w:val="22"/>
        </w:rPr>
        <w:t>during social functions related to the job</w:t>
      </w:r>
      <w:r w:rsidR="00AF6DA6" w:rsidRPr="001667D9">
        <w:rPr>
          <w:rFonts w:asciiTheme="minorHAnsi" w:hAnsiTheme="minorHAnsi" w:cs="Tahoma"/>
          <w:bCs/>
          <w:sz w:val="22"/>
          <w:szCs w:val="22"/>
        </w:rPr>
        <w:t xml:space="preserve">, or </w:t>
      </w:r>
      <w:r w:rsidR="00AF6DA6" w:rsidRPr="001667D9">
        <w:rPr>
          <w:rFonts w:asciiTheme="minorHAnsi" w:hAnsiTheme="minorHAnsi" w:cs="Calibri"/>
          <w:bCs/>
          <w:sz w:val="22"/>
          <w:szCs w:val="22"/>
        </w:rPr>
        <w:t xml:space="preserve">in other settings in which it may have a </w:t>
      </w:r>
      <w:r w:rsidR="000C6C4D" w:rsidRPr="001667D9">
        <w:rPr>
          <w:rFonts w:asciiTheme="minorHAnsi" w:hAnsiTheme="minorHAnsi" w:cs="Calibri"/>
          <w:bCs/>
          <w:sz w:val="22"/>
          <w:szCs w:val="22"/>
        </w:rPr>
        <w:t xml:space="preserve">direct </w:t>
      </w:r>
      <w:r w:rsidR="00AF6DA6" w:rsidRPr="001667D9">
        <w:rPr>
          <w:rFonts w:asciiTheme="minorHAnsi" w:hAnsiTheme="minorHAnsi" w:cs="Calibri"/>
          <w:bCs/>
          <w:sz w:val="22"/>
          <w:szCs w:val="22"/>
        </w:rPr>
        <w:t>impact on the workplace</w:t>
      </w:r>
      <w:r w:rsidR="0007669D" w:rsidRPr="001667D9">
        <w:rPr>
          <w:rFonts w:asciiTheme="minorHAnsi" w:hAnsiTheme="minorHAnsi" w:cs="Tahoma"/>
          <w:bCs/>
          <w:sz w:val="22"/>
          <w:szCs w:val="22"/>
        </w:rPr>
        <w:t>; and</w:t>
      </w:r>
    </w:p>
    <w:p w14:paraId="7040610C" w14:textId="77777777" w:rsidR="0007669D" w:rsidRPr="001667D9" w:rsidRDefault="00D13212" w:rsidP="009F6AB7">
      <w:pPr>
        <w:numPr>
          <w:ilvl w:val="0"/>
          <w:numId w:val="9"/>
        </w:numPr>
        <w:shd w:val="clear" w:color="auto" w:fill="FFFFFF"/>
        <w:tabs>
          <w:tab w:val="clear" w:pos="720"/>
          <w:tab w:val="num" w:pos="1260"/>
        </w:tabs>
        <w:spacing w:after="0" w:line="240" w:lineRule="auto"/>
        <w:ind w:left="1260"/>
        <w:jc w:val="both"/>
        <w:rPr>
          <w:rFonts w:asciiTheme="minorHAnsi" w:hAnsiTheme="minorHAnsi" w:cs="Tahoma"/>
          <w:bCs/>
          <w:sz w:val="22"/>
          <w:szCs w:val="22"/>
        </w:rPr>
      </w:pPr>
      <w:r w:rsidRPr="001667D9">
        <w:rPr>
          <w:rFonts w:asciiTheme="minorHAnsi" w:hAnsiTheme="minorHAnsi" w:cs="Tahoma"/>
          <w:bCs/>
          <w:sz w:val="22"/>
          <w:szCs w:val="22"/>
        </w:rPr>
        <w:t>B</w:t>
      </w:r>
      <w:r w:rsidR="0007669D" w:rsidRPr="001667D9">
        <w:rPr>
          <w:rFonts w:asciiTheme="minorHAnsi" w:hAnsiTheme="minorHAnsi" w:cs="Tahoma"/>
          <w:bCs/>
          <w:sz w:val="22"/>
          <w:szCs w:val="22"/>
        </w:rPr>
        <w:t>e linked to bias when a group of people is singled out for negative attention.</w:t>
      </w:r>
    </w:p>
    <w:p w14:paraId="70D805AA" w14:textId="77777777" w:rsidR="0007669D" w:rsidRPr="001667D9" w:rsidRDefault="0007669D" w:rsidP="00E96877">
      <w:pPr>
        <w:shd w:val="clear" w:color="auto" w:fill="FFFFFF"/>
        <w:tabs>
          <w:tab w:val="num" w:pos="900"/>
        </w:tabs>
        <w:spacing w:after="0" w:line="240" w:lineRule="auto"/>
        <w:ind w:left="900" w:hanging="360"/>
        <w:jc w:val="both"/>
        <w:rPr>
          <w:rFonts w:asciiTheme="minorHAnsi" w:hAnsiTheme="minorHAnsi" w:cs="Tahoma"/>
          <w:bCs/>
          <w:sz w:val="22"/>
          <w:szCs w:val="22"/>
        </w:rPr>
      </w:pPr>
    </w:p>
    <w:p w14:paraId="2A5E31C9" w14:textId="77777777" w:rsidR="0007669D" w:rsidRPr="001667D9" w:rsidRDefault="0007669D" w:rsidP="00763AA7">
      <w:pPr>
        <w:numPr>
          <w:ilvl w:val="1"/>
          <w:numId w:val="39"/>
        </w:numPr>
        <w:shd w:val="clear" w:color="auto" w:fill="FFFFFF"/>
        <w:spacing w:after="0" w:line="240" w:lineRule="auto"/>
        <w:jc w:val="both"/>
        <w:rPr>
          <w:rFonts w:asciiTheme="minorHAnsi" w:hAnsiTheme="minorHAnsi" w:cs="Tahoma"/>
          <w:sz w:val="22"/>
          <w:szCs w:val="22"/>
        </w:rPr>
      </w:pPr>
      <w:r w:rsidRPr="001667D9">
        <w:rPr>
          <w:rFonts w:asciiTheme="minorHAnsi" w:hAnsiTheme="minorHAnsi" w:cs="Tahoma"/>
          <w:bCs/>
          <w:sz w:val="22"/>
          <w:szCs w:val="22"/>
        </w:rPr>
        <w:t>Behaviors that might constitute Workplace Harassment include, but are not limited to:</w:t>
      </w:r>
      <w:r w:rsidRPr="001667D9">
        <w:rPr>
          <w:rFonts w:asciiTheme="minorHAnsi" w:hAnsiTheme="minorHAnsi" w:cs="Tahoma"/>
          <w:sz w:val="22"/>
          <w:szCs w:val="22"/>
        </w:rPr>
        <w:t xml:space="preserve"> </w:t>
      </w:r>
    </w:p>
    <w:p w14:paraId="7AA8BC90" w14:textId="77777777" w:rsidR="0007669D" w:rsidRPr="001667D9" w:rsidRDefault="0007669D" w:rsidP="0007669D">
      <w:pPr>
        <w:shd w:val="clear" w:color="auto" w:fill="FFFFFF"/>
        <w:spacing w:after="0" w:line="240" w:lineRule="auto"/>
        <w:jc w:val="both"/>
        <w:rPr>
          <w:rFonts w:asciiTheme="minorHAnsi" w:hAnsiTheme="minorHAnsi" w:cs="Tahoma"/>
          <w:bCs/>
          <w:sz w:val="22"/>
          <w:szCs w:val="22"/>
        </w:rPr>
      </w:pPr>
    </w:p>
    <w:p w14:paraId="3656EAA2" w14:textId="77777777" w:rsidR="0007669D" w:rsidRPr="001667D9" w:rsidRDefault="00D13212" w:rsidP="00763AA7">
      <w:pPr>
        <w:numPr>
          <w:ilvl w:val="0"/>
          <w:numId w:val="8"/>
        </w:numPr>
        <w:shd w:val="clear" w:color="auto" w:fill="FFFFFF"/>
        <w:tabs>
          <w:tab w:val="clear" w:pos="720"/>
          <w:tab w:val="num" w:pos="1260"/>
        </w:tabs>
        <w:spacing w:after="0" w:line="240" w:lineRule="auto"/>
        <w:ind w:left="1260"/>
        <w:jc w:val="both"/>
        <w:rPr>
          <w:rFonts w:asciiTheme="minorHAnsi" w:hAnsiTheme="minorHAnsi" w:cs="Tahoma"/>
          <w:bCs/>
          <w:sz w:val="22"/>
          <w:szCs w:val="22"/>
        </w:rPr>
      </w:pPr>
      <w:r w:rsidRPr="001667D9">
        <w:rPr>
          <w:rFonts w:asciiTheme="minorHAnsi" w:hAnsiTheme="minorHAnsi" w:cs="Tahoma"/>
          <w:bCs/>
          <w:sz w:val="22"/>
          <w:szCs w:val="22"/>
        </w:rPr>
        <w:t>A</w:t>
      </w:r>
      <w:r w:rsidR="0007669D" w:rsidRPr="001667D9">
        <w:rPr>
          <w:rFonts w:asciiTheme="minorHAnsi" w:hAnsiTheme="minorHAnsi" w:cs="Tahoma"/>
          <w:bCs/>
          <w:sz w:val="22"/>
          <w:szCs w:val="22"/>
        </w:rPr>
        <w:t>n improper use of a position of influence, power or authority by an individual against a colleague or group of colleagues. This behavior is particularly serious when an individual misuses his/her influence, power or authority to negatively affect the career or employment conditions of a colleague;</w:t>
      </w:r>
    </w:p>
    <w:p w14:paraId="3F740851" w14:textId="77777777" w:rsidR="0007669D" w:rsidRPr="001667D9" w:rsidRDefault="00D13212" w:rsidP="00763AA7">
      <w:pPr>
        <w:numPr>
          <w:ilvl w:val="0"/>
          <w:numId w:val="8"/>
        </w:numPr>
        <w:shd w:val="clear" w:color="auto" w:fill="FFFFFF"/>
        <w:tabs>
          <w:tab w:val="clear" w:pos="720"/>
          <w:tab w:val="num" w:pos="1260"/>
        </w:tabs>
        <w:spacing w:after="0" w:line="240" w:lineRule="auto"/>
        <w:ind w:left="1260"/>
        <w:jc w:val="both"/>
        <w:rPr>
          <w:rFonts w:asciiTheme="minorHAnsi" w:hAnsiTheme="minorHAnsi" w:cs="Tahoma"/>
          <w:bCs/>
          <w:sz w:val="22"/>
          <w:szCs w:val="22"/>
        </w:rPr>
      </w:pPr>
      <w:r w:rsidRPr="001667D9">
        <w:rPr>
          <w:rFonts w:asciiTheme="minorHAnsi" w:hAnsiTheme="minorHAnsi" w:cs="Tahoma"/>
          <w:bCs/>
          <w:sz w:val="22"/>
          <w:szCs w:val="22"/>
        </w:rPr>
        <w:t>A</w:t>
      </w:r>
      <w:r w:rsidR="0007669D" w:rsidRPr="001667D9">
        <w:rPr>
          <w:rFonts w:asciiTheme="minorHAnsi" w:hAnsiTheme="minorHAnsi" w:cs="Tahoma"/>
          <w:bCs/>
          <w:sz w:val="22"/>
          <w:szCs w:val="22"/>
        </w:rPr>
        <w:t>ggressive forms of speech (whether public or private);</w:t>
      </w:r>
    </w:p>
    <w:p w14:paraId="616FDF7E" w14:textId="77777777" w:rsidR="0007669D" w:rsidRPr="001667D9" w:rsidRDefault="00D13212" w:rsidP="00763AA7">
      <w:pPr>
        <w:numPr>
          <w:ilvl w:val="0"/>
          <w:numId w:val="8"/>
        </w:numPr>
        <w:shd w:val="clear" w:color="auto" w:fill="FFFFFF"/>
        <w:tabs>
          <w:tab w:val="clear" w:pos="720"/>
          <w:tab w:val="num" w:pos="1260"/>
        </w:tabs>
        <w:spacing w:after="0" w:line="240" w:lineRule="auto"/>
        <w:ind w:left="1260"/>
        <w:jc w:val="both"/>
        <w:rPr>
          <w:rFonts w:asciiTheme="minorHAnsi" w:hAnsiTheme="minorHAnsi" w:cs="Tahoma"/>
          <w:bCs/>
          <w:sz w:val="22"/>
          <w:szCs w:val="22"/>
        </w:rPr>
      </w:pPr>
      <w:r w:rsidRPr="001667D9">
        <w:rPr>
          <w:rFonts w:asciiTheme="minorHAnsi" w:hAnsiTheme="minorHAnsi" w:cs="Tahoma"/>
          <w:bCs/>
          <w:sz w:val="22"/>
          <w:szCs w:val="22"/>
        </w:rPr>
        <w:t>I</w:t>
      </w:r>
      <w:r w:rsidR="0007669D" w:rsidRPr="001667D9">
        <w:rPr>
          <w:rFonts w:asciiTheme="minorHAnsi" w:hAnsiTheme="minorHAnsi" w:cs="Tahoma"/>
          <w:bCs/>
          <w:sz w:val="22"/>
          <w:szCs w:val="22"/>
        </w:rPr>
        <w:t>nsults related to a person's personal or professional competence;</w:t>
      </w:r>
    </w:p>
    <w:p w14:paraId="1BDDDD56" w14:textId="77777777" w:rsidR="0007669D" w:rsidRPr="001667D9" w:rsidRDefault="00D13212" w:rsidP="00763AA7">
      <w:pPr>
        <w:numPr>
          <w:ilvl w:val="0"/>
          <w:numId w:val="8"/>
        </w:numPr>
        <w:shd w:val="clear" w:color="auto" w:fill="FFFFFF"/>
        <w:tabs>
          <w:tab w:val="clear" w:pos="720"/>
          <w:tab w:val="num" w:pos="1260"/>
        </w:tabs>
        <w:spacing w:after="0" w:line="240" w:lineRule="auto"/>
        <w:ind w:left="1260"/>
        <w:jc w:val="both"/>
        <w:rPr>
          <w:rFonts w:asciiTheme="minorHAnsi" w:hAnsiTheme="minorHAnsi" w:cs="Tahoma"/>
          <w:bCs/>
          <w:sz w:val="22"/>
          <w:szCs w:val="22"/>
        </w:rPr>
      </w:pPr>
      <w:r w:rsidRPr="001667D9">
        <w:rPr>
          <w:rFonts w:asciiTheme="minorHAnsi" w:hAnsiTheme="minorHAnsi" w:cs="Tahoma"/>
          <w:bCs/>
          <w:sz w:val="22"/>
          <w:szCs w:val="22"/>
        </w:rPr>
        <w:t>T</w:t>
      </w:r>
      <w:r w:rsidR="0007669D" w:rsidRPr="001667D9">
        <w:rPr>
          <w:rFonts w:asciiTheme="minorHAnsi" w:hAnsiTheme="minorHAnsi" w:cs="Tahoma"/>
          <w:bCs/>
          <w:sz w:val="22"/>
          <w:szCs w:val="22"/>
        </w:rPr>
        <w:t>hreatening or insulting comments, whether oral or written, including those made through all types of electronic media;</w:t>
      </w:r>
    </w:p>
    <w:p w14:paraId="2980E9AF" w14:textId="77777777" w:rsidR="0007669D" w:rsidRPr="001667D9" w:rsidRDefault="00D13212" w:rsidP="00763AA7">
      <w:pPr>
        <w:numPr>
          <w:ilvl w:val="0"/>
          <w:numId w:val="8"/>
        </w:numPr>
        <w:shd w:val="clear" w:color="auto" w:fill="FFFFFF"/>
        <w:tabs>
          <w:tab w:val="clear" w:pos="720"/>
          <w:tab w:val="num" w:pos="1260"/>
        </w:tabs>
        <w:spacing w:after="0" w:line="240" w:lineRule="auto"/>
        <w:ind w:left="1260"/>
        <w:jc w:val="both"/>
        <w:rPr>
          <w:rFonts w:asciiTheme="minorHAnsi" w:hAnsiTheme="minorHAnsi" w:cs="Tahoma"/>
          <w:bCs/>
          <w:sz w:val="22"/>
          <w:szCs w:val="22"/>
        </w:rPr>
      </w:pPr>
      <w:r w:rsidRPr="001667D9">
        <w:rPr>
          <w:rFonts w:asciiTheme="minorHAnsi" w:hAnsiTheme="minorHAnsi" w:cs="Tahoma"/>
          <w:bCs/>
          <w:sz w:val="22"/>
          <w:szCs w:val="22"/>
        </w:rPr>
        <w:t>D</w:t>
      </w:r>
      <w:r w:rsidR="0007669D" w:rsidRPr="001667D9">
        <w:rPr>
          <w:rFonts w:asciiTheme="minorHAnsi" w:hAnsiTheme="minorHAnsi" w:cs="Tahoma"/>
          <w:bCs/>
          <w:sz w:val="22"/>
          <w:szCs w:val="22"/>
        </w:rPr>
        <w:t>eliberate desecration of religious and/or national symbols;</w:t>
      </w:r>
    </w:p>
    <w:p w14:paraId="5191B651" w14:textId="77777777" w:rsidR="0007669D" w:rsidRPr="001667D9" w:rsidRDefault="00D13212" w:rsidP="00763AA7">
      <w:pPr>
        <w:numPr>
          <w:ilvl w:val="0"/>
          <w:numId w:val="8"/>
        </w:numPr>
        <w:shd w:val="clear" w:color="auto" w:fill="FFFFFF"/>
        <w:tabs>
          <w:tab w:val="clear" w:pos="720"/>
          <w:tab w:val="num" w:pos="1260"/>
        </w:tabs>
        <w:spacing w:after="0" w:line="240" w:lineRule="auto"/>
        <w:ind w:left="1260"/>
        <w:jc w:val="both"/>
        <w:rPr>
          <w:rFonts w:asciiTheme="minorHAnsi" w:hAnsiTheme="minorHAnsi" w:cs="Tahoma"/>
          <w:bCs/>
          <w:sz w:val="22"/>
          <w:szCs w:val="22"/>
        </w:rPr>
      </w:pPr>
      <w:r w:rsidRPr="001667D9">
        <w:rPr>
          <w:rFonts w:asciiTheme="minorHAnsi" w:hAnsiTheme="minorHAnsi" w:cs="Tahoma"/>
          <w:bCs/>
          <w:sz w:val="22"/>
          <w:szCs w:val="22"/>
        </w:rPr>
        <w:t>R</w:t>
      </w:r>
      <w:r w:rsidR="0007669D" w:rsidRPr="001667D9">
        <w:rPr>
          <w:rFonts w:asciiTheme="minorHAnsi" w:hAnsiTheme="minorHAnsi" w:cs="Tahoma"/>
          <w:bCs/>
          <w:sz w:val="22"/>
          <w:szCs w:val="22"/>
        </w:rPr>
        <w:t xml:space="preserve">acial epithets, slurs, and malicious, negative stereotyping expressed </w:t>
      </w:r>
      <w:r w:rsidR="00A53F1F" w:rsidRPr="001667D9">
        <w:rPr>
          <w:rFonts w:asciiTheme="minorHAnsi" w:hAnsiTheme="minorHAnsi" w:cs="Tahoma"/>
          <w:bCs/>
          <w:sz w:val="22"/>
          <w:szCs w:val="22"/>
        </w:rPr>
        <w:t>in connection with</w:t>
      </w:r>
      <w:r w:rsidR="0007669D" w:rsidRPr="001667D9">
        <w:rPr>
          <w:rFonts w:asciiTheme="minorHAnsi" w:hAnsiTheme="minorHAnsi" w:cs="Tahoma"/>
          <w:bCs/>
          <w:sz w:val="22"/>
          <w:szCs w:val="22"/>
        </w:rPr>
        <w:t xml:space="preserve"> an individual or a group directly or indirectly (</w:t>
      </w:r>
      <w:r w:rsidR="0007669D" w:rsidRPr="001667D9">
        <w:rPr>
          <w:rFonts w:asciiTheme="minorHAnsi" w:hAnsiTheme="minorHAnsi" w:cs="Tahoma"/>
          <w:bCs/>
          <w:i/>
          <w:sz w:val="22"/>
          <w:szCs w:val="22"/>
        </w:rPr>
        <w:t>e.g.</w:t>
      </w:r>
      <w:r w:rsidR="0007669D" w:rsidRPr="001667D9">
        <w:rPr>
          <w:rFonts w:asciiTheme="minorHAnsi" w:hAnsiTheme="minorHAnsi" w:cs="Tahoma"/>
          <w:bCs/>
          <w:sz w:val="22"/>
          <w:szCs w:val="22"/>
        </w:rPr>
        <w:t>, circulated via e-mail, written on walls); and</w:t>
      </w:r>
    </w:p>
    <w:p w14:paraId="5E0C0FCD" w14:textId="77777777" w:rsidR="0007669D" w:rsidRPr="001667D9" w:rsidRDefault="00D13212" w:rsidP="00763AA7">
      <w:pPr>
        <w:numPr>
          <w:ilvl w:val="0"/>
          <w:numId w:val="8"/>
        </w:numPr>
        <w:shd w:val="clear" w:color="auto" w:fill="FFFFFF"/>
        <w:tabs>
          <w:tab w:val="clear" w:pos="720"/>
          <w:tab w:val="num" w:pos="1260"/>
        </w:tabs>
        <w:spacing w:after="0" w:line="240" w:lineRule="auto"/>
        <w:ind w:left="1260"/>
        <w:jc w:val="both"/>
        <w:rPr>
          <w:rFonts w:asciiTheme="minorHAnsi" w:hAnsiTheme="minorHAnsi" w:cs="Tahoma"/>
          <w:bCs/>
          <w:sz w:val="22"/>
          <w:szCs w:val="22"/>
        </w:rPr>
      </w:pPr>
      <w:r w:rsidRPr="001667D9">
        <w:rPr>
          <w:rFonts w:asciiTheme="minorHAnsi" w:hAnsiTheme="minorHAnsi" w:cs="Tahoma"/>
          <w:bCs/>
          <w:sz w:val="22"/>
          <w:szCs w:val="22"/>
        </w:rPr>
        <w:t>M</w:t>
      </w:r>
      <w:r w:rsidR="0007669D" w:rsidRPr="001667D9">
        <w:rPr>
          <w:rFonts w:asciiTheme="minorHAnsi" w:hAnsiTheme="minorHAnsi" w:cs="Tahoma"/>
          <w:bCs/>
          <w:sz w:val="22"/>
          <w:szCs w:val="22"/>
        </w:rPr>
        <w:t>alicious and false complaints of misconduct against one or more colleagues.</w:t>
      </w:r>
    </w:p>
    <w:p w14:paraId="0FC7052A" w14:textId="77777777" w:rsidR="0007669D" w:rsidRDefault="0007669D" w:rsidP="0007669D">
      <w:pPr>
        <w:shd w:val="clear" w:color="auto" w:fill="FFFFFF"/>
        <w:spacing w:after="0" w:line="240" w:lineRule="auto"/>
        <w:ind w:left="720"/>
        <w:jc w:val="both"/>
        <w:rPr>
          <w:rFonts w:asciiTheme="minorHAnsi" w:hAnsiTheme="minorHAnsi" w:cs="Tahoma"/>
          <w:bCs/>
          <w:sz w:val="22"/>
          <w:szCs w:val="22"/>
        </w:rPr>
      </w:pPr>
    </w:p>
    <w:p w14:paraId="2BA0E65A" w14:textId="77777777" w:rsidR="00D8706F" w:rsidRDefault="00D8706F" w:rsidP="0007669D">
      <w:pPr>
        <w:shd w:val="clear" w:color="auto" w:fill="FFFFFF"/>
        <w:spacing w:after="0" w:line="240" w:lineRule="auto"/>
        <w:ind w:left="720"/>
        <w:jc w:val="both"/>
        <w:rPr>
          <w:rFonts w:asciiTheme="minorHAnsi" w:hAnsiTheme="minorHAnsi" w:cs="Tahoma"/>
          <w:bCs/>
          <w:sz w:val="22"/>
          <w:szCs w:val="22"/>
        </w:rPr>
      </w:pPr>
    </w:p>
    <w:p w14:paraId="56B1E00A" w14:textId="77777777" w:rsidR="00D8706F" w:rsidRPr="001667D9" w:rsidRDefault="00D8706F" w:rsidP="0007669D">
      <w:pPr>
        <w:shd w:val="clear" w:color="auto" w:fill="FFFFFF"/>
        <w:spacing w:after="0" w:line="240" w:lineRule="auto"/>
        <w:ind w:left="720"/>
        <w:jc w:val="both"/>
        <w:rPr>
          <w:rFonts w:asciiTheme="minorHAnsi" w:hAnsiTheme="minorHAnsi" w:cs="Tahoma"/>
          <w:bCs/>
          <w:sz w:val="22"/>
          <w:szCs w:val="22"/>
        </w:rPr>
      </w:pPr>
    </w:p>
    <w:p w14:paraId="611DDFFE" w14:textId="77777777" w:rsidR="0007669D" w:rsidRPr="001667D9" w:rsidRDefault="0007669D" w:rsidP="00763AA7">
      <w:pPr>
        <w:numPr>
          <w:ilvl w:val="1"/>
          <w:numId w:val="39"/>
        </w:numPr>
        <w:shd w:val="clear" w:color="auto" w:fill="FFFFFF"/>
        <w:spacing w:after="0" w:line="240" w:lineRule="auto"/>
        <w:jc w:val="both"/>
        <w:rPr>
          <w:rFonts w:asciiTheme="minorHAnsi" w:hAnsiTheme="minorHAnsi" w:cs="Tahoma"/>
          <w:sz w:val="22"/>
          <w:szCs w:val="22"/>
        </w:rPr>
      </w:pPr>
      <w:r w:rsidRPr="001667D9">
        <w:rPr>
          <w:rFonts w:asciiTheme="minorHAnsi" w:hAnsiTheme="minorHAnsi" w:cs="Tahoma"/>
          <w:bCs/>
          <w:sz w:val="22"/>
          <w:szCs w:val="22"/>
        </w:rPr>
        <w:lastRenderedPageBreak/>
        <w:t>Conduct that would not, in itself, be considered Workplace Harassment includes among others:</w:t>
      </w:r>
      <w:r w:rsidRPr="001667D9">
        <w:rPr>
          <w:rFonts w:asciiTheme="minorHAnsi" w:hAnsiTheme="minorHAnsi" w:cs="Tahoma"/>
          <w:sz w:val="22"/>
          <w:szCs w:val="22"/>
        </w:rPr>
        <w:t xml:space="preserve"> </w:t>
      </w:r>
    </w:p>
    <w:p w14:paraId="5226F4E7" w14:textId="77777777" w:rsidR="0007669D" w:rsidRPr="001667D9" w:rsidRDefault="0007669D" w:rsidP="0007669D">
      <w:pPr>
        <w:shd w:val="clear" w:color="auto" w:fill="FFFFFF"/>
        <w:spacing w:after="0" w:line="240" w:lineRule="auto"/>
        <w:jc w:val="both"/>
        <w:rPr>
          <w:rFonts w:asciiTheme="minorHAnsi" w:hAnsiTheme="minorHAnsi" w:cs="Tahoma"/>
          <w:sz w:val="22"/>
          <w:szCs w:val="22"/>
        </w:rPr>
      </w:pPr>
    </w:p>
    <w:p w14:paraId="3B8E35C2" w14:textId="77777777" w:rsidR="0007669D" w:rsidRPr="001667D9" w:rsidRDefault="00D13212" w:rsidP="00763AA7">
      <w:pPr>
        <w:numPr>
          <w:ilvl w:val="0"/>
          <w:numId w:val="7"/>
        </w:numPr>
        <w:shd w:val="clear" w:color="auto" w:fill="FFFFFF"/>
        <w:tabs>
          <w:tab w:val="clear" w:pos="720"/>
          <w:tab w:val="left" w:pos="1260"/>
        </w:tabs>
        <w:spacing w:after="0" w:line="240" w:lineRule="auto"/>
        <w:ind w:left="1260" w:hanging="270"/>
        <w:jc w:val="both"/>
        <w:rPr>
          <w:rFonts w:asciiTheme="minorHAnsi" w:hAnsiTheme="minorHAnsi" w:cs="Tahoma"/>
          <w:sz w:val="22"/>
          <w:szCs w:val="22"/>
        </w:rPr>
      </w:pPr>
      <w:r w:rsidRPr="001667D9">
        <w:rPr>
          <w:rFonts w:asciiTheme="minorHAnsi" w:hAnsiTheme="minorHAnsi" w:cs="Tahoma"/>
          <w:sz w:val="22"/>
          <w:szCs w:val="22"/>
        </w:rPr>
        <w:t xml:space="preserve">A </w:t>
      </w:r>
      <w:r w:rsidR="0007669D" w:rsidRPr="001667D9">
        <w:rPr>
          <w:rFonts w:asciiTheme="minorHAnsi" w:hAnsiTheme="minorHAnsi" w:cs="Tahoma"/>
          <w:sz w:val="22"/>
          <w:szCs w:val="22"/>
        </w:rPr>
        <w:t>Manager’s or Supervisor’s words or</w:t>
      </w:r>
      <w:r w:rsidR="00FF6541" w:rsidRPr="001667D9">
        <w:rPr>
          <w:rFonts w:asciiTheme="minorHAnsi" w:hAnsiTheme="minorHAnsi" w:cs="Tahoma"/>
          <w:sz w:val="22"/>
          <w:szCs w:val="22"/>
        </w:rPr>
        <w:t xml:space="preserve"> actions taken or used without M</w:t>
      </w:r>
      <w:r w:rsidR="0007669D" w:rsidRPr="001667D9">
        <w:rPr>
          <w:rFonts w:asciiTheme="minorHAnsi" w:hAnsiTheme="minorHAnsi" w:cs="Tahoma"/>
          <w:sz w:val="22"/>
          <w:szCs w:val="22"/>
        </w:rPr>
        <w:t>alice for the primary purpose of evaluating a person’s performance of official duties;</w:t>
      </w:r>
    </w:p>
    <w:p w14:paraId="59B12645" w14:textId="77777777" w:rsidR="0007669D" w:rsidRPr="001667D9" w:rsidRDefault="00D13212" w:rsidP="00763AA7">
      <w:pPr>
        <w:numPr>
          <w:ilvl w:val="0"/>
          <w:numId w:val="7"/>
        </w:numPr>
        <w:shd w:val="clear" w:color="auto" w:fill="FFFFFF"/>
        <w:tabs>
          <w:tab w:val="clear" w:pos="720"/>
          <w:tab w:val="left" w:pos="1260"/>
        </w:tabs>
        <w:spacing w:after="0" w:line="240" w:lineRule="auto"/>
        <w:ind w:left="1260" w:hanging="270"/>
        <w:jc w:val="both"/>
        <w:rPr>
          <w:rFonts w:asciiTheme="minorHAnsi" w:hAnsiTheme="minorHAnsi" w:cs="Tahoma"/>
          <w:sz w:val="22"/>
          <w:szCs w:val="22"/>
        </w:rPr>
      </w:pPr>
      <w:r w:rsidRPr="001667D9">
        <w:rPr>
          <w:rFonts w:asciiTheme="minorHAnsi" w:hAnsiTheme="minorHAnsi" w:cs="Tahoma"/>
          <w:sz w:val="22"/>
          <w:szCs w:val="22"/>
        </w:rPr>
        <w:t>T</w:t>
      </w:r>
      <w:r w:rsidR="0007669D" w:rsidRPr="001667D9">
        <w:rPr>
          <w:rFonts w:asciiTheme="minorHAnsi" w:hAnsiTheme="minorHAnsi" w:cs="Tahoma"/>
          <w:sz w:val="22"/>
          <w:szCs w:val="22"/>
        </w:rPr>
        <w:t>he application of disciplinary measures for misconduct, including unsatisfactory performance;</w:t>
      </w:r>
    </w:p>
    <w:p w14:paraId="7C161A40" w14:textId="7FEBBAF4" w:rsidR="0007669D" w:rsidRPr="001667D9" w:rsidRDefault="00D13212" w:rsidP="00763AA7">
      <w:pPr>
        <w:numPr>
          <w:ilvl w:val="0"/>
          <w:numId w:val="7"/>
        </w:numPr>
        <w:shd w:val="clear" w:color="auto" w:fill="FFFFFF"/>
        <w:tabs>
          <w:tab w:val="clear" w:pos="720"/>
          <w:tab w:val="left" w:pos="1260"/>
        </w:tabs>
        <w:spacing w:after="0" w:line="240" w:lineRule="auto"/>
        <w:ind w:left="1260" w:hanging="270"/>
        <w:jc w:val="both"/>
        <w:rPr>
          <w:rFonts w:asciiTheme="minorHAnsi" w:hAnsiTheme="minorHAnsi" w:cs="Tahoma"/>
          <w:sz w:val="22"/>
          <w:szCs w:val="22"/>
        </w:rPr>
      </w:pPr>
      <w:r w:rsidRPr="001667D9">
        <w:rPr>
          <w:rFonts w:asciiTheme="minorHAnsi" w:hAnsiTheme="minorHAnsi" w:cs="Tahoma"/>
          <w:sz w:val="22"/>
          <w:szCs w:val="22"/>
        </w:rPr>
        <w:t>T</w:t>
      </w:r>
      <w:r w:rsidR="0007669D" w:rsidRPr="001667D9">
        <w:rPr>
          <w:rFonts w:asciiTheme="minorHAnsi" w:hAnsiTheme="minorHAnsi" w:cs="Tahoma"/>
          <w:sz w:val="22"/>
          <w:szCs w:val="22"/>
        </w:rPr>
        <w:t xml:space="preserve">he decision not to renew a contract together with delivery of the corresponding notice; </w:t>
      </w:r>
    </w:p>
    <w:p w14:paraId="76FA0CBF" w14:textId="11701DAD" w:rsidR="0007669D" w:rsidRPr="001667D9" w:rsidRDefault="00D13212" w:rsidP="00763AA7">
      <w:pPr>
        <w:numPr>
          <w:ilvl w:val="0"/>
          <w:numId w:val="7"/>
        </w:numPr>
        <w:shd w:val="clear" w:color="auto" w:fill="FFFFFF"/>
        <w:tabs>
          <w:tab w:val="clear" w:pos="720"/>
          <w:tab w:val="left" w:pos="1260"/>
        </w:tabs>
        <w:spacing w:after="0" w:line="240" w:lineRule="auto"/>
        <w:ind w:left="1260" w:hanging="270"/>
        <w:jc w:val="both"/>
        <w:rPr>
          <w:rFonts w:asciiTheme="minorHAnsi" w:hAnsiTheme="minorHAnsi" w:cs="Tahoma"/>
          <w:sz w:val="22"/>
          <w:szCs w:val="22"/>
        </w:rPr>
      </w:pPr>
      <w:r w:rsidRPr="001667D9">
        <w:rPr>
          <w:rFonts w:asciiTheme="minorHAnsi" w:hAnsiTheme="minorHAnsi" w:cs="Tahoma"/>
          <w:sz w:val="22"/>
          <w:szCs w:val="22"/>
        </w:rPr>
        <w:t>T</w:t>
      </w:r>
      <w:r w:rsidR="0007669D" w:rsidRPr="001667D9">
        <w:rPr>
          <w:rFonts w:asciiTheme="minorHAnsi" w:hAnsiTheme="minorHAnsi" w:cs="Tahoma"/>
          <w:sz w:val="22"/>
          <w:szCs w:val="22"/>
        </w:rPr>
        <w:t>he termination of a Staff Member’s employment or a Non-staff Personnel</w:t>
      </w:r>
      <w:r w:rsidR="005D7E79" w:rsidRPr="001667D9">
        <w:rPr>
          <w:rFonts w:asciiTheme="minorHAnsi" w:hAnsiTheme="minorHAnsi" w:cs="Tahoma"/>
          <w:sz w:val="22"/>
          <w:szCs w:val="22"/>
        </w:rPr>
        <w:t>’s</w:t>
      </w:r>
      <w:r w:rsidR="0007669D" w:rsidRPr="001667D9">
        <w:rPr>
          <w:rFonts w:asciiTheme="minorHAnsi" w:hAnsiTheme="minorHAnsi" w:cs="Tahoma"/>
          <w:sz w:val="22"/>
          <w:szCs w:val="22"/>
        </w:rPr>
        <w:t xml:space="preserve"> contract together with delivery of the corresponding notice, for any of the reasons stated in the Staff Rules and/or contract</w:t>
      </w:r>
      <w:r w:rsidR="0073796C" w:rsidRPr="001667D9">
        <w:rPr>
          <w:rFonts w:asciiTheme="minorHAnsi" w:hAnsiTheme="minorHAnsi" w:cs="Tahoma"/>
          <w:sz w:val="22"/>
          <w:szCs w:val="22"/>
        </w:rPr>
        <w:t>; and</w:t>
      </w:r>
      <w:r w:rsidR="0007669D" w:rsidRPr="001667D9">
        <w:rPr>
          <w:rFonts w:asciiTheme="minorHAnsi" w:hAnsiTheme="minorHAnsi" w:cs="Tahoma"/>
          <w:bCs/>
          <w:sz w:val="22"/>
          <w:szCs w:val="22"/>
        </w:rPr>
        <w:t xml:space="preserve"> </w:t>
      </w:r>
    </w:p>
    <w:p w14:paraId="02023092" w14:textId="476BFBF6" w:rsidR="000F1886" w:rsidRPr="001667D9" w:rsidRDefault="0073796C" w:rsidP="00763AA7">
      <w:pPr>
        <w:numPr>
          <w:ilvl w:val="0"/>
          <w:numId w:val="7"/>
        </w:numPr>
        <w:shd w:val="clear" w:color="auto" w:fill="FFFFFF"/>
        <w:tabs>
          <w:tab w:val="clear" w:pos="720"/>
          <w:tab w:val="left" w:pos="1260"/>
        </w:tabs>
        <w:spacing w:after="0" w:line="240" w:lineRule="auto"/>
        <w:ind w:left="1260" w:hanging="270"/>
        <w:jc w:val="both"/>
        <w:rPr>
          <w:rFonts w:asciiTheme="minorHAnsi" w:hAnsiTheme="minorHAnsi" w:cs="Tahoma"/>
          <w:sz w:val="22"/>
          <w:szCs w:val="22"/>
        </w:rPr>
      </w:pPr>
      <w:r w:rsidRPr="001667D9">
        <w:rPr>
          <w:rFonts w:asciiTheme="minorHAnsi" w:hAnsiTheme="minorHAnsi" w:cs="Tahoma"/>
          <w:bCs/>
          <w:sz w:val="22"/>
          <w:szCs w:val="22"/>
        </w:rPr>
        <w:t>Preferences based on national origin to the extent necessary to obtain geographic distribution as required under Article 120 of the OAS Charter.</w:t>
      </w:r>
    </w:p>
    <w:p w14:paraId="71C7F332" w14:textId="77777777" w:rsidR="0007669D" w:rsidRPr="001667D9" w:rsidRDefault="0007669D" w:rsidP="00E96877">
      <w:pPr>
        <w:shd w:val="clear" w:color="auto" w:fill="FFFFFF"/>
        <w:tabs>
          <w:tab w:val="left" w:pos="900"/>
        </w:tabs>
        <w:spacing w:after="0" w:line="240" w:lineRule="auto"/>
        <w:ind w:left="900" w:hanging="360"/>
        <w:jc w:val="both"/>
        <w:rPr>
          <w:rFonts w:asciiTheme="minorHAnsi" w:hAnsiTheme="minorHAnsi" w:cs="Tahoma"/>
          <w:sz w:val="22"/>
          <w:szCs w:val="22"/>
        </w:rPr>
      </w:pPr>
    </w:p>
    <w:p w14:paraId="6FC2E6D3" w14:textId="77777777" w:rsidR="002A7431" w:rsidRPr="001667D9" w:rsidRDefault="002A7431" w:rsidP="002A7431">
      <w:pPr>
        <w:numPr>
          <w:ilvl w:val="1"/>
          <w:numId w:val="39"/>
        </w:numPr>
        <w:shd w:val="clear" w:color="auto" w:fill="FFFFFF"/>
        <w:spacing w:after="0" w:line="240" w:lineRule="auto"/>
        <w:jc w:val="both"/>
        <w:rPr>
          <w:rFonts w:asciiTheme="minorHAnsi" w:hAnsiTheme="minorHAnsi" w:cs="Tahoma"/>
          <w:bCs/>
          <w:sz w:val="22"/>
          <w:szCs w:val="22"/>
        </w:rPr>
      </w:pPr>
      <w:r w:rsidRPr="001667D9">
        <w:rPr>
          <w:rFonts w:asciiTheme="minorHAnsi" w:hAnsiTheme="minorHAnsi" w:cs="Tahoma"/>
          <w:bCs/>
          <w:sz w:val="22"/>
          <w:szCs w:val="22"/>
        </w:rPr>
        <w:t xml:space="preserve">Managers and Supervisors have a responsibility to give frank and constructive feedback, and to take appropriate corrective action. They may make decisions that could have a negative impact on a person (e.g., with respect to his/her performance, </w:t>
      </w:r>
      <w:r w:rsidRPr="001667D9">
        <w:rPr>
          <w:rFonts w:asciiTheme="minorHAnsi" w:hAnsiTheme="minorHAnsi" w:cs="Tahoma"/>
          <w:sz w:val="22"/>
          <w:szCs w:val="22"/>
        </w:rPr>
        <w:t>evaluation or promotion, contract renewal</w:t>
      </w:r>
      <w:r w:rsidRPr="001667D9">
        <w:rPr>
          <w:rFonts w:asciiTheme="minorHAnsi" w:hAnsiTheme="minorHAnsi" w:cs="Tahoma"/>
          <w:bCs/>
          <w:sz w:val="22"/>
          <w:szCs w:val="22"/>
        </w:rPr>
        <w:t xml:space="preserve"> or related to work assignments,</w:t>
      </w:r>
      <w:r w:rsidRPr="001667D9">
        <w:rPr>
          <w:rFonts w:asciiTheme="minorHAnsi" w:hAnsiTheme="minorHAnsi" w:cs="Tahoma"/>
          <w:sz w:val="22"/>
          <w:szCs w:val="22"/>
        </w:rPr>
        <w:t xml:space="preserve"> </w:t>
      </w:r>
      <w:r w:rsidRPr="001667D9">
        <w:rPr>
          <w:rFonts w:asciiTheme="minorHAnsi" w:hAnsiTheme="minorHAnsi" w:cs="Tahoma"/>
          <w:bCs/>
          <w:sz w:val="22"/>
          <w:szCs w:val="22"/>
        </w:rPr>
        <w:t xml:space="preserve">appointments), but which do not, in and of themselves, constitute Workplace Harassment. </w:t>
      </w:r>
    </w:p>
    <w:p w14:paraId="478FB942" w14:textId="77777777" w:rsidR="002A7431" w:rsidRPr="001667D9" w:rsidRDefault="002A7431" w:rsidP="00E96877">
      <w:pPr>
        <w:shd w:val="clear" w:color="auto" w:fill="FFFFFF"/>
        <w:tabs>
          <w:tab w:val="left" w:pos="900"/>
        </w:tabs>
        <w:spacing w:after="0" w:line="240" w:lineRule="auto"/>
        <w:ind w:left="900" w:hanging="360"/>
        <w:jc w:val="both"/>
        <w:rPr>
          <w:rFonts w:asciiTheme="minorHAnsi" w:hAnsiTheme="minorHAnsi" w:cs="Tahoma"/>
          <w:sz w:val="22"/>
          <w:szCs w:val="22"/>
        </w:rPr>
      </w:pPr>
    </w:p>
    <w:p w14:paraId="1EC9B017" w14:textId="152F3338" w:rsidR="0007669D" w:rsidRPr="001667D9" w:rsidRDefault="0007669D" w:rsidP="00763AA7">
      <w:pPr>
        <w:numPr>
          <w:ilvl w:val="1"/>
          <w:numId w:val="39"/>
        </w:numPr>
        <w:shd w:val="clear" w:color="auto" w:fill="FFFFFF"/>
        <w:spacing w:after="0" w:line="240" w:lineRule="auto"/>
        <w:jc w:val="both"/>
        <w:rPr>
          <w:rFonts w:asciiTheme="minorHAnsi" w:hAnsiTheme="minorHAnsi" w:cs="Tahoma"/>
          <w:bCs/>
          <w:sz w:val="22"/>
          <w:szCs w:val="22"/>
        </w:rPr>
      </w:pPr>
      <w:r w:rsidRPr="001667D9">
        <w:rPr>
          <w:rFonts w:asciiTheme="minorHAnsi" w:hAnsiTheme="minorHAnsi" w:cs="Tahoma"/>
          <w:bCs/>
          <w:sz w:val="22"/>
          <w:szCs w:val="22"/>
        </w:rPr>
        <w:t xml:space="preserve">Staff Members and Non-staff Personnel must have reasonable grounds before making a complaint of Workplace Harassment. Not all situations which appear to meet the definition may ultimately be found to amount to Workplace Harassment. There is a wide range of ambiguous behavior that might offend some people, but not others. The key is whether or not the action was </w:t>
      </w:r>
      <w:r w:rsidR="008A4863" w:rsidRPr="001667D9">
        <w:rPr>
          <w:rFonts w:asciiTheme="minorHAnsi" w:hAnsiTheme="minorHAnsi" w:cs="Tahoma"/>
          <w:bCs/>
          <w:sz w:val="22"/>
          <w:szCs w:val="22"/>
        </w:rPr>
        <w:t xml:space="preserve">reasonably </w:t>
      </w:r>
      <w:r w:rsidRPr="001667D9">
        <w:rPr>
          <w:rFonts w:asciiTheme="minorHAnsi" w:hAnsiTheme="minorHAnsi" w:cs="Tahoma"/>
          <w:bCs/>
          <w:sz w:val="22"/>
          <w:szCs w:val="22"/>
        </w:rPr>
        <w:t xml:space="preserve">unwelcome, particularly </w:t>
      </w:r>
      <w:r w:rsidR="008A4863" w:rsidRPr="001667D9">
        <w:rPr>
          <w:rFonts w:asciiTheme="minorHAnsi" w:hAnsiTheme="minorHAnsi" w:cs="Tahoma"/>
          <w:bCs/>
          <w:sz w:val="22"/>
          <w:szCs w:val="22"/>
        </w:rPr>
        <w:t xml:space="preserve">where </w:t>
      </w:r>
      <w:r w:rsidRPr="001667D9">
        <w:rPr>
          <w:rFonts w:asciiTheme="minorHAnsi" w:hAnsiTheme="minorHAnsi" w:cs="Tahoma"/>
          <w:bCs/>
          <w:sz w:val="22"/>
          <w:szCs w:val="22"/>
        </w:rPr>
        <w:t xml:space="preserve">in light of whether the recipient asked the alleged </w:t>
      </w:r>
      <w:r w:rsidR="00E020B0" w:rsidRPr="001667D9">
        <w:rPr>
          <w:rFonts w:asciiTheme="minorHAnsi" w:hAnsiTheme="minorHAnsi" w:cs="Tahoma"/>
          <w:bCs/>
          <w:sz w:val="22"/>
          <w:szCs w:val="22"/>
        </w:rPr>
        <w:t>offender</w:t>
      </w:r>
      <w:r w:rsidRPr="001667D9">
        <w:rPr>
          <w:rFonts w:asciiTheme="minorHAnsi" w:hAnsiTheme="minorHAnsi" w:cs="Tahoma"/>
          <w:bCs/>
          <w:sz w:val="22"/>
          <w:szCs w:val="22"/>
        </w:rPr>
        <w:t xml:space="preserve"> to stop the relevant conduct </w:t>
      </w:r>
      <w:r w:rsidR="008A4863" w:rsidRPr="001667D9">
        <w:rPr>
          <w:rFonts w:asciiTheme="minorHAnsi" w:hAnsiTheme="minorHAnsi" w:cs="Tahoma"/>
          <w:bCs/>
          <w:sz w:val="22"/>
          <w:szCs w:val="22"/>
        </w:rPr>
        <w:t xml:space="preserve">in situations </w:t>
      </w:r>
      <w:r w:rsidRPr="001667D9">
        <w:rPr>
          <w:rFonts w:asciiTheme="minorHAnsi" w:hAnsiTheme="minorHAnsi" w:cs="Tahoma"/>
          <w:bCs/>
          <w:sz w:val="22"/>
          <w:szCs w:val="22"/>
        </w:rPr>
        <w:t xml:space="preserve">where this </w:t>
      </w:r>
      <w:r w:rsidR="008A4863" w:rsidRPr="001667D9">
        <w:rPr>
          <w:rFonts w:asciiTheme="minorHAnsi" w:hAnsiTheme="minorHAnsi" w:cs="Tahoma"/>
          <w:bCs/>
          <w:sz w:val="22"/>
          <w:szCs w:val="22"/>
        </w:rPr>
        <w:t>was</w:t>
      </w:r>
      <w:r w:rsidRPr="001667D9">
        <w:rPr>
          <w:rFonts w:asciiTheme="minorHAnsi" w:hAnsiTheme="minorHAnsi" w:cs="Tahoma"/>
          <w:bCs/>
          <w:sz w:val="22"/>
          <w:szCs w:val="22"/>
        </w:rPr>
        <w:t xml:space="preserve"> possible.</w:t>
      </w:r>
    </w:p>
    <w:p w14:paraId="6C66F6BD" w14:textId="77777777" w:rsidR="0088544A" w:rsidRPr="001667D9" w:rsidRDefault="0088544A" w:rsidP="0007669D">
      <w:pPr>
        <w:shd w:val="clear" w:color="auto" w:fill="FFFFFF"/>
        <w:spacing w:after="0" w:line="240" w:lineRule="auto"/>
        <w:jc w:val="both"/>
        <w:rPr>
          <w:rFonts w:asciiTheme="minorHAnsi" w:hAnsiTheme="minorHAnsi" w:cs="Tahoma"/>
          <w:bCs/>
          <w:sz w:val="22"/>
          <w:szCs w:val="22"/>
        </w:rPr>
      </w:pPr>
    </w:p>
    <w:p w14:paraId="4514A5D9" w14:textId="77777777" w:rsidR="0007669D" w:rsidRPr="001667D9" w:rsidRDefault="0007669D" w:rsidP="007F2CAA">
      <w:pPr>
        <w:numPr>
          <w:ilvl w:val="1"/>
          <w:numId w:val="39"/>
        </w:numPr>
        <w:shd w:val="clear" w:color="auto" w:fill="FFFFFF"/>
        <w:spacing w:after="0" w:line="240" w:lineRule="auto"/>
        <w:jc w:val="both"/>
        <w:rPr>
          <w:rFonts w:asciiTheme="minorHAnsi" w:hAnsiTheme="minorHAnsi" w:cs="Tahoma"/>
          <w:bCs/>
          <w:sz w:val="22"/>
          <w:szCs w:val="22"/>
        </w:rPr>
      </w:pPr>
      <w:r w:rsidRPr="001667D9">
        <w:rPr>
          <w:rFonts w:asciiTheme="minorHAnsi" w:hAnsiTheme="minorHAnsi" w:cs="Tahoma"/>
          <w:bCs/>
          <w:sz w:val="22"/>
          <w:szCs w:val="22"/>
        </w:rPr>
        <w:t>Sometimes people who make remarks or gestures are not aware of their effect on others. They may think that they are being flattering, and may not realize that they are hurting the person in some way. Situations can be perceived as Workplace Harassment because of differences in:</w:t>
      </w:r>
    </w:p>
    <w:p w14:paraId="442B52F8" w14:textId="77777777" w:rsidR="0007669D" w:rsidRPr="001667D9" w:rsidRDefault="0007669D" w:rsidP="0007669D">
      <w:pPr>
        <w:shd w:val="clear" w:color="auto" w:fill="FFFFFF"/>
        <w:spacing w:after="0" w:line="240" w:lineRule="auto"/>
        <w:jc w:val="both"/>
        <w:rPr>
          <w:rFonts w:asciiTheme="minorHAnsi" w:hAnsiTheme="minorHAnsi" w:cs="Tahoma"/>
          <w:bCs/>
          <w:sz w:val="22"/>
          <w:szCs w:val="22"/>
        </w:rPr>
      </w:pPr>
    </w:p>
    <w:p w14:paraId="4D1AC577" w14:textId="77777777" w:rsidR="0007669D" w:rsidRPr="001667D9" w:rsidRDefault="0007669D" w:rsidP="007F2CAA">
      <w:pPr>
        <w:numPr>
          <w:ilvl w:val="0"/>
          <w:numId w:val="15"/>
        </w:numPr>
        <w:shd w:val="clear" w:color="auto" w:fill="FFFFFF"/>
        <w:spacing w:after="0" w:line="240" w:lineRule="auto"/>
        <w:ind w:left="1260"/>
        <w:jc w:val="both"/>
        <w:rPr>
          <w:rFonts w:asciiTheme="minorHAnsi" w:hAnsiTheme="minorHAnsi" w:cs="Tahoma"/>
          <w:bCs/>
          <w:sz w:val="22"/>
          <w:szCs w:val="22"/>
        </w:rPr>
      </w:pPr>
      <w:r w:rsidRPr="001667D9">
        <w:rPr>
          <w:rFonts w:asciiTheme="minorHAnsi" w:hAnsiTheme="minorHAnsi" w:cs="Tahoma"/>
          <w:bCs/>
          <w:sz w:val="22"/>
          <w:szCs w:val="22"/>
        </w:rPr>
        <w:t>Power. Often people with power or authority are not aware of the effect their behavior has on others, because they are used to saying things and not being challenged. They may not know that Staff Members or Non-staff Personnel are often afraid to speak up.</w:t>
      </w:r>
    </w:p>
    <w:p w14:paraId="17164A1D" w14:textId="77777777" w:rsidR="00E96877" w:rsidRPr="001667D9" w:rsidRDefault="0007669D" w:rsidP="007F2CAA">
      <w:pPr>
        <w:numPr>
          <w:ilvl w:val="0"/>
          <w:numId w:val="15"/>
        </w:numPr>
        <w:shd w:val="clear" w:color="auto" w:fill="FFFFFF"/>
        <w:spacing w:after="0" w:line="240" w:lineRule="auto"/>
        <w:ind w:left="1260"/>
        <w:jc w:val="both"/>
        <w:rPr>
          <w:rFonts w:asciiTheme="minorHAnsi" w:hAnsiTheme="minorHAnsi" w:cs="Tahoma"/>
          <w:bCs/>
          <w:sz w:val="22"/>
          <w:szCs w:val="22"/>
        </w:rPr>
      </w:pPr>
      <w:r w:rsidRPr="001667D9">
        <w:rPr>
          <w:rFonts w:asciiTheme="minorHAnsi" w:hAnsiTheme="minorHAnsi" w:cs="Tahoma"/>
          <w:bCs/>
          <w:sz w:val="22"/>
          <w:szCs w:val="22"/>
        </w:rPr>
        <w:t>Culture. A flattering comment in one culture may be very inappropriate or offensive in another culture. For example, in some cultures it is inappropriate for a man to take gender-based notice of a woman in any way in a professional context.</w:t>
      </w:r>
    </w:p>
    <w:p w14:paraId="4D25F2E1" w14:textId="77777777" w:rsidR="0007669D" w:rsidRPr="001667D9" w:rsidRDefault="0007669D" w:rsidP="007F2CAA">
      <w:pPr>
        <w:numPr>
          <w:ilvl w:val="0"/>
          <w:numId w:val="15"/>
        </w:numPr>
        <w:shd w:val="clear" w:color="auto" w:fill="FFFFFF"/>
        <w:tabs>
          <w:tab w:val="left" w:pos="900"/>
        </w:tabs>
        <w:spacing w:after="0" w:line="240" w:lineRule="auto"/>
        <w:ind w:left="1260"/>
        <w:jc w:val="both"/>
        <w:rPr>
          <w:rFonts w:asciiTheme="minorHAnsi" w:hAnsiTheme="minorHAnsi" w:cs="Tahoma"/>
          <w:bCs/>
          <w:sz w:val="22"/>
          <w:szCs w:val="22"/>
        </w:rPr>
      </w:pPr>
      <w:r w:rsidRPr="001667D9">
        <w:rPr>
          <w:rFonts w:asciiTheme="minorHAnsi" w:hAnsiTheme="minorHAnsi" w:cs="Tahoma"/>
          <w:bCs/>
          <w:sz w:val="22"/>
          <w:szCs w:val="22"/>
        </w:rPr>
        <w:t xml:space="preserve">Gender. Men and women may define Workplace Harassment differently. Studies have shown that men tend to see only overt behaviors—crude jokes, outright propositions, etc.—as Workplace Harassment, while women tend to </w:t>
      </w:r>
      <w:r w:rsidR="00237FC5" w:rsidRPr="001667D9">
        <w:rPr>
          <w:rFonts w:asciiTheme="minorHAnsi" w:hAnsiTheme="minorHAnsi" w:cs="Tahoma"/>
          <w:bCs/>
          <w:sz w:val="22"/>
          <w:szCs w:val="22"/>
        </w:rPr>
        <w:t xml:space="preserve">include </w:t>
      </w:r>
      <w:r w:rsidRPr="001667D9">
        <w:rPr>
          <w:rFonts w:asciiTheme="minorHAnsi" w:hAnsiTheme="minorHAnsi" w:cs="Tahoma"/>
          <w:bCs/>
          <w:sz w:val="22"/>
          <w:szCs w:val="22"/>
        </w:rPr>
        <w:t>more subtle b</w:t>
      </w:r>
      <w:r w:rsidR="009B053A" w:rsidRPr="001667D9">
        <w:rPr>
          <w:rFonts w:asciiTheme="minorHAnsi" w:hAnsiTheme="minorHAnsi" w:cs="Tahoma"/>
          <w:bCs/>
          <w:sz w:val="22"/>
          <w:szCs w:val="22"/>
        </w:rPr>
        <w:t>ehaviors within their concept</w:t>
      </w:r>
      <w:r w:rsidRPr="001667D9">
        <w:rPr>
          <w:rFonts w:asciiTheme="minorHAnsi" w:hAnsiTheme="minorHAnsi" w:cs="Tahoma"/>
          <w:bCs/>
          <w:sz w:val="22"/>
          <w:szCs w:val="22"/>
        </w:rPr>
        <w:t xml:space="preserve"> of Workplace Harassment.</w:t>
      </w:r>
    </w:p>
    <w:p w14:paraId="01FC04D6" w14:textId="53A0FFBD" w:rsidR="002A7431" w:rsidRDefault="002A7431" w:rsidP="008E1984">
      <w:pPr>
        <w:autoSpaceDE w:val="0"/>
        <w:autoSpaceDN w:val="0"/>
        <w:adjustRightInd w:val="0"/>
        <w:spacing w:after="0" w:line="240" w:lineRule="auto"/>
        <w:ind w:left="900" w:hanging="450"/>
        <w:jc w:val="both"/>
        <w:rPr>
          <w:rFonts w:asciiTheme="minorHAnsi" w:hAnsiTheme="minorHAnsi" w:cs="Tahoma"/>
          <w:sz w:val="22"/>
          <w:szCs w:val="22"/>
        </w:rPr>
      </w:pPr>
    </w:p>
    <w:p w14:paraId="00ECB535" w14:textId="77777777" w:rsidR="00D8706F" w:rsidRPr="001667D9" w:rsidRDefault="00D8706F" w:rsidP="008E1984">
      <w:pPr>
        <w:autoSpaceDE w:val="0"/>
        <w:autoSpaceDN w:val="0"/>
        <w:adjustRightInd w:val="0"/>
        <w:spacing w:after="0" w:line="240" w:lineRule="auto"/>
        <w:ind w:left="900" w:hanging="450"/>
        <w:jc w:val="both"/>
        <w:rPr>
          <w:rFonts w:asciiTheme="minorHAnsi" w:hAnsiTheme="minorHAnsi" w:cs="Tahoma"/>
          <w:sz w:val="22"/>
          <w:szCs w:val="22"/>
        </w:rPr>
      </w:pPr>
    </w:p>
    <w:p w14:paraId="3870C82F" w14:textId="2950A70B" w:rsidR="002A7431" w:rsidRPr="001667D9" w:rsidRDefault="000F1886" w:rsidP="002A7431">
      <w:pPr>
        <w:numPr>
          <w:ilvl w:val="1"/>
          <w:numId w:val="39"/>
        </w:numPr>
        <w:shd w:val="clear" w:color="auto" w:fill="FFFFFF"/>
        <w:spacing w:after="0" w:line="240" w:lineRule="auto"/>
        <w:jc w:val="both"/>
        <w:rPr>
          <w:rFonts w:asciiTheme="minorHAnsi" w:hAnsiTheme="minorHAnsi" w:cs="Tahoma"/>
          <w:sz w:val="22"/>
          <w:szCs w:val="22"/>
        </w:rPr>
      </w:pPr>
      <w:r w:rsidRPr="001667D9">
        <w:rPr>
          <w:rFonts w:asciiTheme="minorHAnsi" w:hAnsiTheme="minorHAnsi" w:cs="Tahoma"/>
          <w:sz w:val="22"/>
          <w:szCs w:val="22"/>
        </w:rPr>
        <w:lastRenderedPageBreak/>
        <w:t>Ideally</w:t>
      </w:r>
      <w:r w:rsidR="002A7431" w:rsidRPr="001667D9">
        <w:rPr>
          <w:rFonts w:asciiTheme="minorHAnsi" w:hAnsiTheme="minorHAnsi" w:cs="Tahoma"/>
          <w:sz w:val="22"/>
          <w:szCs w:val="22"/>
        </w:rPr>
        <w:t xml:space="preserve">, the person who feels offended will approach directly the person whose behavior was seen as offensive, either in person or in writing. In such cases, the most expedient course of action for the other person would be to express regret for the impact that the behavior had or to apologize, especially if the concern could be seen as reasonable, and ensure that his/her future behavior is appropriate. </w:t>
      </w:r>
    </w:p>
    <w:p w14:paraId="20B696D7" w14:textId="77777777" w:rsidR="0088544A" w:rsidRPr="001667D9" w:rsidRDefault="0088544A" w:rsidP="0007669D">
      <w:pPr>
        <w:autoSpaceDE w:val="0"/>
        <w:autoSpaceDN w:val="0"/>
        <w:adjustRightInd w:val="0"/>
        <w:spacing w:after="0" w:line="240" w:lineRule="auto"/>
        <w:jc w:val="both"/>
        <w:rPr>
          <w:rFonts w:asciiTheme="minorHAnsi" w:hAnsiTheme="minorHAnsi" w:cs="Tahoma"/>
          <w:sz w:val="22"/>
          <w:szCs w:val="22"/>
        </w:rPr>
      </w:pPr>
    </w:p>
    <w:p w14:paraId="17C58322" w14:textId="77777777" w:rsidR="0007669D" w:rsidRPr="001667D9" w:rsidRDefault="0007669D" w:rsidP="006F7D27">
      <w:pPr>
        <w:numPr>
          <w:ilvl w:val="0"/>
          <w:numId w:val="10"/>
        </w:numPr>
        <w:shd w:val="clear" w:color="auto" w:fill="FFFFFF"/>
        <w:spacing w:after="0" w:line="240" w:lineRule="auto"/>
        <w:jc w:val="both"/>
        <w:rPr>
          <w:rFonts w:asciiTheme="minorHAnsi" w:hAnsiTheme="minorHAnsi" w:cs="Tahoma"/>
          <w:b/>
          <w:bCs/>
          <w:sz w:val="22"/>
          <w:szCs w:val="22"/>
        </w:rPr>
      </w:pPr>
      <w:r w:rsidRPr="001667D9">
        <w:rPr>
          <w:rFonts w:asciiTheme="minorHAnsi" w:hAnsiTheme="minorHAnsi" w:cs="Tahoma"/>
          <w:b/>
          <w:bCs/>
          <w:sz w:val="22"/>
          <w:szCs w:val="22"/>
        </w:rPr>
        <w:t>Sexual Harassment</w:t>
      </w:r>
    </w:p>
    <w:p w14:paraId="0F447EB4" w14:textId="77777777" w:rsidR="0007669D" w:rsidRPr="001667D9" w:rsidRDefault="0007669D" w:rsidP="0007669D">
      <w:pPr>
        <w:shd w:val="clear" w:color="auto" w:fill="FFFFFF"/>
        <w:spacing w:after="0" w:line="240" w:lineRule="auto"/>
        <w:jc w:val="both"/>
        <w:rPr>
          <w:rFonts w:asciiTheme="minorHAnsi" w:hAnsiTheme="minorHAnsi" w:cs="Tahoma"/>
          <w:b/>
          <w:bCs/>
          <w:sz w:val="22"/>
          <w:szCs w:val="22"/>
        </w:rPr>
      </w:pPr>
    </w:p>
    <w:p w14:paraId="22345BA1" w14:textId="77777777" w:rsidR="00D15B87" w:rsidRPr="001667D9" w:rsidRDefault="0007669D" w:rsidP="003228E3">
      <w:pPr>
        <w:numPr>
          <w:ilvl w:val="1"/>
          <w:numId w:val="41"/>
        </w:numPr>
        <w:shd w:val="clear" w:color="auto" w:fill="FFFFFF"/>
        <w:spacing w:after="0" w:line="240" w:lineRule="auto"/>
        <w:ind w:left="990" w:hanging="450"/>
        <w:jc w:val="both"/>
        <w:rPr>
          <w:rFonts w:asciiTheme="minorHAnsi" w:hAnsiTheme="minorHAnsi" w:cs="Tahoma"/>
          <w:bCs/>
          <w:sz w:val="22"/>
          <w:szCs w:val="22"/>
        </w:rPr>
      </w:pPr>
      <w:r w:rsidRPr="001667D9">
        <w:rPr>
          <w:rFonts w:asciiTheme="minorHAnsi" w:hAnsiTheme="minorHAnsi" w:cs="Tahoma"/>
          <w:bCs/>
          <w:sz w:val="22"/>
          <w:szCs w:val="22"/>
        </w:rPr>
        <w:t>Sexual Harassment is a specific form of Workplace Harassment that deserves particular attention due to its serious effects on individuals and the Organization.</w:t>
      </w:r>
    </w:p>
    <w:p w14:paraId="452FEE4F" w14:textId="77777777" w:rsidR="00D15B87" w:rsidRPr="001667D9" w:rsidRDefault="00D15B87" w:rsidP="008E1984">
      <w:pPr>
        <w:shd w:val="clear" w:color="auto" w:fill="FFFFFF"/>
        <w:spacing w:after="0" w:line="240" w:lineRule="auto"/>
        <w:ind w:left="990"/>
        <w:jc w:val="both"/>
        <w:rPr>
          <w:rFonts w:asciiTheme="minorHAnsi" w:hAnsiTheme="minorHAnsi" w:cs="Tahoma"/>
          <w:bCs/>
          <w:sz w:val="22"/>
          <w:szCs w:val="22"/>
        </w:rPr>
      </w:pPr>
    </w:p>
    <w:p w14:paraId="51BD8094" w14:textId="5F36716B" w:rsidR="0007669D" w:rsidRPr="001667D9" w:rsidRDefault="0007669D" w:rsidP="003228E3">
      <w:pPr>
        <w:numPr>
          <w:ilvl w:val="1"/>
          <w:numId w:val="41"/>
        </w:numPr>
        <w:shd w:val="clear" w:color="auto" w:fill="FFFFFF"/>
        <w:spacing w:after="0" w:line="240" w:lineRule="auto"/>
        <w:ind w:left="990" w:hanging="450"/>
        <w:jc w:val="both"/>
        <w:rPr>
          <w:rFonts w:asciiTheme="minorHAnsi" w:hAnsiTheme="minorHAnsi" w:cs="Tahoma"/>
          <w:bCs/>
          <w:sz w:val="22"/>
          <w:szCs w:val="22"/>
        </w:rPr>
      </w:pPr>
      <w:r w:rsidRPr="001667D9">
        <w:rPr>
          <w:rFonts w:asciiTheme="minorHAnsi" w:hAnsiTheme="minorHAnsi" w:cs="Tahoma"/>
          <w:bCs/>
          <w:sz w:val="22"/>
          <w:szCs w:val="22"/>
        </w:rPr>
        <w:t>Sexual Harassment is any unwelcome sexual advance, request for sexual favor or other verbal, non-verbal, or physical conduct of a sexual nature which interferes with work, alters or is made a condition of employment, or creates an intimidating, hostile, degrading or offensive work environment.</w:t>
      </w:r>
      <w:r w:rsidRPr="001667D9">
        <w:rPr>
          <w:rFonts w:asciiTheme="minorHAnsi" w:hAnsiTheme="minorHAnsi" w:cs="Tahoma"/>
          <w:sz w:val="22"/>
          <w:szCs w:val="22"/>
        </w:rPr>
        <w:t xml:space="preserve"> </w:t>
      </w:r>
      <w:r w:rsidRPr="001667D9">
        <w:rPr>
          <w:rFonts w:asciiTheme="minorHAnsi" w:hAnsiTheme="minorHAnsi" w:cs="Tahoma"/>
          <w:bCs/>
          <w:sz w:val="22"/>
          <w:szCs w:val="22"/>
        </w:rPr>
        <w:t>Unwelcome sexual behavior may be obvious, or it may be subtle. While typically involving a pattern of behavior, it can take the form of a single incident.</w:t>
      </w:r>
      <w:r w:rsidR="007623B3" w:rsidRPr="001667D9">
        <w:rPr>
          <w:rFonts w:asciiTheme="minorHAnsi" w:hAnsiTheme="minorHAnsi" w:cs="Arial"/>
        </w:rPr>
        <w:t xml:space="preserve"> </w:t>
      </w:r>
    </w:p>
    <w:p w14:paraId="6DFA88A7" w14:textId="77777777" w:rsidR="0007669D" w:rsidRPr="001667D9" w:rsidRDefault="0007669D" w:rsidP="00F578B3">
      <w:pPr>
        <w:shd w:val="clear" w:color="auto" w:fill="FFFFFF"/>
        <w:spacing w:after="0" w:line="240" w:lineRule="auto"/>
        <w:ind w:left="540"/>
        <w:jc w:val="both"/>
        <w:rPr>
          <w:rFonts w:asciiTheme="minorHAnsi" w:hAnsiTheme="minorHAnsi" w:cs="Tahoma"/>
          <w:sz w:val="22"/>
          <w:szCs w:val="22"/>
        </w:rPr>
      </w:pPr>
    </w:p>
    <w:p w14:paraId="3F59552C" w14:textId="77777777" w:rsidR="0007669D" w:rsidRPr="001667D9" w:rsidRDefault="0007669D" w:rsidP="003228E3">
      <w:pPr>
        <w:numPr>
          <w:ilvl w:val="1"/>
          <w:numId w:val="41"/>
        </w:numPr>
        <w:shd w:val="clear" w:color="auto" w:fill="FFFFFF"/>
        <w:spacing w:after="0" w:line="240" w:lineRule="auto"/>
        <w:ind w:left="990" w:hanging="450"/>
        <w:jc w:val="both"/>
        <w:rPr>
          <w:rFonts w:asciiTheme="minorHAnsi" w:hAnsiTheme="minorHAnsi" w:cs="Tahoma"/>
          <w:bCs/>
          <w:sz w:val="22"/>
          <w:szCs w:val="22"/>
        </w:rPr>
      </w:pPr>
      <w:r w:rsidRPr="001667D9">
        <w:rPr>
          <w:rFonts w:asciiTheme="minorHAnsi" w:hAnsiTheme="minorHAnsi" w:cs="Tahoma"/>
          <w:bCs/>
          <w:sz w:val="22"/>
          <w:szCs w:val="22"/>
        </w:rPr>
        <w:t xml:space="preserve">Sexual </w:t>
      </w:r>
      <w:r w:rsidR="00E729F6" w:rsidRPr="001667D9">
        <w:rPr>
          <w:rFonts w:asciiTheme="minorHAnsi" w:hAnsiTheme="minorHAnsi" w:cs="Tahoma"/>
          <w:bCs/>
          <w:sz w:val="22"/>
          <w:szCs w:val="22"/>
        </w:rPr>
        <w:t>H</w:t>
      </w:r>
      <w:r w:rsidRPr="001667D9">
        <w:rPr>
          <w:rFonts w:asciiTheme="minorHAnsi" w:hAnsiTheme="minorHAnsi" w:cs="Tahoma"/>
          <w:bCs/>
          <w:sz w:val="22"/>
          <w:szCs w:val="22"/>
        </w:rPr>
        <w:t>arassment at work is defined as any unwanted conduct of a sexual nature in the workplace or in connection with work, which, in the reasonable perception of the person concerned, is: (a) used as a basis for a decision which affects that person’s employment or professional situation, or (b) creates an intimidating, hostile or humiliating work environment for that person.</w:t>
      </w:r>
    </w:p>
    <w:p w14:paraId="61253F0A" w14:textId="77777777" w:rsidR="0007669D" w:rsidRPr="001667D9" w:rsidRDefault="0007669D" w:rsidP="00F578B3">
      <w:pPr>
        <w:shd w:val="clear" w:color="auto" w:fill="FFFFFF"/>
        <w:spacing w:after="0" w:line="240" w:lineRule="auto"/>
        <w:ind w:left="540"/>
        <w:jc w:val="both"/>
        <w:rPr>
          <w:rFonts w:asciiTheme="minorHAnsi" w:hAnsiTheme="minorHAnsi" w:cs="Tahoma"/>
          <w:i/>
          <w:iCs/>
          <w:sz w:val="22"/>
          <w:szCs w:val="22"/>
        </w:rPr>
      </w:pPr>
    </w:p>
    <w:p w14:paraId="6CF05C77" w14:textId="46A9EDD6" w:rsidR="0007669D" w:rsidRPr="001667D9" w:rsidRDefault="00D15B87" w:rsidP="00D06735">
      <w:pPr>
        <w:numPr>
          <w:ilvl w:val="1"/>
          <w:numId w:val="41"/>
        </w:numPr>
        <w:shd w:val="clear" w:color="auto" w:fill="FFFFFF"/>
        <w:spacing w:after="0" w:line="240" w:lineRule="auto"/>
        <w:ind w:left="990" w:hanging="450"/>
        <w:jc w:val="both"/>
        <w:rPr>
          <w:rFonts w:asciiTheme="minorHAnsi" w:hAnsiTheme="minorHAnsi" w:cs="Tahoma"/>
          <w:sz w:val="22"/>
          <w:szCs w:val="22"/>
        </w:rPr>
      </w:pPr>
      <w:r w:rsidRPr="001667D9">
        <w:rPr>
          <w:rFonts w:asciiTheme="minorHAnsi" w:hAnsiTheme="minorHAnsi" w:cs="Tahoma"/>
          <w:bCs/>
          <w:sz w:val="22"/>
          <w:szCs w:val="22"/>
        </w:rPr>
        <w:t xml:space="preserve">Sexual Harassment may occur between persons of the opposite sexes or of the same sex. </w:t>
      </w:r>
      <w:r w:rsidR="00E729F6" w:rsidRPr="001667D9">
        <w:rPr>
          <w:rFonts w:asciiTheme="minorHAnsi" w:hAnsiTheme="minorHAnsi" w:cs="Tahoma"/>
          <w:sz w:val="22"/>
          <w:szCs w:val="22"/>
        </w:rPr>
        <w:t>Sexual H</w:t>
      </w:r>
      <w:r w:rsidR="0007669D" w:rsidRPr="001667D9">
        <w:rPr>
          <w:rFonts w:asciiTheme="minorHAnsi" w:hAnsiTheme="minorHAnsi" w:cs="Tahoma"/>
          <w:sz w:val="22"/>
          <w:szCs w:val="22"/>
        </w:rPr>
        <w:t xml:space="preserve">arassment may occur between a superior and a subordinate or between co-workers. An example of </w:t>
      </w:r>
      <w:r w:rsidR="0007669D" w:rsidRPr="001667D9">
        <w:rPr>
          <w:rFonts w:asciiTheme="minorHAnsi" w:hAnsiTheme="minorHAnsi" w:cs="Tahoma"/>
          <w:i/>
          <w:sz w:val="22"/>
          <w:szCs w:val="22"/>
        </w:rPr>
        <w:t>quid pro quo</w:t>
      </w:r>
      <w:r w:rsidR="00E729F6" w:rsidRPr="001667D9">
        <w:rPr>
          <w:rFonts w:asciiTheme="minorHAnsi" w:hAnsiTheme="minorHAnsi" w:cs="Tahoma"/>
          <w:sz w:val="22"/>
          <w:szCs w:val="22"/>
        </w:rPr>
        <w:t xml:space="preserve"> Sexual H</w:t>
      </w:r>
      <w:r w:rsidR="0007669D" w:rsidRPr="001667D9">
        <w:rPr>
          <w:rFonts w:asciiTheme="minorHAnsi" w:hAnsiTheme="minorHAnsi" w:cs="Tahoma"/>
          <w:sz w:val="22"/>
          <w:szCs w:val="22"/>
        </w:rPr>
        <w:t xml:space="preserve">arassment would be a </w:t>
      </w:r>
      <w:r w:rsidR="00F93CAB" w:rsidRPr="001667D9">
        <w:rPr>
          <w:rFonts w:asciiTheme="minorHAnsi" w:hAnsiTheme="minorHAnsi" w:cs="Tahoma"/>
          <w:sz w:val="22"/>
          <w:szCs w:val="22"/>
        </w:rPr>
        <w:t>S</w:t>
      </w:r>
      <w:r w:rsidR="0007669D" w:rsidRPr="001667D9">
        <w:rPr>
          <w:rFonts w:asciiTheme="minorHAnsi" w:hAnsiTheme="minorHAnsi" w:cs="Tahoma"/>
          <w:sz w:val="22"/>
          <w:szCs w:val="22"/>
        </w:rPr>
        <w:t>upervisor either offer</w:t>
      </w:r>
      <w:r w:rsidR="00BE3805" w:rsidRPr="001667D9">
        <w:rPr>
          <w:rFonts w:asciiTheme="minorHAnsi" w:hAnsiTheme="minorHAnsi" w:cs="Tahoma"/>
          <w:sz w:val="22"/>
          <w:szCs w:val="22"/>
        </w:rPr>
        <w:t>ing</w:t>
      </w:r>
      <w:r w:rsidR="0007669D" w:rsidRPr="001667D9">
        <w:rPr>
          <w:rFonts w:asciiTheme="minorHAnsi" w:hAnsiTheme="minorHAnsi" w:cs="Tahoma"/>
          <w:sz w:val="22"/>
          <w:szCs w:val="22"/>
        </w:rPr>
        <w:t xml:space="preserve"> improved terms and conditions of employment to the victim in exchange for sexual favors, or threaten</w:t>
      </w:r>
      <w:r w:rsidR="00BE3805" w:rsidRPr="001667D9">
        <w:rPr>
          <w:rFonts w:asciiTheme="minorHAnsi" w:hAnsiTheme="minorHAnsi" w:cs="Tahoma"/>
          <w:sz w:val="22"/>
          <w:szCs w:val="22"/>
        </w:rPr>
        <w:t>ing</w:t>
      </w:r>
      <w:r w:rsidR="0007669D" w:rsidRPr="001667D9">
        <w:rPr>
          <w:rFonts w:asciiTheme="minorHAnsi" w:hAnsiTheme="minorHAnsi" w:cs="Tahoma"/>
          <w:sz w:val="22"/>
          <w:szCs w:val="22"/>
        </w:rPr>
        <w:t xml:space="preserve"> to take negative action in regard to the victim’s employment situation if the request for sexual favors is refused. Verbal or non-verbal conduct that creates a sexually offensive working e</w:t>
      </w:r>
      <w:r w:rsidR="00E729F6" w:rsidRPr="001667D9">
        <w:rPr>
          <w:rFonts w:asciiTheme="minorHAnsi" w:hAnsiTheme="minorHAnsi" w:cs="Tahoma"/>
          <w:sz w:val="22"/>
          <w:szCs w:val="22"/>
        </w:rPr>
        <w:t>nvironment may also constitute Sexual H</w:t>
      </w:r>
      <w:r w:rsidR="0007669D" w:rsidRPr="001667D9">
        <w:rPr>
          <w:rFonts w:asciiTheme="minorHAnsi" w:hAnsiTheme="minorHAnsi" w:cs="Tahoma"/>
          <w:sz w:val="22"/>
          <w:szCs w:val="22"/>
        </w:rPr>
        <w:t xml:space="preserve">arassment. An example of </w:t>
      </w:r>
      <w:r w:rsidR="0007669D" w:rsidRPr="001667D9">
        <w:rPr>
          <w:rFonts w:asciiTheme="minorHAnsi" w:hAnsiTheme="minorHAnsi" w:cs="Tahoma"/>
          <w:i/>
          <w:iCs/>
          <w:sz w:val="22"/>
          <w:szCs w:val="22"/>
        </w:rPr>
        <w:t xml:space="preserve">hostile environment </w:t>
      </w:r>
      <w:r w:rsidR="0007669D" w:rsidRPr="001667D9">
        <w:rPr>
          <w:rFonts w:asciiTheme="minorHAnsi" w:hAnsiTheme="minorHAnsi" w:cs="Tahoma"/>
          <w:sz w:val="22"/>
          <w:szCs w:val="22"/>
        </w:rPr>
        <w:t>harassment would be found where one or more co-workers subject a victim to comments of a sexual nature that are sufficiently offensive and pervasive as to have a negative impact upon the victim or his</w:t>
      </w:r>
      <w:r w:rsidR="005A2655" w:rsidRPr="001667D9">
        <w:rPr>
          <w:rFonts w:asciiTheme="minorHAnsi" w:hAnsiTheme="minorHAnsi" w:cs="Tahoma"/>
          <w:sz w:val="22"/>
          <w:szCs w:val="22"/>
        </w:rPr>
        <w:t>/</w:t>
      </w:r>
      <w:r w:rsidR="0007669D" w:rsidRPr="001667D9">
        <w:rPr>
          <w:rFonts w:asciiTheme="minorHAnsi" w:hAnsiTheme="minorHAnsi" w:cs="Tahoma"/>
          <w:sz w:val="22"/>
          <w:szCs w:val="22"/>
        </w:rPr>
        <w:t xml:space="preserve">her working environment. </w:t>
      </w:r>
    </w:p>
    <w:p w14:paraId="5C182868" w14:textId="77777777" w:rsidR="0007669D" w:rsidRPr="001667D9" w:rsidRDefault="0007669D" w:rsidP="00F578B3">
      <w:pPr>
        <w:shd w:val="clear" w:color="auto" w:fill="FFFFFF"/>
        <w:spacing w:after="0" w:line="240" w:lineRule="auto"/>
        <w:ind w:left="540"/>
        <w:jc w:val="both"/>
        <w:rPr>
          <w:rFonts w:asciiTheme="minorHAnsi" w:hAnsiTheme="minorHAnsi" w:cs="Tahoma"/>
          <w:bCs/>
          <w:sz w:val="22"/>
          <w:szCs w:val="22"/>
        </w:rPr>
      </w:pPr>
    </w:p>
    <w:p w14:paraId="25D2FC45" w14:textId="77777777" w:rsidR="0007669D" w:rsidRPr="001667D9" w:rsidRDefault="0007669D" w:rsidP="00D06735">
      <w:pPr>
        <w:numPr>
          <w:ilvl w:val="1"/>
          <w:numId w:val="41"/>
        </w:numPr>
        <w:shd w:val="clear" w:color="auto" w:fill="FFFFFF"/>
        <w:spacing w:after="0" w:line="240" w:lineRule="auto"/>
        <w:ind w:left="990" w:hanging="450"/>
        <w:jc w:val="both"/>
        <w:rPr>
          <w:rFonts w:asciiTheme="minorHAnsi" w:hAnsiTheme="minorHAnsi" w:cs="Tahoma"/>
          <w:bCs/>
          <w:sz w:val="22"/>
          <w:szCs w:val="22"/>
        </w:rPr>
      </w:pPr>
      <w:r w:rsidRPr="001667D9">
        <w:rPr>
          <w:rFonts w:asciiTheme="minorHAnsi" w:hAnsiTheme="minorHAnsi" w:cs="Tahoma"/>
          <w:bCs/>
          <w:sz w:val="22"/>
          <w:szCs w:val="22"/>
        </w:rPr>
        <w:t>Sexual Harassment includes</w:t>
      </w:r>
      <w:r w:rsidR="00967256" w:rsidRPr="001667D9">
        <w:rPr>
          <w:rFonts w:asciiTheme="minorHAnsi" w:hAnsiTheme="minorHAnsi" w:cs="Tahoma"/>
          <w:bCs/>
          <w:sz w:val="22"/>
          <w:szCs w:val="22"/>
        </w:rPr>
        <w:t>, but is not limited to</w:t>
      </w:r>
      <w:r w:rsidRPr="001667D9">
        <w:rPr>
          <w:rFonts w:asciiTheme="minorHAnsi" w:hAnsiTheme="minorHAnsi" w:cs="Tahoma"/>
          <w:bCs/>
          <w:sz w:val="22"/>
          <w:szCs w:val="22"/>
        </w:rPr>
        <w:t xml:space="preserve">: </w:t>
      </w:r>
    </w:p>
    <w:p w14:paraId="2A24986B" w14:textId="77777777" w:rsidR="0007669D" w:rsidRPr="001667D9" w:rsidRDefault="0007669D" w:rsidP="00F578B3">
      <w:pPr>
        <w:shd w:val="clear" w:color="auto" w:fill="FFFFFF"/>
        <w:spacing w:after="0" w:line="240" w:lineRule="auto"/>
        <w:ind w:left="540"/>
        <w:jc w:val="both"/>
        <w:rPr>
          <w:rFonts w:asciiTheme="minorHAnsi" w:hAnsiTheme="minorHAnsi" w:cs="Tahoma"/>
          <w:bCs/>
          <w:sz w:val="22"/>
          <w:szCs w:val="22"/>
        </w:rPr>
      </w:pPr>
    </w:p>
    <w:p w14:paraId="58F800EF" w14:textId="77777777" w:rsidR="0007669D" w:rsidRPr="001667D9" w:rsidRDefault="00D13212" w:rsidP="00967256">
      <w:pPr>
        <w:numPr>
          <w:ilvl w:val="0"/>
          <w:numId w:val="6"/>
        </w:numPr>
        <w:shd w:val="clear" w:color="auto" w:fill="FFFFFF"/>
        <w:spacing w:after="0" w:line="240" w:lineRule="auto"/>
        <w:ind w:left="1350"/>
        <w:jc w:val="both"/>
        <w:rPr>
          <w:rFonts w:asciiTheme="minorHAnsi" w:hAnsiTheme="minorHAnsi" w:cs="Tahoma"/>
          <w:bCs/>
          <w:sz w:val="22"/>
          <w:szCs w:val="22"/>
        </w:rPr>
      </w:pPr>
      <w:r w:rsidRPr="001667D9">
        <w:rPr>
          <w:rFonts w:asciiTheme="minorHAnsi" w:hAnsiTheme="minorHAnsi" w:cs="Tahoma"/>
          <w:bCs/>
          <w:sz w:val="22"/>
          <w:szCs w:val="22"/>
        </w:rPr>
        <w:t>U</w:t>
      </w:r>
      <w:r w:rsidR="0007669D" w:rsidRPr="001667D9">
        <w:rPr>
          <w:rFonts w:asciiTheme="minorHAnsi" w:hAnsiTheme="minorHAnsi" w:cs="Tahoma"/>
          <w:bCs/>
          <w:sz w:val="22"/>
          <w:szCs w:val="22"/>
        </w:rPr>
        <w:t>nsolicited requests for sexual favors;</w:t>
      </w:r>
    </w:p>
    <w:p w14:paraId="3D48B647" w14:textId="77777777" w:rsidR="0007669D" w:rsidRPr="001667D9" w:rsidRDefault="00D13212" w:rsidP="00967256">
      <w:pPr>
        <w:numPr>
          <w:ilvl w:val="0"/>
          <w:numId w:val="6"/>
        </w:numPr>
        <w:shd w:val="clear" w:color="auto" w:fill="FFFFFF"/>
        <w:spacing w:after="0" w:line="240" w:lineRule="auto"/>
        <w:ind w:left="1350"/>
        <w:jc w:val="both"/>
        <w:rPr>
          <w:rFonts w:asciiTheme="minorHAnsi" w:hAnsiTheme="minorHAnsi" w:cs="Tahoma"/>
          <w:bCs/>
          <w:sz w:val="22"/>
          <w:szCs w:val="22"/>
        </w:rPr>
      </w:pPr>
      <w:r w:rsidRPr="001667D9">
        <w:rPr>
          <w:rFonts w:asciiTheme="minorHAnsi" w:hAnsiTheme="minorHAnsi" w:cs="Tahoma"/>
          <w:bCs/>
          <w:sz w:val="22"/>
          <w:szCs w:val="22"/>
        </w:rPr>
        <w:t>R</w:t>
      </w:r>
      <w:r w:rsidR="0007669D" w:rsidRPr="001667D9">
        <w:rPr>
          <w:rFonts w:asciiTheme="minorHAnsi" w:hAnsiTheme="minorHAnsi" w:cs="Tahoma"/>
          <w:bCs/>
          <w:sz w:val="22"/>
          <w:szCs w:val="22"/>
        </w:rPr>
        <w:t>equests for sexual favors linked to career prospects;</w:t>
      </w:r>
    </w:p>
    <w:p w14:paraId="29859963" w14:textId="77777777" w:rsidR="0007669D" w:rsidRPr="001667D9" w:rsidRDefault="00D13212" w:rsidP="00967256">
      <w:pPr>
        <w:numPr>
          <w:ilvl w:val="0"/>
          <w:numId w:val="6"/>
        </w:numPr>
        <w:shd w:val="clear" w:color="auto" w:fill="FFFFFF"/>
        <w:spacing w:after="0" w:line="240" w:lineRule="auto"/>
        <w:ind w:left="1350"/>
        <w:jc w:val="both"/>
        <w:rPr>
          <w:rFonts w:asciiTheme="minorHAnsi" w:hAnsiTheme="minorHAnsi" w:cs="Tahoma"/>
          <w:bCs/>
          <w:sz w:val="22"/>
          <w:szCs w:val="22"/>
        </w:rPr>
      </w:pPr>
      <w:r w:rsidRPr="001667D9">
        <w:rPr>
          <w:rFonts w:asciiTheme="minorHAnsi" w:hAnsiTheme="minorHAnsi" w:cs="Tahoma"/>
          <w:bCs/>
          <w:sz w:val="22"/>
          <w:szCs w:val="22"/>
        </w:rPr>
        <w:t>S</w:t>
      </w:r>
      <w:r w:rsidR="0007669D" w:rsidRPr="001667D9">
        <w:rPr>
          <w:rFonts w:asciiTheme="minorHAnsi" w:hAnsiTheme="minorHAnsi" w:cs="Tahoma"/>
          <w:bCs/>
          <w:sz w:val="22"/>
          <w:szCs w:val="22"/>
        </w:rPr>
        <w:t xml:space="preserve">exually suggestive conduct; </w:t>
      </w:r>
    </w:p>
    <w:p w14:paraId="055A2B68" w14:textId="77777777" w:rsidR="00967256" w:rsidRPr="001667D9" w:rsidRDefault="00D13212" w:rsidP="00967256">
      <w:pPr>
        <w:numPr>
          <w:ilvl w:val="0"/>
          <w:numId w:val="6"/>
        </w:numPr>
        <w:shd w:val="clear" w:color="auto" w:fill="FFFFFF"/>
        <w:spacing w:after="0" w:line="240" w:lineRule="auto"/>
        <w:ind w:left="1350"/>
        <w:jc w:val="both"/>
        <w:rPr>
          <w:rFonts w:asciiTheme="minorHAnsi" w:hAnsiTheme="minorHAnsi" w:cs="Tahoma"/>
          <w:bCs/>
          <w:sz w:val="22"/>
          <w:szCs w:val="22"/>
        </w:rPr>
      </w:pPr>
      <w:r w:rsidRPr="001667D9">
        <w:rPr>
          <w:rFonts w:asciiTheme="minorHAnsi" w:hAnsiTheme="minorHAnsi" w:cs="Tahoma"/>
          <w:bCs/>
          <w:sz w:val="22"/>
          <w:szCs w:val="22"/>
        </w:rPr>
        <w:t>I</w:t>
      </w:r>
      <w:r w:rsidR="0007669D" w:rsidRPr="001667D9">
        <w:rPr>
          <w:rFonts w:asciiTheme="minorHAnsi" w:hAnsiTheme="minorHAnsi" w:cs="Tahoma"/>
          <w:bCs/>
          <w:sz w:val="22"/>
          <w:szCs w:val="22"/>
        </w:rPr>
        <w:t>nappropriate or offensive remarks of a sexual nature</w:t>
      </w:r>
      <w:r w:rsidR="00906E24" w:rsidRPr="001667D9">
        <w:rPr>
          <w:rFonts w:asciiTheme="minorHAnsi" w:hAnsiTheme="minorHAnsi" w:cs="Tahoma"/>
          <w:bCs/>
          <w:sz w:val="22"/>
          <w:szCs w:val="22"/>
        </w:rPr>
        <w:t>;</w:t>
      </w:r>
    </w:p>
    <w:p w14:paraId="6F3FF059" w14:textId="77777777" w:rsidR="00967256" w:rsidRPr="001667D9" w:rsidRDefault="00731907" w:rsidP="00967256">
      <w:pPr>
        <w:numPr>
          <w:ilvl w:val="0"/>
          <w:numId w:val="6"/>
        </w:numPr>
        <w:shd w:val="clear" w:color="auto" w:fill="FFFFFF"/>
        <w:spacing w:after="0" w:line="240" w:lineRule="auto"/>
        <w:ind w:left="1350"/>
        <w:jc w:val="both"/>
        <w:rPr>
          <w:rFonts w:asciiTheme="minorHAnsi" w:hAnsiTheme="minorHAnsi" w:cs="Tahoma"/>
          <w:bCs/>
          <w:sz w:val="22"/>
          <w:szCs w:val="22"/>
        </w:rPr>
      </w:pPr>
      <w:r w:rsidRPr="001667D9">
        <w:rPr>
          <w:rFonts w:asciiTheme="minorHAnsi" w:hAnsiTheme="minorHAnsi" w:cs="Tahoma"/>
          <w:bCs/>
          <w:sz w:val="22"/>
          <w:szCs w:val="22"/>
        </w:rPr>
        <w:t>T</w:t>
      </w:r>
      <w:r w:rsidR="0007669D" w:rsidRPr="001667D9">
        <w:rPr>
          <w:rFonts w:asciiTheme="minorHAnsi" w:hAnsiTheme="minorHAnsi" w:cs="Tahoma"/>
          <w:bCs/>
          <w:sz w:val="22"/>
          <w:szCs w:val="22"/>
        </w:rPr>
        <w:t>he repetition of sexually suggestive comments or innuendo;</w:t>
      </w:r>
    </w:p>
    <w:p w14:paraId="02F46FAF" w14:textId="77777777" w:rsidR="00967256" w:rsidRPr="001667D9" w:rsidRDefault="00731907" w:rsidP="00967256">
      <w:pPr>
        <w:numPr>
          <w:ilvl w:val="0"/>
          <w:numId w:val="6"/>
        </w:numPr>
        <w:shd w:val="clear" w:color="auto" w:fill="FFFFFF"/>
        <w:spacing w:after="0" w:line="240" w:lineRule="auto"/>
        <w:ind w:left="1350"/>
        <w:jc w:val="both"/>
        <w:rPr>
          <w:rFonts w:asciiTheme="minorHAnsi" w:hAnsiTheme="minorHAnsi" w:cs="Tahoma"/>
          <w:bCs/>
          <w:sz w:val="22"/>
          <w:szCs w:val="22"/>
        </w:rPr>
      </w:pPr>
      <w:r w:rsidRPr="001667D9">
        <w:rPr>
          <w:rFonts w:asciiTheme="minorHAnsi" w:hAnsiTheme="minorHAnsi" w:cs="Tahoma"/>
          <w:bCs/>
          <w:sz w:val="22"/>
          <w:szCs w:val="22"/>
        </w:rPr>
        <w:t>T</w:t>
      </w:r>
      <w:r w:rsidR="0007669D" w:rsidRPr="001667D9">
        <w:rPr>
          <w:rFonts w:asciiTheme="minorHAnsi" w:hAnsiTheme="minorHAnsi" w:cs="Tahoma"/>
          <w:bCs/>
          <w:sz w:val="22"/>
          <w:szCs w:val="22"/>
        </w:rPr>
        <w:t>he exhibition of materials of a sexually-oriented nature (</w:t>
      </w:r>
      <w:r w:rsidR="0007669D" w:rsidRPr="001667D9">
        <w:rPr>
          <w:rFonts w:asciiTheme="minorHAnsi" w:hAnsiTheme="minorHAnsi" w:cs="Tahoma"/>
          <w:bCs/>
          <w:i/>
          <w:sz w:val="22"/>
          <w:szCs w:val="22"/>
        </w:rPr>
        <w:t>e.g.</w:t>
      </w:r>
      <w:r w:rsidR="0007669D" w:rsidRPr="001667D9">
        <w:rPr>
          <w:rFonts w:asciiTheme="minorHAnsi" w:hAnsiTheme="minorHAnsi" w:cs="Tahoma"/>
          <w:bCs/>
          <w:sz w:val="22"/>
          <w:szCs w:val="22"/>
        </w:rPr>
        <w:t>, displaying pornographic web sites or screen savers);</w:t>
      </w:r>
    </w:p>
    <w:p w14:paraId="766D4F08" w14:textId="77777777" w:rsidR="0007669D" w:rsidRPr="001667D9" w:rsidRDefault="00731907" w:rsidP="00967256">
      <w:pPr>
        <w:numPr>
          <w:ilvl w:val="0"/>
          <w:numId w:val="6"/>
        </w:numPr>
        <w:shd w:val="clear" w:color="auto" w:fill="FFFFFF"/>
        <w:spacing w:after="0" w:line="240" w:lineRule="auto"/>
        <w:ind w:left="1350"/>
        <w:jc w:val="both"/>
        <w:rPr>
          <w:rFonts w:asciiTheme="minorHAnsi" w:hAnsiTheme="minorHAnsi" w:cs="Tahoma"/>
          <w:bCs/>
          <w:sz w:val="22"/>
          <w:szCs w:val="22"/>
        </w:rPr>
      </w:pPr>
      <w:r w:rsidRPr="001667D9">
        <w:rPr>
          <w:rFonts w:asciiTheme="minorHAnsi" w:hAnsiTheme="minorHAnsi" w:cs="Tahoma"/>
          <w:bCs/>
          <w:sz w:val="22"/>
          <w:szCs w:val="22"/>
        </w:rPr>
        <w:t>T</w:t>
      </w:r>
      <w:r w:rsidR="0007669D" w:rsidRPr="001667D9">
        <w:rPr>
          <w:rFonts w:asciiTheme="minorHAnsi" w:hAnsiTheme="minorHAnsi" w:cs="Tahoma"/>
          <w:bCs/>
          <w:sz w:val="22"/>
          <w:szCs w:val="22"/>
        </w:rPr>
        <w:t>he use of crude or obscene language or gestures, or the telling of disrespectful, offensive and/or obscene jokes;</w:t>
      </w:r>
    </w:p>
    <w:p w14:paraId="5A7DEA88" w14:textId="77777777" w:rsidR="0007669D" w:rsidRPr="001667D9" w:rsidRDefault="00731907" w:rsidP="00967256">
      <w:pPr>
        <w:numPr>
          <w:ilvl w:val="0"/>
          <w:numId w:val="6"/>
        </w:numPr>
        <w:shd w:val="clear" w:color="auto" w:fill="FFFFFF"/>
        <w:spacing w:after="0" w:line="240" w:lineRule="auto"/>
        <w:ind w:left="1350"/>
        <w:jc w:val="both"/>
        <w:rPr>
          <w:rFonts w:asciiTheme="minorHAnsi" w:hAnsiTheme="minorHAnsi" w:cs="Tahoma"/>
          <w:bCs/>
          <w:sz w:val="22"/>
          <w:szCs w:val="22"/>
        </w:rPr>
      </w:pPr>
      <w:r w:rsidRPr="001667D9">
        <w:rPr>
          <w:rFonts w:asciiTheme="minorHAnsi" w:hAnsiTheme="minorHAnsi" w:cs="Tahoma"/>
          <w:bCs/>
          <w:sz w:val="22"/>
          <w:szCs w:val="22"/>
        </w:rPr>
        <w:lastRenderedPageBreak/>
        <w:t>R</w:t>
      </w:r>
      <w:r w:rsidR="0007669D" w:rsidRPr="001667D9">
        <w:rPr>
          <w:rFonts w:asciiTheme="minorHAnsi" w:hAnsiTheme="minorHAnsi" w:cs="Tahoma"/>
          <w:bCs/>
          <w:sz w:val="22"/>
          <w:szCs w:val="22"/>
        </w:rPr>
        <w:t>epeated and/or exaggerated compliments about a colleague's personal appearance or physical features;</w:t>
      </w:r>
    </w:p>
    <w:p w14:paraId="2B9B414B" w14:textId="77777777" w:rsidR="0007669D" w:rsidRPr="001667D9" w:rsidRDefault="00731907" w:rsidP="00967256">
      <w:pPr>
        <w:numPr>
          <w:ilvl w:val="0"/>
          <w:numId w:val="6"/>
        </w:numPr>
        <w:shd w:val="clear" w:color="auto" w:fill="FFFFFF"/>
        <w:spacing w:after="0" w:line="240" w:lineRule="auto"/>
        <w:ind w:left="1350"/>
        <w:jc w:val="both"/>
        <w:rPr>
          <w:rFonts w:asciiTheme="minorHAnsi" w:hAnsiTheme="minorHAnsi" w:cs="Tahoma"/>
          <w:bCs/>
          <w:sz w:val="22"/>
          <w:szCs w:val="22"/>
        </w:rPr>
      </w:pPr>
      <w:r w:rsidRPr="001667D9">
        <w:rPr>
          <w:rFonts w:asciiTheme="minorHAnsi" w:hAnsiTheme="minorHAnsi" w:cs="Tahoma"/>
          <w:bCs/>
          <w:sz w:val="22"/>
          <w:szCs w:val="22"/>
        </w:rPr>
        <w:t>I</w:t>
      </w:r>
      <w:r w:rsidR="0007669D" w:rsidRPr="001667D9">
        <w:rPr>
          <w:rFonts w:asciiTheme="minorHAnsi" w:hAnsiTheme="minorHAnsi" w:cs="Tahoma"/>
          <w:bCs/>
          <w:sz w:val="22"/>
          <w:szCs w:val="22"/>
        </w:rPr>
        <w:t>nvitations to social activities if they persist after the recipient has made clear that they are not welcome; and</w:t>
      </w:r>
    </w:p>
    <w:p w14:paraId="7E24A492" w14:textId="77777777" w:rsidR="0007669D" w:rsidRPr="001667D9" w:rsidRDefault="00731907" w:rsidP="00967256">
      <w:pPr>
        <w:numPr>
          <w:ilvl w:val="0"/>
          <w:numId w:val="6"/>
        </w:numPr>
        <w:shd w:val="clear" w:color="auto" w:fill="FFFFFF"/>
        <w:spacing w:after="0" w:line="240" w:lineRule="auto"/>
        <w:ind w:left="1350"/>
        <w:jc w:val="both"/>
        <w:rPr>
          <w:rFonts w:asciiTheme="minorHAnsi" w:hAnsiTheme="minorHAnsi" w:cs="Tahoma"/>
          <w:bCs/>
          <w:sz w:val="22"/>
          <w:szCs w:val="22"/>
        </w:rPr>
      </w:pPr>
      <w:r w:rsidRPr="001667D9">
        <w:rPr>
          <w:rFonts w:asciiTheme="minorHAnsi" w:hAnsiTheme="minorHAnsi" w:cs="Tahoma"/>
          <w:bCs/>
          <w:sz w:val="22"/>
          <w:szCs w:val="22"/>
        </w:rPr>
        <w:t>D</w:t>
      </w:r>
      <w:r w:rsidR="0007669D" w:rsidRPr="001667D9">
        <w:rPr>
          <w:rFonts w:asciiTheme="minorHAnsi" w:hAnsiTheme="minorHAnsi" w:cs="Tahoma"/>
          <w:bCs/>
          <w:sz w:val="22"/>
          <w:szCs w:val="22"/>
        </w:rPr>
        <w:t>eliberate a</w:t>
      </w:r>
      <w:r w:rsidR="00107280" w:rsidRPr="001667D9">
        <w:rPr>
          <w:rFonts w:asciiTheme="minorHAnsi" w:hAnsiTheme="minorHAnsi" w:cs="Tahoma"/>
          <w:bCs/>
          <w:sz w:val="22"/>
          <w:szCs w:val="22"/>
        </w:rPr>
        <w:t>nd unsolicited physical contact</w:t>
      </w:r>
      <w:r w:rsidR="0007669D" w:rsidRPr="001667D9">
        <w:rPr>
          <w:rFonts w:asciiTheme="minorHAnsi" w:hAnsiTheme="minorHAnsi" w:cs="Tahoma"/>
          <w:bCs/>
          <w:sz w:val="22"/>
          <w:szCs w:val="22"/>
        </w:rPr>
        <w:t xml:space="preserve"> or unwelcome close physical proximity.</w:t>
      </w:r>
    </w:p>
    <w:p w14:paraId="5ECA7C6F" w14:textId="77777777" w:rsidR="0007669D" w:rsidRPr="001667D9" w:rsidRDefault="0007669D" w:rsidP="00640D29">
      <w:pPr>
        <w:shd w:val="clear" w:color="auto" w:fill="FFFFFF"/>
        <w:tabs>
          <w:tab w:val="left" w:pos="900"/>
        </w:tabs>
        <w:spacing w:after="0" w:line="240" w:lineRule="auto"/>
        <w:ind w:left="900" w:hanging="360"/>
        <w:jc w:val="both"/>
        <w:rPr>
          <w:rFonts w:asciiTheme="minorHAnsi" w:hAnsiTheme="minorHAnsi" w:cs="Tahoma"/>
          <w:bCs/>
          <w:sz w:val="22"/>
          <w:szCs w:val="22"/>
        </w:rPr>
      </w:pPr>
    </w:p>
    <w:p w14:paraId="191490DC" w14:textId="77777777" w:rsidR="0007669D" w:rsidRPr="001667D9" w:rsidRDefault="00F578B3" w:rsidP="006F7D27">
      <w:pPr>
        <w:numPr>
          <w:ilvl w:val="0"/>
          <w:numId w:val="10"/>
        </w:numPr>
        <w:shd w:val="clear" w:color="auto" w:fill="FFFFFF"/>
        <w:spacing w:after="0" w:line="240" w:lineRule="auto"/>
        <w:jc w:val="both"/>
        <w:rPr>
          <w:rFonts w:asciiTheme="minorHAnsi" w:hAnsiTheme="minorHAnsi" w:cs="Tahoma"/>
          <w:b/>
          <w:bCs/>
          <w:sz w:val="22"/>
          <w:szCs w:val="22"/>
        </w:rPr>
      </w:pPr>
      <w:r w:rsidRPr="001667D9">
        <w:rPr>
          <w:rFonts w:asciiTheme="minorHAnsi" w:hAnsiTheme="minorHAnsi" w:cs="Tahoma"/>
          <w:b/>
          <w:bCs/>
          <w:sz w:val="22"/>
          <w:szCs w:val="22"/>
        </w:rPr>
        <w:t xml:space="preserve">Preventive </w:t>
      </w:r>
      <w:r w:rsidR="00640D29" w:rsidRPr="001667D9">
        <w:rPr>
          <w:rFonts w:asciiTheme="minorHAnsi" w:hAnsiTheme="minorHAnsi" w:cs="Tahoma"/>
          <w:b/>
          <w:bCs/>
          <w:sz w:val="22"/>
          <w:szCs w:val="22"/>
        </w:rPr>
        <w:t>M</w:t>
      </w:r>
      <w:r w:rsidR="0007669D" w:rsidRPr="001667D9">
        <w:rPr>
          <w:rFonts w:asciiTheme="minorHAnsi" w:hAnsiTheme="minorHAnsi" w:cs="Tahoma"/>
          <w:b/>
          <w:bCs/>
          <w:sz w:val="22"/>
          <w:szCs w:val="22"/>
        </w:rPr>
        <w:t>easures</w:t>
      </w:r>
    </w:p>
    <w:p w14:paraId="4505F5EE" w14:textId="77777777" w:rsidR="0007669D" w:rsidRPr="001667D9" w:rsidRDefault="0007669D" w:rsidP="0007669D">
      <w:pPr>
        <w:autoSpaceDE w:val="0"/>
        <w:autoSpaceDN w:val="0"/>
        <w:adjustRightInd w:val="0"/>
        <w:spacing w:after="0" w:line="240" w:lineRule="auto"/>
        <w:jc w:val="both"/>
        <w:rPr>
          <w:rFonts w:asciiTheme="minorHAnsi" w:hAnsiTheme="minorHAnsi" w:cs="Tahoma"/>
          <w:sz w:val="22"/>
          <w:szCs w:val="22"/>
        </w:rPr>
      </w:pPr>
    </w:p>
    <w:p w14:paraId="10B8732C" w14:textId="43534516" w:rsidR="0007669D" w:rsidRPr="001667D9" w:rsidRDefault="0007669D" w:rsidP="00EC4DB7">
      <w:pPr>
        <w:numPr>
          <w:ilvl w:val="0"/>
          <w:numId w:val="14"/>
        </w:numPr>
        <w:ind w:left="990" w:hanging="450"/>
        <w:contextualSpacing/>
        <w:jc w:val="both"/>
        <w:rPr>
          <w:rFonts w:asciiTheme="minorHAnsi" w:hAnsiTheme="minorHAnsi" w:cs="Tahoma"/>
          <w:sz w:val="22"/>
          <w:szCs w:val="22"/>
        </w:rPr>
      </w:pPr>
      <w:r w:rsidRPr="001667D9">
        <w:rPr>
          <w:rFonts w:asciiTheme="minorHAnsi" w:hAnsiTheme="minorHAnsi" w:cs="Tahoma"/>
          <w:sz w:val="22"/>
          <w:szCs w:val="22"/>
        </w:rPr>
        <w:t xml:space="preserve">Prevention of </w:t>
      </w:r>
      <w:r w:rsidR="005B1F42" w:rsidRPr="001667D9">
        <w:rPr>
          <w:rFonts w:asciiTheme="minorHAnsi" w:hAnsiTheme="minorHAnsi" w:cs="Tahoma"/>
          <w:sz w:val="22"/>
          <w:szCs w:val="22"/>
        </w:rPr>
        <w:t xml:space="preserve">Workplace Harassment </w:t>
      </w:r>
      <w:r w:rsidRPr="001667D9">
        <w:rPr>
          <w:rFonts w:asciiTheme="minorHAnsi" w:hAnsiTheme="minorHAnsi" w:cs="Tahoma"/>
          <w:sz w:val="22"/>
          <w:szCs w:val="22"/>
        </w:rPr>
        <w:t xml:space="preserve">is an essential component of </w:t>
      </w:r>
      <w:r w:rsidR="008A4863" w:rsidRPr="001667D9">
        <w:rPr>
          <w:rFonts w:asciiTheme="minorHAnsi" w:hAnsiTheme="minorHAnsi" w:cs="Tahoma"/>
          <w:sz w:val="22"/>
          <w:szCs w:val="22"/>
        </w:rPr>
        <w:t xml:space="preserve">the measures </w:t>
      </w:r>
      <w:r w:rsidRPr="001667D9">
        <w:rPr>
          <w:rFonts w:asciiTheme="minorHAnsi" w:hAnsiTheme="minorHAnsi" w:cs="Tahoma"/>
          <w:sz w:val="22"/>
          <w:szCs w:val="22"/>
        </w:rPr>
        <w:t xml:space="preserve">to be undertaken by the GS/OAS. It is important for all Staff Members and Non-staff Personnel to understand what constitutes Workplace Harassment. They also should be aware that all forms of Workplace Harassment </w:t>
      </w:r>
      <w:r w:rsidR="00D15B87" w:rsidRPr="001667D9">
        <w:rPr>
          <w:rFonts w:asciiTheme="minorHAnsi" w:hAnsiTheme="minorHAnsi" w:cs="Tahoma"/>
          <w:sz w:val="22"/>
          <w:szCs w:val="22"/>
        </w:rPr>
        <w:t xml:space="preserve">are </w:t>
      </w:r>
      <w:r w:rsidRPr="001667D9">
        <w:rPr>
          <w:rFonts w:asciiTheme="minorHAnsi" w:hAnsiTheme="minorHAnsi" w:cs="Tahoma"/>
          <w:sz w:val="22"/>
          <w:szCs w:val="22"/>
        </w:rPr>
        <w:t xml:space="preserve">subject to </w:t>
      </w:r>
      <w:r w:rsidR="005F20D5" w:rsidRPr="001667D9">
        <w:rPr>
          <w:rFonts w:asciiTheme="minorHAnsi" w:hAnsiTheme="minorHAnsi" w:cs="Tahoma"/>
          <w:sz w:val="22"/>
          <w:szCs w:val="22"/>
        </w:rPr>
        <w:t xml:space="preserve">administrative and </w:t>
      </w:r>
      <w:r w:rsidRPr="001667D9">
        <w:rPr>
          <w:rFonts w:asciiTheme="minorHAnsi" w:hAnsiTheme="minorHAnsi" w:cs="Tahoma"/>
          <w:sz w:val="22"/>
          <w:szCs w:val="22"/>
        </w:rPr>
        <w:t xml:space="preserve">disciplinary action, including, in some instances, </w:t>
      </w:r>
      <w:r w:rsidR="0012294D" w:rsidRPr="001667D9">
        <w:rPr>
          <w:rFonts w:asciiTheme="minorHAnsi" w:hAnsiTheme="minorHAnsi" w:cs="Tahoma"/>
          <w:sz w:val="22"/>
          <w:szCs w:val="22"/>
        </w:rPr>
        <w:t xml:space="preserve">summary dismissal and </w:t>
      </w:r>
      <w:r w:rsidRPr="001667D9">
        <w:rPr>
          <w:rFonts w:asciiTheme="minorHAnsi" w:hAnsiTheme="minorHAnsi" w:cs="Tahoma"/>
          <w:sz w:val="22"/>
          <w:szCs w:val="22"/>
        </w:rPr>
        <w:t xml:space="preserve">termination of employment or contract. </w:t>
      </w:r>
    </w:p>
    <w:p w14:paraId="0F270BF2" w14:textId="77777777" w:rsidR="0007669D" w:rsidRPr="001667D9" w:rsidRDefault="0007669D" w:rsidP="00D60093">
      <w:pPr>
        <w:autoSpaceDE w:val="0"/>
        <w:autoSpaceDN w:val="0"/>
        <w:adjustRightInd w:val="0"/>
        <w:spacing w:after="0" w:line="240" w:lineRule="auto"/>
        <w:ind w:left="720"/>
        <w:contextualSpacing/>
        <w:jc w:val="both"/>
        <w:rPr>
          <w:rFonts w:asciiTheme="minorHAnsi" w:hAnsiTheme="minorHAnsi" w:cs="Tahoma"/>
          <w:sz w:val="22"/>
          <w:szCs w:val="22"/>
        </w:rPr>
      </w:pPr>
    </w:p>
    <w:p w14:paraId="6801F5CA" w14:textId="77777777" w:rsidR="0007669D" w:rsidRPr="001667D9" w:rsidRDefault="0007669D" w:rsidP="00EC4DB7">
      <w:pPr>
        <w:numPr>
          <w:ilvl w:val="0"/>
          <w:numId w:val="14"/>
        </w:numPr>
        <w:ind w:left="990" w:hanging="450"/>
        <w:contextualSpacing/>
        <w:jc w:val="both"/>
        <w:rPr>
          <w:rFonts w:asciiTheme="minorHAnsi" w:hAnsiTheme="minorHAnsi" w:cs="Tahoma"/>
          <w:sz w:val="22"/>
          <w:szCs w:val="22"/>
        </w:rPr>
      </w:pPr>
      <w:r w:rsidRPr="001667D9">
        <w:rPr>
          <w:rFonts w:asciiTheme="minorHAnsi" w:hAnsiTheme="minorHAnsi" w:cs="Tahoma"/>
          <w:sz w:val="22"/>
          <w:szCs w:val="22"/>
        </w:rPr>
        <w:t xml:space="preserve">In the discharge of the duty of GS/OAS to take all appropriate measures towards ensuring a harmonious work environment and to protect its Staff Members and Non-staff Personnel from any form of </w:t>
      </w:r>
      <w:r w:rsidR="005B1F42" w:rsidRPr="001667D9">
        <w:rPr>
          <w:rFonts w:asciiTheme="minorHAnsi" w:hAnsiTheme="minorHAnsi" w:cs="Tahoma"/>
          <w:sz w:val="22"/>
          <w:szCs w:val="22"/>
        </w:rPr>
        <w:t>Workplace Harassment</w:t>
      </w:r>
      <w:r w:rsidRPr="001667D9">
        <w:rPr>
          <w:rFonts w:asciiTheme="minorHAnsi" w:hAnsiTheme="minorHAnsi" w:cs="Tahoma"/>
          <w:sz w:val="22"/>
          <w:szCs w:val="22"/>
        </w:rPr>
        <w:t>, the following preventive measures shall be adopted:</w:t>
      </w:r>
    </w:p>
    <w:p w14:paraId="2E3F2D09" w14:textId="77777777" w:rsidR="00D60093" w:rsidRPr="001667D9" w:rsidRDefault="00D60093" w:rsidP="00D60093">
      <w:pPr>
        <w:contextualSpacing/>
        <w:rPr>
          <w:rFonts w:asciiTheme="minorHAnsi" w:hAnsiTheme="minorHAnsi" w:cs="Tahoma"/>
          <w:sz w:val="22"/>
          <w:szCs w:val="22"/>
        </w:rPr>
      </w:pPr>
    </w:p>
    <w:p w14:paraId="48AF8644" w14:textId="77777777" w:rsidR="0007669D" w:rsidRPr="001667D9" w:rsidRDefault="0007669D" w:rsidP="00EC4DB7">
      <w:pPr>
        <w:numPr>
          <w:ilvl w:val="0"/>
          <w:numId w:val="42"/>
        </w:numPr>
        <w:contextualSpacing/>
        <w:jc w:val="both"/>
        <w:rPr>
          <w:rFonts w:asciiTheme="minorHAnsi" w:hAnsiTheme="minorHAnsi" w:cs="Tahoma"/>
          <w:sz w:val="22"/>
          <w:szCs w:val="22"/>
        </w:rPr>
      </w:pPr>
      <w:r w:rsidRPr="001667D9">
        <w:rPr>
          <w:rFonts w:asciiTheme="minorHAnsi" w:hAnsiTheme="minorHAnsi" w:cs="Tahoma"/>
          <w:sz w:val="22"/>
          <w:szCs w:val="22"/>
        </w:rPr>
        <w:t>The GS/OAS shall inform a</w:t>
      </w:r>
      <w:r w:rsidR="00DA34D1" w:rsidRPr="001667D9">
        <w:rPr>
          <w:rFonts w:asciiTheme="minorHAnsi" w:hAnsiTheme="minorHAnsi" w:cs="Tahoma"/>
          <w:sz w:val="22"/>
          <w:szCs w:val="22"/>
        </w:rPr>
        <w:t>ll Staff Members and Non-staff P</w:t>
      </w:r>
      <w:r w:rsidRPr="001667D9">
        <w:rPr>
          <w:rFonts w:asciiTheme="minorHAnsi" w:hAnsiTheme="minorHAnsi" w:cs="Tahoma"/>
          <w:sz w:val="22"/>
          <w:szCs w:val="22"/>
        </w:rPr>
        <w:t>ersonnel (without exception) of its Policy and rules concerning Workplace Harassment.</w:t>
      </w:r>
    </w:p>
    <w:p w14:paraId="10BEA9EF" w14:textId="77777777" w:rsidR="002442C9" w:rsidRPr="001667D9" w:rsidRDefault="002442C9" w:rsidP="002442C9">
      <w:pPr>
        <w:ind w:left="990"/>
        <w:contextualSpacing/>
        <w:jc w:val="both"/>
        <w:rPr>
          <w:rFonts w:asciiTheme="minorHAnsi" w:hAnsiTheme="minorHAnsi" w:cs="Tahoma"/>
          <w:sz w:val="22"/>
          <w:szCs w:val="22"/>
        </w:rPr>
      </w:pPr>
    </w:p>
    <w:p w14:paraId="7D89F762" w14:textId="77777777" w:rsidR="0007669D" w:rsidRPr="001667D9" w:rsidRDefault="0007669D" w:rsidP="00EC4DB7">
      <w:pPr>
        <w:numPr>
          <w:ilvl w:val="0"/>
          <w:numId w:val="42"/>
        </w:numPr>
        <w:tabs>
          <w:tab w:val="left" w:pos="1080"/>
          <w:tab w:val="left" w:pos="1350"/>
        </w:tabs>
        <w:contextualSpacing/>
        <w:jc w:val="both"/>
        <w:rPr>
          <w:rFonts w:asciiTheme="minorHAnsi" w:hAnsiTheme="minorHAnsi" w:cs="Tahoma"/>
          <w:sz w:val="22"/>
          <w:szCs w:val="22"/>
        </w:rPr>
      </w:pPr>
      <w:r w:rsidRPr="001667D9">
        <w:rPr>
          <w:rFonts w:asciiTheme="minorHAnsi" w:hAnsiTheme="minorHAnsi" w:cs="Tahoma"/>
          <w:sz w:val="22"/>
          <w:szCs w:val="22"/>
        </w:rPr>
        <w:t>The GS/OAS shall conduct regular and mandatory awareness-raising activities for all Staff Members and Non-staff Personnel in order to raise awareness of the Organization’s zero tolerance of</w:t>
      </w:r>
      <w:r w:rsidR="006A64AE" w:rsidRPr="001667D9">
        <w:rPr>
          <w:rFonts w:asciiTheme="minorHAnsi" w:hAnsiTheme="minorHAnsi" w:cs="Tahoma"/>
          <w:sz w:val="22"/>
          <w:szCs w:val="22"/>
        </w:rPr>
        <w:t xml:space="preserve"> Workplace Harassment</w:t>
      </w:r>
      <w:r w:rsidRPr="001667D9">
        <w:rPr>
          <w:rFonts w:asciiTheme="minorHAnsi" w:hAnsiTheme="minorHAnsi" w:cs="Tahoma"/>
          <w:sz w:val="22"/>
          <w:szCs w:val="22"/>
        </w:rPr>
        <w:t xml:space="preserve">; to provide guidance on the relevant Policy and processes; and to foster the creation of an open and harmonious working environment, free from intimidation, hostility, offense and any form of </w:t>
      </w:r>
      <w:r w:rsidR="00170BE6" w:rsidRPr="001667D9">
        <w:rPr>
          <w:rFonts w:asciiTheme="minorHAnsi" w:hAnsiTheme="minorHAnsi" w:cs="Tahoma"/>
          <w:sz w:val="22"/>
          <w:szCs w:val="22"/>
        </w:rPr>
        <w:t>D</w:t>
      </w:r>
      <w:r w:rsidRPr="001667D9">
        <w:rPr>
          <w:rFonts w:asciiTheme="minorHAnsi" w:hAnsiTheme="minorHAnsi" w:cs="Tahoma"/>
          <w:sz w:val="22"/>
          <w:szCs w:val="22"/>
        </w:rPr>
        <w:t xml:space="preserve">iscrimination and/or Retaliation. These </w:t>
      </w:r>
      <w:r w:rsidR="008A4863" w:rsidRPr="001667D9">
        <w:rPr>
          <w:rFonts w:asciiTheme="minorHAnsi" w:hAnsiTheme="minorHAnsi" w:cs="Tahoma"/>
          <w:sz w:val="22"/>
          <w:szCs w:val="22"/>
        </w:rPr>
        <w:t xml:space="preserve">activities </w:t>
      </w:r>
      <w:r w:rsidRPr="001667D9">
        <w:rPr>
          <w:rFonts w:asciiTheme="minorHAnsi" w:hAnsiTheme="minorHAnsi" w:cs="Tahoma"/>
          <w:sz w:val="22"/>
          <w:szCs w:val="22"/>
        </w:rPr>
        <w:t xml:space="preserve">are recognized as the most efficient and effective means </w:t>
      </w:r>
      <w:r w:rsidR="001F4857" w:rsidRPr="001667D9">
        <w:rPr>
          <w:rFonts w:asciiTheme="minorHAnsi" w:hAnsiTheme="minorHAnsi" w:cs="Tahoma"/>
          <w:sz w:val="22"/>
          <w:szCs w:val="22"/>
        </w:rPr>
        <w:t>of</w:t>
      </w:r>
      <w:r w:rsidRPr="001667D9">
        <w:rPr>
          <w:rFonts w:asciiTheme="minorHAnsi" w:hAnsiTheme="minorHAnsi" w:cs="Tahoma"/>
          <w:sz w:val="22"/>
          <w:szCs w:val="22"/>
        </w:rPr>
        <w:t xml:space="preserve"> communicat</w:t>
      </w:r>
      <w:r w:rsidR="001F4857" w:rsidRPr="001667D9">
        <w:rPr>
          <w:rFonts w:asciiTheme="minorHAnsi" w:hAnsiTheme="minorHAnsi" w:cs="Tahoma"/>
          <w:sz w:val="22"/>
          <w:szCs w:val="22"/>
        </w:rPr>
        <w:t>ing</w:t>
      </w:r>
      <w:r w:rsidRPr="001667D9">
        <w:rPr>
          <w:rFonts w:asciiTheme="minorHAnsi" w:hAnsiTheme="minorHAnsi" w:cs="Tahoma"/>
          <w:sz w:val="22"/>
          <w:szCs w:val="22"/>
        </w:rPr>
        <w:t xml:space="preserve"> information concerning Workplace Harassment.</w:t>
      </w:r>
      <w:r w:rsidR="00284611" w:rsidRPr="001667D9">
        <w:rPr>
          <w:rFonts w:asciiTheme="minorHAnsi" w:hAnsiTheme="minorHAnsi" w:cs="Tahoma"/>
          <w:sz w:val="22"/>
          <w:szCs w:val="22"/>
        </w:rPr>
        <w:t xml:space="preserve"> The successful completion of these programs shall be reflected in the Staff Member performance evaluation. </w:t>
      </w:r>
    </w:p>
    <w:p w14:paraId="30E46855" w14:textId="77777777" w:rsidR="002442C9" w:rsidRPr="001667D9" w:rsidRDefault="002442C9" w:rsidP="00EC4DB7">
      <w:pPr>
        <w:tabs>
          <w:tab w:val="left" w:pos="1080"/>
          <w:tab w:val="left" w:pos="1350"/>
        </w:tabs>
        <w:ind w:left="1350" w:hanging="360"/>
        <w:contextualSpacing/>
        <w:jc w:val="both"/>
        <w:rPr>
          <w:rFonts w:asciiTheme="minorHAnsi" w:hAnsiTheme="minorHAnsi" w:cs="Tahoma"/>
          <w:sz w:val="22"/>
          <w:szCs w:val="22"/>
        </w:rPr>
      </w:pPr>
    </w:p>
    <w:p w14:paraId="458356ED" w14:textId="77777777" w:rsidR="0007669D" w:rsidRPr="001667D9" w:rsidRDefault="0007669D" w:rsidP="00EC4DB7">
      <w:pPr>
        <w:numPr>
          <w:ilvl w:val="0"/>
          <w:numId w:val="42"/>
        </w:numPr>
        <w:tabs>
          <w:tab w:val="left" w:pos="1080"/>
          <w:tab w:val="left" w:pos="1350"/>
        </w:tabs>
        <w:contextualSpacing/>
        <w:jc w:val="both"/>
        <w:rPr>
          <w:rFonts w:asciiTheme="minorHAnsi" w:hAnsiTheme="minorHAnsi" w:cs="Tahoma"/>
          <w:sz w:val="22"/>
          <w:szCs w:val="22"/>
        </w:rPr>
      </w:pPr>
      <w:r w:rsidRPr="001667D9">
        <w:rPr>
          <w:rFonts w:asciiTheme="minorHAnsi" w:hAnsiTheme="minorHAnsi" w:cs="Tahoma"/>
          <w:sz w:val="22"/>
          <w:szCs w:val="22"/>
        </w:rPr>
        <w:t>The GS/OAS will ensure that appropriate training programs will be offered, including targeted training for Managers and Supervisors, completion of which will be a requirement for advancement to successive levels of responsibility. Specific training will be provided to officials involved in Workplace Harassment claims processes. These programs will provide tools to identify, understand, and deal constructively with Workplace Harassment issues.</w:t>
      </w:r>
    </w:p>
    <w:p w14:paraId="5AAA97F7" w14:textId="77777777" w:rsidR="002442C9" w:rsidRPr="001667D9" w:rsidRDefault="002442C9" w:rsidP="00EC4DB7">
      <w:pPr>
        <w:tabs>
          <w:tab w:val="left" w:pos="1080"/>
          <w:tab w:val="left" w:pos="1350"/>
        </w:tabs>
        <w:ind w:left="1350" w:hanging="360"/>
        <w:contextualSpacing/>
        <w:jc w:val="both"/>
        <w:rPr>
          <w:rFonts w:asciiTheme="minorHAnsi" w:hAnsiTheme="minorHAnsi" w:cs="Tahoma"/>
          <w:sz w:val="22"/>
          <w:szCs w:val="22"/>
        </w:rPr>
      </w:pPr>
    </w:p>
    <w:p w14:paraId="5D94BEB6" w14:textId="6C8E41B2" w:rsidR="0007669D" w:rsidRPr="001667D9" w:rsidRDefault="0007669D" w:rsidP="00EC4DB7">
      <w:pPr>
        <w:numPr>
          <w:ilvl w:val="0"/>
          <w:numId w:val="42"/>
        </w:numPr>
        <w:tabs>
          <w:tab w:val="left" w:pos="1080"/>
          <w:tab w:val="left" w:pos="1350"/>
        </w:tabs>
        <w:contextualSpacing/>
        <w:jc w:val="both"/>
        <w:rPr>
          <w:rFonts w:asciiTheme="minorHAnsi" w:hAnsiTheme="minorHAnsi" w:cs="Tahoma"/>
          <w:sz w:val="22"/>
          <w:szCs w:val="22"/>
        </w:rPr>
      </w:pPr>
      <w:r w:rsidRPr="001667D9">
        <w:rPr>
          <w:rFonts w:asciiTheme="minorHAnsi" w:hAnsiTheme="minorHAnsi" w:cs="Tahoma"/>
          <w:sz w:val="22"/>
          <w:szCs w:val="22"/>
        </w:rPr>
        <w:t xml:space="preserve">All Staff Members and Non-staff Personnel with </w:t>
      </w:r>
      <w:r w:rsidR="000C2D98" w:rsidRPr="001667D9">
        <w:rPr>
          <w:rFonts w:asciiTheme="minorHAnsi" w:hAnsiTheme="minorHAnsi" w:cs="Tahoma"/>
          <w:sz w:val="22"/>
          <w:szCs w:val="22"/>
        </w:rPr>
        <w:t xml:space="preserve">a </w:t>
      </w:r>
      <w:r w:rsidRPr="001667D9">
        <w:rPr>
          <w:rFonts w:asciiTheme="minorHAnsi" w:hAnsiTheme="minorHAnsi" w:cs="Tahoma"/>
          <w:sz w:val="22"/>
          <w:szCs w:val="22"/>
        </w:rPr>
        <w:t>contract of more than six months shall be required to complete a mandatory program on prevention of Workplace Harassment.</w:t>
      </w:r>
      <w:r w:rsidR="003C31A8" w:rsidRPr="001667D9">
        <w:rPr>
          <w:rFonts w:asciiTheme="minorHAnsi" w:hAnsiTheme="minorHAnsi" w:cs="Tahoma"/>
          <w:sz w:val="22"/>
          <w:szCs w:val="22"/>
        </w:rPr>
        <w:t xml:space="preserve"> </w:t>
      </w:r>
      <w:r w:rsidR="003C31A8" w:rsidRPr="001667D9">
        <w:rPr>
          <w:rFonts w:asciiTheme="minorHAnsi" w:hAnsiTheme="minorHAnsi"/>
          <w:sz w:val="22"/>
          <w:szCs w:val="22"/>
        </w:rPr>
        <w:t xml:space="preserve">For purposes of determining the contract term under </w:t>
      </w:r>
      <w:r w:rsidR="003C31A8" w:rsidRPr="001667D9">
        <w:rPr>
          <w:rFonts w:asciiTheme="minorHAnsi" w:hAnsiTheme="minorHAnsi"/>
          <w:sz w:val="22"/>
          <w:szCs w:val="22"/>
        </w:rPr>
        <w:lastRenderedPageBreak/>
        <w:t xml:space="preserve">this provision, the term of prior contracts issued to the same </w:t>
      </w:r>
      <w:r w:rsidR="00223136" w:rsidRPr="001667D9">
        <w:rPr>
          <w:rFonts w:asciiTheme="minorHAnsi" w:hAnsiTheme="minorHAnsi" w:cs="Tahoma"/>
          <w:sz w:val="22"/>
          <w:szCs w:val="22"/>
        </w:rPr>
        <w:t xml:space="preserve">Staff Members and Non-staff Personnel </w:t>
      </w:r>
      <w:r w:rsidR="00344A82" w:rsidRPr="001667D9">
        <w:rPr>
          <w:rFonts w:asciiTheme="minorHAnsi" w:hAnsiTheme="minorHAnsi"/>
          <w:sz w:val="22"/>
          <w:szCs w:val="22"/>
        </w:rPr>
        <w:t>within a twelve-</w:t>
      </w:r>
      <w:r w:rsidR="003C31A8" w:rsidRPr="001667D9">
        <w:rPr>
          <w:rFonts w:asciiTheme="minorHAnsi" w:hAnsiTheme="minorHAnsi"/>
          <w:sz w:val="22"/>
          <w:szCs w:val="22"/>
        </w:rPr>
        <w:t xml:space="preserve">month period shall be added to the contract under consideration.  </w:t>
      </w:r>
    </w:p>
    <w:p w14:paraId="2E65401C" w14:textId="77777777" w:rsidR="002442C9" w:rsidRPr="001667D9" w:rsidRDefault="002442C9" w:rsidP="00EC4DB7">
      <w:pPr>
        <w:tabs>
          <w:tab w:val="left" w:pos="1080"/>
          <w:tab w:val="left" w:pos="1350"/>
        </w:tabs>
        <w:ind w:left="1350" w:hanging="360"/>
        <w:contextualSpacing/>
        <w:jc w:val="both"/>
        <w:rPr>
          <w:rFonts w:asciiTheme="minorHAnsi" w:hAnsiTheme="minorHAnsi" w:cs="Tahoma"/>
          <w:sz w:val="22"/>
          <w:szCs w:val="22"/>
        </w:rPr>
      </w:pPr>
    </w:p>
    <w:p w14:paraId="7D592C8A" w14:textId="484E20D0" w:rsidR="0007669D" w:rsidRPr="001667D9" w:rsidRDefault="00D15B87" w:rsidP="00EC4DB7">
      <w:pPr>
        <w:numPr>
          <w:ilvl w:val="0"/>
          <w:numId w:val="42"/>
        </w:numPr>
        <w:tabs>
          <w:tab w:val="left" w:pos="1080"/>
          <w:tab w:val="left" w:pos="1350"/>
        </w:tabs>
        <w:contextualSpacing/>
        <w:jc w:val="both"/>
        <w:rPr>
          <w:rFonts w:asciiTheme="minorHAnsi" w:hAnsiTheme="minorHAnsi" w:cs="Tahoma"/>
          <w:sz w:val="22"/>
          <w:szCs w:val="22"/>
        </w:rPr>
      </w:pPr>
      <w:r w:rsidRPr="001667D9">
        <w:rPr>
          <w:rFonts w:asciiTheme="minorHAnsi" w:hAnsiTheme="minorHAnsi" w:cs="Tahoma"/>
          <w:sz w:val="22"/>
          <w:szCs w:val="22"/>
        </w:rPr>
        <w:t>The Department of Human Resources (DHR)</w:t>
      </w:r>
      <w:r w:rsidR="00D72B6D" w:rsidRPr="001667D9">
        <w:rPr>
          <w:rFonts w:asciiTheme="minorHAnsi" w:hAnsiTheme="minorHAnsi" w:cs="Tahoma"/>
          <w:sz w:val="22"/>
          <w:szCs w:val="22"/>
        </w:rPr>
        <w:t xml:space="preserve"> </w:t>
      </w:r>
      <w:r w:rsidRPr="001667D9">
        <w:rPr>
          <w:rFonts w:asciiTheme="minorHAnsi" w:hAnsiTheme="minorHAnsi" w:cs="Tahoma"/>
          <w:sz w:val="22"/>
          <w:szCs w:val="22"/>
        </w:rPr>
        <w:t>must provide a copy of this Policy to e</w:t>
      </w:r>
      <w:r w:rsidR="0007669D" w:rsidRPr="001667D9">
        <w:rPr>
          <w:rFonts w:asciiTheme="minorHAnsi" w:hAnsiTheme="minorHAnsi" w:cs="Tahoma"/>
          <w:sz w:val="22"/>
          <w:szCs w:val="22"/>
        </w:rPr>
        <w:t xml:space="preserve">very Staff Member and Non-staff Personnel. </w:t>
      </w:r>
    </w:p>
    <w:p w14:paraId="610E9714" w14:textId="77777777" w:rsidR="002442C9" w:rsidRPr="001667D9" w:rsidRDefault="002442C9" w:rsidP="00EC4DB7">
      <w:pPr>
        <w:tabs>
          <w:tab w:val="left" w:pos="1080"/>
          <w:tab w:val="left" w:pos="1350"/>
        </w:tabs>
        <w:ind w:left="1350" w:hanging="360"/>
        <w:contextualSpacing/>
        <w:jc w:val="both"/>
        <w:rPr>
          <w:rFonts w:asciiTheme="minorHAnsi" w:hAnsiTheme="minorHAnsi" w:cs="Tahoma"/>
          <w:sz w:val="22"/>
          <w:szCs w:val="22"/>
        </w:rPr>
      </w:pPr>
    </w:p>
    <w:p w14:paraId="07C6B84E" w14:textId="77777777" w:rsidR="0007669D" w:rsidRPr="001667D9" w:rsidRDefault="0007669D" w:rsidP="00EC4DB7">
      <w:pPr>
        <w:numPr>
          <w:ilvl w:val="0"/>
          <w:numId w:val="42"/>
        </w:numPr>
        <w:tabs>
          <w:tab w:val="left" w:pos="1080"/>
          <w:tab w:val="left" w:pos="1350"/>
        </w:tabs>
        <w:contextualSpacing/>
        <w:jc w:val="both"/>
        <w:rPr>
          <w:rFonts w:asciiTheme="minorHAnsi" w:hAnsiTheme="minorHAnsi" w:cs="Tahoma"/>
          <w:sz w:val="22"/>
          <w:szCs w:val="22"/>
        </w:rPr>
      </w:pPr>
      <w:r w:rsidRPr="001667D9">
        <w:rPr>
          <w:rFonts w:asciiTheme="minorHAnsi" w:hAnsiTheme="minorHAnsi" w:cs="Tahoma"/>
          <w:sz w:val="22"/>
          <w:szCs w:val="22"/>
        </w:rPr>
        <w:t xml:space="preserve">Staff Members and Non-staff Personnel should also be </w:t>
      </w:r>
      <w:r w:rsidR="006A7CED" w:rsidRPr="001667D9">
        <w:rPr>
          <w:rFonts w:asciiTheme="minorHAnsi" w:hAnsiTheme="minorHAnsi" w:cs="Tahoma"/>
          <w:sz w:val="22"/>
          <w:szCs w:val="22"/>
        </w:rPr>
        <w:t xml:space="preserve">made </w:t>
      </w:r>
      <w:r w:rsidRPr="001667D9">
        <w:rPr>
          <w:rFonts w:asciiTheme="minorHAnsi" w:hAnsiTheme="minorHAnsi" w:cs="Tahoma"/>
          <w:sz w:val="22"/>
          <w:szCs w:val="22"/>
        </w:rPr>
        <w:t xml:space="preserve">aware that they are protected from Retaliation for reporting </w:t>
      </w:r>
      <w:r w:rsidR="005B1F42" w:rsidRPr="001667D9">
        <w:rPr>
          <w:rFonts w:asciiTheme="minorHAnsi" w:hAnsiTheme="minorHAnsi" w:cs="Tahoma"/>
          <w:sz w:val="22"/>
          <w:szCs w:val="22"/>
        </w:rPr>
        <w:t xml:space="preserve">Workplace Harassment </w:t>
      </w:r>
      <w:r w:rsidRPr="001667D9">
        <w:rPr>
          <w:rFonts w:asciiTheme="minorHAnsi" w:hAnsiTheme="minorHAnsi" w:cs="Tahoma"/>
          <w:sz w:val="22"/>
          <w:szCs w:val="22"/>
        </w:rPr>
        <w:t xml:space="preserve">and for cooperating with investigations and Workplace Harassment claim processes. </w:t>
      </w:r>
    </w:p>
    <w:p w14:paraId="6D993A3C" w14:textId="77777777" w:rsidR="002442C9" w:rsidRPr="001667D9" w:rsidRDefault="002442C9" w:rsidP="00EC4DB7">
      <w:pPr>
        <w:tabs>
          <w:tab w:val="left" w:pos="1080"/>
          <w:tab w:val="left" w:pos="1350"/>
        </w:tabs>
        <w:ind w:left="1350" w:hanging="360"/>
        <w:contextualSpacing/>
        <w:jc w:val="both"/>
        <w:rPr>
          <w:rFonts w:asciiTheme="minorHAnsi" w:hAnsiTheme="minorHAnsi" w:cs="Tahoma"/>
          <w:sz w:val="22"/>
          <w:szCs w:val="22"/>
        </w:rPr>
      </w:pPr>
    </w:p>
    <w:p w14:paraId="2A5C0EF4" w14:textId="77777777" w:rsidR="002442C9" w:rsidRPr="001667D9" w:rsidRDefault="0007669D" w:rsidP="00EC4DB7">
      <w:pPr>
        <w:numPr>
          <w:ilvl w:val="0"/>
          <w:numId w:val="42"/>
        </w:numPr>
        <w:tabs>
          <w:tab w:val="left" w:pos="1080"/>
          <w:tab w:val="left" w:pos="1350"/>
        </w:tabs>
        <w:contextualSpacing/>
        <w:jc w:val="both"/>
        <w:rPr>
          <w:rFonts w:asciiTheme="minorHAnsi" w:hAnsiTheme="minorHAnsi" w:cs="Tahoma"/>
          <w:sz w:val="22"/>
          <w:szCs w:val="22"/>
        </w:rPr>
      </w:pPr>
      <w:r w:rsidRPr="001667D9">
        <w:rPr>
          <w:rFonts w:asciiTheme="minorHAnsi" w:hAnsiTheme="minorHAnsi" w:cs="Tahoma"/>
          <w:sz w:val="22"/>
          <w:szCs w:val="22"/>
        </w:rPr>
        <w:t xml:space="preserve">Managers and Supervisors shall endeavor to create an atmosphere in which Staff Members and Non-staff Personnel feel free to express concerns about inappropriate behaviors and to use, without fear of reprisal, existing institutional channels for conflict resolution. </w:t>
      </w:r>
    </w:p>
    <w:p w14:paraId="28B6638F" w14:textId="77777777" w:rsidR="002442C9" w:rsidRPr="001667D9" w:rsidRDefault="002442C9" w:rsidP="00EC4DB7">
      <w:pPr>
        <w:tabs>
          <w:tab w:val="left" w:pos="1080"/>
          <w:tab w:val="left" w:pos="1350"/>
        </w:tabs>
        <w:ind w:left="1350" w:hanging="360"/>
        <w:contextualSpacing/>
        <w:jc w:val="both"/>
        <w:rPr>
          <w:rFonts w:asciiTheme="minorHAnsi" w:hAnsiTheme="minorHAnsi" w:cs="Tahoma"/>
          <w:sz w:val="22"/>
          <w:szCs w:val="22"/>
        </w:rPr>
      </w:pPr>
    </w:p>
    <w:p w14:paraId="78163246" w14:textId="77777777" w:rsidR="0007669D" w:rsidRPr="001667D9" w:rsidRDefault="00542914" w:rsidP="00EC4DB7">
      <w:pPr>
        <w:numPr>
          <w:ilvl w:val="0"/>
          <w:numId w:val="42"/>
        </w:numPr>
        <w:tabs>
          <w:tab w:val="left" w:pos="1080"/>
          <w:tab w:val="left" w:pos="1350"/>
        </w:tabs>
        <w:contextualSpacing/>
        <w:jc w:val="both"/>
        <w:rPr>
          <w:rFonts w:asciiTheme="minorHAnsi" w:hAnsiTheme="minorHAnsi" w:cs="Tahoma"/>
          <w:sz w:val="22"/>
          <w:szCs w:val="22"/>
        </w:rPr>
      </w:pPr>
      <w:r w:rsidRPr="001667D9">
        <w:rPr>
          <w:rFonts w:asciiTheme="minorHAnsi" w:hAnsiTheme="minorHAnsi" w:cs="Tahoma"/>
          <w:sz w:val="22"/>
          <w:szCs w:val="22"/>
        </w:rPr>
        <w:t xml:space="preserve">Managers and Supervisors </w:t>
      </w:r>
      <w:r w:rsidR="0007669D" w:rsidRPr="001667D9">
        <w:rPr>
          <w:rFonts w:asciiTheme="minorHAnsi" w:hAnsiTheme="minorHAnsi" w:cs="Tahoma"/>
          <w:sz w:val="22"/>
          <w:szCs w:val="22"/>
        </w:rPr>
        <w:t xml:space="preserve">must take reasonable action to prevent </w:t>
      </w:r>
      <w:r w:rsidR="006A7CED" w:rsidRPr="001667D9">
        <w:rPr>
          <w:rFonts w:asciiTheme="minorHAnsi" w:hAnsiTheme="minorHAnsi" w:cs="Tahoma"/>
          <w:sz w:val="22"/>
          <w:szCs w:val="22"/>
        </w:rPr>
        <w:t>Workplace H</w:t>
      </w:r>
      <w:r w:rsidR="0007669D" w:rsidRPr="001667D9">
        <w:rPr>
          <w:rFonts w:asciiTheme="minorHAnsi" w:hAnsiTheme="minorHAnsi" w:cs="Tahoma"/>
          <w:sz w:val="22"/>
          <w:szCs w:val="22"/>
        </w:rPr>
        <w:t>arass</w:t>
      </w:r>
      <w:r w:rsidR="006A7CED" w:rsidRPr="001667D9">
        <w:rPr>
          <w:rFonts w:asciiTheme="minorHAnsi" w:hAnsiTheme="minorHAnsi" w:cs="Tahoma"/>
          <w:sz w:val="22"/>
          <w:szCs w:val="22"/>
        </w:rPr>
        <w:t>ment</w:t>
      </w:r>
      <w:r w:rsidR="0007669D" w:rsidRPr="001667D9">
        <w:rPr>
          <w:rFonts w:asciiTheme="minorHAnsi" w:hAnsiTheme="minorHAnsi" w:cs="Tahoma"/>
          <w:sz w:val="22"/>
          <w:szCs w:val="22"/>
        </w:rPr>
        <w:t xml:space="preserve"> and </w:t>
      </w:r>
      <w:r w:rsidR="00BD592E" w:rsidRPr="001667D9">
        <w:rPr>
          <w:rFonts w:asciiTheme="minorHAnsi" w:hAnsiTheme="minorHAnsi" w:cs="Tahoma"/>
          <w:sz w:val="22"/>
          <w:szCs w:val="22"/>
        </w:rPr>
        <w:t>R</w:t>
      </w:r>
      <w:r w:rsidR="0007669D" w:rsidRPr="001667D9">
        <w:rPr>
          <w:rFonts w:asciiTheme="minorHAnsi" w:hAnsiTheme="minorHAnsi" w:cs="Tahoma"/>
          <w:sz w:val="22"/>
          <w:szCs w:val="22"/>
        </w:rPr>
        <w:t>et</w:t>
      </w:r>
      <w:r w:rsidR="00BD592E" w:rsidRPr="001667D9">
        <w:rPr>
          <w:rFonts w:asciiTheme="minorHAnsi" w:hAnsiTheme="minorHAnsi" w:cs="Tahoma"/>
          <w:sz w:val="22"/>
          <w:szCs w:val="22"/>
        </w:rPr>
        <w:t xml:space="preserve">aliation </w:t>
      </w:r>
      <w:r w:rsidR="0007669D" w:rsidRPr="001667D9">
        <w:rPr>
          <w:rFonts w:asciiTheme="minorHAnsi" w:hAnsiTheme="minorHAnsi" w:cs="Tahoma"/>
          <w:sz w:val="22"/>
          <w:szCs w:val="22"/>
        </w:rPr>
        <w:t xml:space="preserve">for bringing concerns forward. </w:t>
      </w:r>
    </w:p>
    <w:p w14:paraId="069392A8" w14:textId="77777777" w:rsidR="0007669D" w:rsidRPr="001667D9" w:rsidRDefault="0007669D" w:rsidP="00EC4DB7">
      <w:pPr>
        <w:tabs>
          <w:tab w:val="left" w:pos="1350"/>
        </w:tabs>
        <w:contextualSpacing/>
        <w:jc w:val="both"/>
        <w:rPr>
          <w:rFonts w:asciiTheme="minorHAnsi" w:hAnsiTheme="minorHAnsi" w:cs="Tahoma"/>
          <w:sz w:val="22"/>
          <w:szCs w:val="22"/>
        </w:rPr>
      </w:pPr>
    </w:p>
    <w:p w14:paraId="666DE7CF" w14:textId="77777777" w:rsidR="0007669D" w:rsidRPr="001667D9" w:rsidRDefault="0007669D" w:rsidP="006F7D27">
      <w:pPr>
        <w:numPr>
          <w:ilvl w:val="0"/>
          <w:numId w:val="10"/>
        </w:numPr>
        <w:shd w:val="clear" w:color="auto" w:fill="FFFFFF"/>
        <w:spacing w:after="0" w:line="240" w:lineRule="auto"/>
        <w:jc w:val="both"/>
        <w:rPr>
          <w:rFonts w:asciiTheme="minorHAnsi" w:hAnsiTheme="minorHAnsi" w:cs="Tahoma"/>
          <w:b/>
          <w:bCs/>
          <w:sz w:val="22"/>
          <w:szCs w:val="22"/>
        </w:rPr>
      </w:pPr>
      <w:r w:rsidRPr="001667D9">
        <w:rPr>
          <w:rFonts w:asciiTheme="minorHAnsi" w:hAnsiTheme="minorHAnsi" w:cs="Tahoma"/>
          <w:b/>
          <w:bCs/>
          <w:sz w:val="22"/>
          <w:szCs w:val="22"/>
        </w:rPr>
        <w:t>Proactive Measures</w:t>
      </w:r>
    </w:p>
    <w:p w14:paraId="2162D38E" w14:textId="77777777" w:rsidR="0007669D" w:rsidRPr="001667D9" w:rsidRDefault="0007669D" w:rsidP="0007669D">
      <w:pPr>
        <w:shd w:val="clear" w:color="auto" w:fill="FFFFFF"/>
        <w:spacing w:after="0" w:line="240" w:lineRule="auto"/>
        <w:jc w:val="both"/>
        <w:rPr>
          <w:rFonts w:asciiTheme="minorHAnsi" w:hAnsiTheme="minorHAnsi" w:cs="Tahoma"/>
          <w:b/>
          <w:bCs/>
          <w:sz w:val="22"/>
          <w:szCs w:val="22"/>
        </w:rPr>
      </w:pPr>
    </w:p>
    <w:p w14:paraId="675AC2E1" w14:textId="784D9CA2" w:rsidR="0007669D" w:rsidRPr="001667D9" w:rsidRDefault="0007669D" w:rsidP="00F3442C">
      <w:pPr>
        <w:autoSpaceDE w:val="0"/>
        <w:autoSpaceDN w:val="0"/>
        <w:adjustRightInd w:val="0"/>
        <w:spacing w:after="0" w:line="240" w:lineRule="auto"/>
        <w:ind w:left="540"/>
        <w:jc w:val="both"/>
        <w:rPr>
          <w:rFonts w:asciiTheme="minorHAnsi" w:hAnsiTheme="minorHAnsi" w:cs="Tahoma"/>
          <w:bCs/>
          <w:sz w:val="22"/>
          <w:szCs w:val="22"/>
        </w:rPr>
      </w:pPr>
      <w:r w:rsidRPr="001667D9">
        <w:rPr>
          <w:rFonts w:asciiTheme="minorHAnsi" w:hAnsiTheme="minorHAnsi" w:cs="Tahoma"/>
          <w:bCs/>
          <w:sz w:val="22"/>
          <w:szCs w:val="22"/>
        </w:rPr>
        <w:t xml:space="preserve">As with all types of Workplace Harassment, the effect of inappropriate behavior on others, and not the intention of the </w:t>
      </w:r>
      <w:r w:rsidR="005D1DC9" w:rsidRPr="001667D9">
        <w:rPr>
          <w:rFonts w:asciiTheme="minorHAnsi" w:hAnsiTheme="minorHAnsi" w:cs="Tahoma"/>
          <w:bCs/>
          <w:sz w:val="22"/>
          <w:szCs w:val="22"/>
        </w:rPr>
        <w:t>offender</w:t>
      </w:r>
      <w:r w:rsidRPr="001667D9">
        <w:rPr>
          <w:rFonts w:asciiTheme="minorHAnsi" w:hAnsiTheme="minorHAnsi" w:cs="Tahoma"/>
          <w:bCs/>
          <w:sz w:val="22"/>
          <w:szCs w:val="22"/>
        </w:rPr>
        <w:t xml:space="preserve">, is critical. </w:t>
      </w:r>
      <w:proofErr w:type="gramStart"/>
      <w:r w:rsidRPr="001667D9">
        <w:rPr>
          <w:rFonts w:asciiTheme="minorHAnsi" w:hAnsiTheme="minorHAnsi" w:cs="Tahoma"/>
          <w:bCs/>
          <w:sz w:val="22"/>
          <w:szCs w:val="22"/>
        </w:rPr>
        <w:t>If an action is reasonably perceived as offensive or intimidating by another, whether intended or not, it should be stopped.</w:t>
      </w:r>
      <w:proofErr w:type="gramEnd"/>
      <w:r w:rsidRPr="001667D9">
        <w:rPr>
          <w:rFonts w:asciiTheme="minorHAnsi" w:hAnsiTheme="minorHAnsi" w:cs="Tahoma"/>
          <w:bCs/>
          <w:sz w:val="22"/>
          <w:szCs w:val="22"/>
        </w:rPr>
        <w:t xml:space="preserve"> </w:t>
      </w:r>
    </w:p>
    <w:p w14:paraId="1FF318D8" w14:textId="77777777" w:rsidR="0007669D" w:rsidRPr="001667D9" w:rsidRDefault="0007669D" w:rsidP="0007669D">
      <w:pPr>
        <w:shd w:val="clear" w:color="auto" w:fill="FFFFFF"/>
        <w:spacing w:after="0" w:line="240" w:lineRule="auto"/>
        <w:jc w:val="both"/>
        <w:rPr>
          <w:rFonts w:asciiTheme="minorHAnsi" w:hAnsiTheme="minorHAnsi" w:cs="Tahoma"/>
          <w:bCs/>
          <w:sz w:val="22"/>
          <w:szCs w:val="22"/>
        </w:rPr>
      </w:pPr>
    </w:p>
    <w:p w14:paraId="4C0CC78C" w14:textId="77777777" w:rsidR="0007669D" w:rsidRPr="001667D9" w:rsidRDefault="0007669D" w:rsidP="006F7D27">
      <w:pPr>
        <w:numPr>
          <w:ilvl w:val="1"/>
          <w:numId w:val="16"/>
        </w:numPr>
        <w:shd w:val="clear" w:color="auto" w:fill="FFFFFF"/>
        <w:tabs>
          <w:tab w:val="left" w:pos="990"/>
        </w:tabs>
        <w:spacing w:after="0" w:line="240" w:lineRule="auto"/>
        <w:ind w:left="900"/>
        <w:jc w:val="both"/>
        <w:rPr>
          <w:rFonts w:asciiTheme="minorHAnsi" w:hAnsiTheme="minorHAnsi" w:cs="Tahoma"/>
          <w:sz w:val="22"/>
          <w:szCs w:val="22"/>
          <w:u w:val="single"/>
        </w:rPr>
      </w:pPr>
      <w:r w:rsidRPr="001667D9">
        <w:rPr>
          <w:rFonts w:asciiTheme="minorHAnsi" w:hAnsiTheme="minorHAnsi" w:cs="Tahoma"/>
          <w:b/>
          <w:sz w:val="22"/>
          <w:szCs w:val="22"/>
        </w:rPr>
        <w:t>Role and responsibilities of the GS/OAS under this Policy</w:t>
      </w:r>
      <w:r w:rsidR="00CE0823" w:rsidRPr="001667D9">
        <w:rPr>
          <w:rFonts w:asciiTheme="minorHAnsi" w:hAnsiTheme="minorHAnsi" w:cs="Tahoma"/>
          <w:b/>
          <w:sz w:val="22"/>
          <w:szCs w:val="22"/>
        </w:rPr>
        <w:t>:</w:t>
      </w:r>
    </w:p>
    <w:p w14:paraId="21501EBA" w14:textId="77777777" w:rsidR="0007669D" w:rsidRPr="001667D9" w:rsidRDefault="0007669D" w:rsidP="0007669D">
      <w:pPr>
        <w:shd w:val="clear" w:color="auto" w:fill="FFFFFF"/>
        <w:spacing w:after="0" w:line="240" w:lineRule="auto"/>
        <w:jc w:val="both"/>
        <w:rPr>
          <w:rFonts w:asciiTheme="minorHAnsi" w:hAnsiTheme="minorHAnsi" w:cs="Tahoma"/>
          <w:sz w:val="22"/>
          <w:szCs w:val="22"/>
          <w:u w:val="single"/>
        </w:rPr>
      </w:pPr>
    </w:p>
    <w:p w14:paraId="19B78962" w14:textId="77777777" w:rsidR="0007669D" w:rsidRPr="001667D9" w:rsidRDefault="00AA1B4A" w:rsidP="00D54D3F">
      <w:pPr>
        <w:numPr>
          <w:ilvl w:val="0"/>
          <w:numId w:val="3"/>
        </w:numPr>
        <w:tabs>
          <w:tab w:val="clear" w:pos="720"/>
        </w:tabs>
        <w:autoSpaceDE w:val="0"/>
        <w:autoSpaceDN w:val="0"/>
        <w:adjustRightInd w:val="0"/>
        <w:spacing w:after="0" w:line="240" w:lineRule="auto"/>
        <w:ind w:left="1350" w:hanging="450"/>
        <w:jc w:val="both"/>
        <w:rPr>
          <w:rFonts w:asciiTheme="minorHAnsi" w:hAnsiTheme="minorHAnsi" w:cs="Tahoma"/>
          <w:sz w:val="22"/>
          <w:szCs w:val="22"/>
        </w:rPr>
      </w:pPr>
      <w:r w:rsidRPr="001667D9">
        <w:rPr>
          <w:rFonts w:asciiTheme="minorHAnsi" w:hAnsiTheme="minorHAnsi" w:cs="Tahoma"/>
          <w:sz w:val="22"/>
          <w:szCs w:val="22"/>
        </w:rPr>
        <w:t>The GS/OAS shall a</w:t>
      </w:r>
      <w:r w:rsidR="0007669D" w:rsidRPr="001667D9">
        <w:rPr>
          <w:rFonts w:asciiTheme="minorHAnsi" w:hAnsiTheme="minorHAnsi" w:cs="Tahoma"/>
          <w:sz w:val="22"/>
          <w:szCs w:val="22"/>
        </w:rPr>
        <w:t>ctively communicate GS/OAS Policy on Workplace Harassment to all Staff Members and Non-staff Personnel;</w:t>
      </w:r>
    </w:p>
    <w:p w14:paraId="311E36D7" w14:textId="77777777" w:rsidR="0007669D" w:rsidRPr="001667D9" w:rsidRDefault="00AA1B4A" w:rsidP="00D54D3F">
      <w:pPr>
        <w:numPr>
          <w:ilvl w:val="0"/>
          <w:numId w:val="3"/>
        </w:numPr>
        <w:tabs>
          <w:tab w:val="clear" w:pos="720"/>
        </w:tabs>
        <w:autoSpaceDE w:val="0"/>
        <w:autoSpaceDN w:val="0"/>
        <w:adjustRightInd w:val="0"/>
        <w:spacing w:after="0" w:line="240" w:lineRule="auto"/>
        <w:ind w:left="1350" w:hanging="450"/>
        <w:jc w:val="both"/>
        <w:rPr>
          <w:rFonts w:asciiTheme="minorHAnsi" w:hAnsiTheme="minorHAnsi" w:cs="Tahoma"/>
          <w:sz w:val="22"/>
          <w:szCs w:val="22"/>
        </w:rPr>
      </w:pPr>
      <w:r w:rsidRPr="001667D9">
        <w:rPr>
          <w:rFonts w:asciiTheme="minorHAnsi" w:hAnsiTheme="minorHAnsi" w:cs="Tahoma"/>
          <w:sz w:val="22"/>
          <w:szCs w:val="22"/>
        </w:rPr>
        <w:t xml:space="preserve">The GS/OAS </w:t>
      </w:r>
      <w:r w:rsidR="006C1537" w:rsidRPr="001667D9">
        <w:rPr>
          <w:rFonts w:asciiTheme="minorHAnsi" w:hAnsiTheme="minorHAnsi" w:cs="Tahoma"/>
          <w:sz w:val="22"/>
          <w:szCs w:val="22"/>
        </w:rPr>
        <w:t xml:space="preserve">is responsible to </w:t>
      </w:r>
      <w:r w:rsidRPr="001667D9">
        <w:rPr>
          <w:rFonts w:asciiTheme="minorHAnsi" w:hAnsiTheme="minorHAnsi" w:cs="Tahoma"/>
          <w:sz w:val="22"/>
          <w:szCs w:val="22"/>
        </w:rPr>
        <w:t>i</w:t>
      </w:r>
      <w:r w:rsidR="0007669D" w:rsidRPr="001667D9">
        <w:rPr>
          <w:rFonts w:asciiTheme="minorHAnsi" w:hAnsiTheme="minorHAnsi" w:cs="Tahoma"/>
          <w:sz w:val="22"/>
          <w:szCs w:val="22"/>
        </w:rPr>
        <w:t>mplement the present Policy;</w:t>
      </w:r>
      <w:r w:rsidR="00115D5D" w:rsidRPr="001667D9">
        <w:rPr>
          <w:rFonts w:asciiTheme="minorHAnsi" w:hAnsiTheme="minorHAnsi" w:cs="Tahoma"/>
          <w:sz w:val="22"/>
          <w:szCs w:val="22"/>
        </w:rPr>
        <w:t xml:space="preserve"> and</w:t>
      </w:r>
    </w:p>
    <w:p w14:paraId="6F2A9F75" w14:textId="77777777" w:rsidR="0007669D" w:rsidRPr="001667D9" w:rsidRDefault="00AA1B4A" w:rsidP="00D54D3F">
      <w:pPr>
        <w:numPr>
          <w:ilvl w:val="0"/>
          <w:numId w:val="3"/>
        </w:numPr>
        <w:tabs>
          <w:tab w:val="clear" w:pos="720"/>
        </w:tabs>
        <w:autoSpaceDE w:val="0"/>
        <w:autoSpaceDN w:val="0"/>
        <w:adjustRightInd w:val="0"/>
        <w:spacing w:after="0" w:line="240" w:lineRule="auto"/>
        <w:ind w:left="1350" w:hanging="450"/>
        <w:jc w:val="both"/>
        <w:rPr>
          <w:rFonts w:asciiTheme="minorHAnsi" w:hAnsiTheme="minorHAnsi" w:cs="Tahoma"/>
          <w:sz w:val="22"/>
          <w:szCs w:val="22"/>
        </w:rPr>
      </w:pPr>
      <w:r w:rsidRPr="001667D9">
        <w:rPr>
          <w:rFonts w:asciiTheme="minorHAnsi" w:hAnsiTheme="minorHAnsi" w:cs="Tahoma"/>
          <w:sz w:val="22"/>
          <w:szCs w:val="22"/>
        </w:rPr>
        <w:t>The GS/OAS c</w:t>
      </w:r>
      <w:r w:rsidR="0007669D" w:rsidRPr="001667D9">
        <w:rPr>
          <w:rFonts w:asciiTheme="minorHAnsi" w:hAnsiTheme="minorHAnsi" w:cs="Tahoma"/>
          <w:sz w:val="22"/>
          <w:szCs w:val="22"/>
        </w:rPr>
        <w:t>ommit</w:t>
      </w:r>
      <w:r w:rsidRPr="001667D9">
        <w:rPr>
          <w:rFonts w:asciiTheme="minorHAnsi" w:hAnsiTheme="minorHAnsi" w:cs="Tahoma"/>
          <w:sz w:val="22"/>
          <w:szCs w:val="22"/>
        </w:rPr>
        <w:t>s</w:t>
      </w:r>
      <w:r w:rsidR="0007669D" w:rsidRPr="001667D9">
        <w:rPr>
          <w:rFonts w:asciiTheme="minorHAnsi" w:hAnsiTheme="minorHAnsi" w:cs="Tahoma"/>
          <w:sz w:val="22"/>
          <w:szCs w:val="22"/>
        </w:rPr>
        <w:t xml:space="preserve"> to addressing Workplace Harassment if it receives an allegation of Workplace Harassment, or has reason to believe Workplace Harassment is occurring</w:t>
      </w:r>
      <w:r w:rsidR="006C1537" w:rsidRPr="001667D9">
        <w:rPr>
          <w:rFonts w:asciiTheme="minorHAnsi" w:hAnsiTheme="minorHAnsi" w:cs="Tahoma"/>
          <w:sz w:val="22"/>
          <w:szCs w:val="22"/>
        </w:rPr>
        <w:t>. In these cases t</w:t>
      </w:r>
      <w:r w:rsidR="0007669D" w:rsidRPr="001667D9">
        <w:rPr>
          <w:rFonts w:asciiTheme="minorHAnsi" w:hAnsiTheme="minorHAnsi" w:cs="Tahoma"/>
          <w:sz w:val="22"/>
          <w:szCs w:val="22"/>
        </w:rPr>
        <w:t xml:space="preserve">he GS/OAS shall act consistently and take </w:t>
      </w:r>
      <w:r w:rsidR="00F01561" w:rsidRPr="001667D9">
        <w:rPr>
          <w:rFonts w:asciiTheme="minorHAnsi" w:hAnsiTheme="minorHAnsi" w:cs="Tahoma"/>
          <w:sz w:val="22"/>
          <w:szCs w:val="22"/>
        </w:rPr>
        <w:t xml:space="preserve">the appropriate administrative </w:t>
      </w:r>
      <w:r w:rsidR="0007669D" w:rsidRPr="001667D9">
        <w:rPr>
          <w:rFonts w:asciiTheme="minorHAnsi" w:hAnsiTheme="minorHAnsi" w:cs="Tahoma"/>
          <w:sz w:val="22"/>
          <w:szCs w:val="22"/>
        </w:rPr>
        <w:t xml:space="preserve">action that may be required to ensure that the matter is promptly </w:t>
      </w:r>
      <w:r w:rsidR="00F01561" w:rsidRPr="001667D9">
        <w:rPr>
          <w:rFonts w:asciiTheme="minorHAnsi" w:hAnsiTheme="minorHAnsi" w:cs="Tahoma"/>
          <w:sz w:val="22"/>
          <w:szCs w:val="22"/>
        </w:rPr>
        <w:t>addressed and investigated</w:t>
      </w:r>
      <w:r w:rsidR="0007669D" w:rsidRPr="001667D9">
        <w:rPr>
          <w:rFonts w:asciiTheme="minorHAnsi" w:hAnsiTheme="minorHAnsi" w:cs="Tahoma"/>
          <w:sz w:val="22"/>
          <w:szCs w:val="22"/>
        </w:rPr>
        <w:t>.</w:t>
      </w:r>
    </w:p>
    <w:p w14:paraId="51344509" w14:textId="77777777" w:rsidR="0007669D" w:rsidRPr="001667D9" w:rsidRDefault="0007669D" w:rsidP="0007669D">
      <w:pPr>
        <w:autoSpaceDE w:val="0"/>
        <w:autoSpaceDN w:val="0"/>
        <w:adjustRightInd w:val="0"/>
        <w:spacing w:after="0" w:line="240" w:lineRule="auto"/>
        <w:ind w:left="720"/>
        <w:jc w:val="both"/>
        <w:rPr>
          <w:rFonts w:asciiTheme="minorHAnsi" w:hAnsiTheme="minorHAnsi" w:cs="Tahoma"/>
          <w:sz w:val="22"/>
          <w:szCs w:val="22"/>
        </w:rPr>
      </w:pPr>
    </w:p>
    <w:p w14:paraId="5D495C16" w14:textId="77777777" w:rsidR="0007669D" w:rsidRPr="001667D9" w:rsidRDefault="0007669D" w:rsidP="006F7D27">
      <w:pPr>
        <w:numPr>
          <w:ilvl w:val="1"/>
          <w:numId w:val="16"/>
        </w:numPr>
        <w:shd w:val="clear" w:color="auto" w:fill="FFFFFF"/>
        <w:tabs>
          <w:tab w:val="left" w:pos="990"/>
        </w:tabs>
        <w:spacing w:after="0" w:line="240" w:lineRule="auto"/>
        <w:ind w:left="990" w:hanging="450"/>
        <w:jc w:val="both"/>
        <w:rPr>
          <w:rFonts w:asciiTheme="minorHAnsi" w:hAnsiTheme="minorHAnsi" w:cs="Tahoma"/>
          <w:b/>
          <w:bCs/>
          <w:sz w:val="22"/>
          <w:szCs w:val="22"/>
        </w:rPr>
      </w:pPr>
      <w:r w:rsidRPr="001667D9">
        <w:rPr>
          <w:rFonts w:asciiTheme="minorHAnsi" w:hAnsiTheme="minorHAnsi" w:cs="Tahoma"/>
          <w:b/>
          <w:bCs/>
          <w:sz w:val="22"/>
          <w:szCs w:val="22"/>
        </w:rPr>
        <w:t>Role and responsibilities of Staff Members and Non-Staff Personnel under this Policy</w:t>
      </w:r>
      <w:r w:rsidR="00CE0823" w:rsidRPr="001667D9">
        <w:rPr>
          <w:rFonts w:asciiTheme="minorHAnsi" w:hAnsiTheme="minorHAnsi" w:cs="Tahoma"/>
          <w:b/>
          <w:bCs/>
          <w:sz w:val="22"/>
          <w:szCs w:val="22"/>
        </w:rPr>
        <w:t>:</w:t>
      </w:r>
    </w:p>
    <w:p w14:paraId="625E8E75" w14:textId="77777777" w:rsidR="0007669D" w:rsidRPr="001667D9" w:rsidRDefault="0007669D" w:rsidP="0007669D">
      <w:pPr>
        <w:shd w:val="clear" w:color="auto" w:fill="FFFFFF"/>
        <w:spacing w:after="0" w:line="240" w:lineRule="auto"/>
        <w:jc w:val="both"/>
        <w:rPr>
          <w:rFonts w:asciiTheme="minorHAnsi" w:hAnsiTheme="minorHAnsi" w:cs="Tahoma"/>
          <w:bCs/>
          <w:sz w:val="22"/>
          <w:szCs w:val="22"/>
          <w:u w:val="single"/>
        </w:rPr>
      </w:pPr>
    </w:p>
    <w:p w14:paraId="608C0FDE" w14:textId="0468C483" w:rsidR="0007669D" w:rsidRPr="001667D9" w:rsidRDefault="0007669D" w:rsidP="006F7D27">
      <w:pPr>
        <w:numPr>
          <w:ilvl w:val="0"/>
          <w:numId w:val="4"/>
        </w:numPr>
        <w:tabs>
          <w:tab w:val="clear" w:pos="720"/>
        </w:tabs>
        <w:autoSpaceDE w:val="0"/>
        <w:autoSpaceDN w:val="0"/>
        <w:adjustRightInd w:val="0"/>
        <w:spacing w:after="0" w:line="240" w:lineRule="auto"/>
        <w:ind w:left="1350"/>
        <w:jc w:val="both"/>
        <w:rPr>
          <w:rFonts w:asciiTheme="minorHAnsi" w:hAnsiTheme="minorHAnsi" w:cs="Tahoma"/>
          <w:sz w:val="22"/>
          <w:szCs w:val="22"/>
        </w:rPr>
      </w:pPr>
      <w:r w:rsidRPr="001667D9">
        <w:rPr>
          <w:rFonts w:asciiTheme="minorHAnsi" w:hAnsiTheme="minorHAnsi" w:cs="Tahoma"/>
          <w:sz w:val="22"/>
          <w:szCs w:val="22"/>
        </w:rPr>
        <w:t>Any Staff Member or Non-staff Personnel who believes that he</w:t>
      </w:r>
      <w:r w:rsidR="007D7D0F" w:rsidRPr="001667D9">
        <w:rPr>
          <w:rFonts w:asciiTheme="minorHAnsi" w:hAnsiTheme="minorHAnsi" w:cs="Tahoma"/>
          <w:sz w:val="22"/>
          <w:szCs w:val="22"/>
        </w:rPr>
        <w:t>/</w:t>
      </w:r>
      <w:r w:rsidRPr="001667D9">
        <w:rPr>
          <w:rFonts w:asciiTheme="minorHAnsi" w:hAnsiTheme="minorHAnsi" w:cs="Tahoma"/>
          <w:sz w:val="22"/>
          <w:szCs w:val="22"/>
        </w:rPr>
        <w:t xml:space="preserve">she has been the target of Workplace Harassment is encouraged to inform the offending person through verbal expressions or in writing that such conduct is unwelcome and offensive, and that it must stop. If the </w:t>
      </w:r>
      <w:r w:rsidR="00B0357F" w:rsidRPr="001667D9">
        <w:rPr>
          <w:rFonts w:asciiTheme="minorHAnsi" w:hAnsiTheme="minorHAnsi" w:cs="Tahoma"/>
          <w:sz w:val="22"/>
          <w:szCs w:val="22"/>
        </w:rPr>
        <w:t xml:space="preserve">aggrieved individual </w:t>
      </w:r>
      <w:r w:rsidRPr="001667D9">
        <w:rPr>
          <w:rFonts w:asciiTheme="minorHAnsi" w:hAnsiTheme="minorHAnsi" w:cs="Tahoma"/>
          <w:sz w:val="22"/>
          <w:szCs w:val="22"/>
        </w:rPr>
        <w:t xml:space="preserve">does not wish to communicate directly with the </w:t>
      </w:r>
      <w:r w:rsidR="00B0357F" w:rsidRPr="001667D9">
        <w:rPr>
          <w:rFonts w:asciiTheme="minorHAnsi" w:hAnsiTheme="minorHAnsi" w:cs="Tahoma"/>
          <w:sz w:val="22"/>
          <w:szCs w:val="22"/>
        </w:rPr>
        <w:t xml:space="preserve">alleged </w:t>
      </w:r>
      <w:r w:rsidRPr="001667D9">
        <w:rPr>
          <w:rFonts w:asciiTheme="minorHAnsi" w:hAnsiTheme="minorHAnsi" w:cs="Tahoma"/>
          <w:sz w:val="22"/>
          <w:szCs w:val="22"/>
        </w:rPr>
        <w:t>offend</w:t>
      </w:r>
      <w:r w:rsidR="00B0357F" w:rsidRPr="001667D9">
        <w:rPr>
          <w:rFonts w:asciiTheme="minorHAnsi" w:hAnsiTheme="minorHAnsi" w:cs="Tahoma"/>
          <w:sz w:val="22"/>
          <w:szCs w:val="22"/>
        </w:rPr>
        <w:t>er</w:t>
      </w:r>
      <w:r w:rsidRPr="001667D9">
        <w:rPr>
          <w:rFonts w:asciiTheme="minorHAnsi" w:hAnsiTheme="minorHAnsi" w:cs="Tahoma"/>
          <w:sz w:val="22"/>
          <w:szCs w:val="22"/>
        </w:rPr>
        <w:t>, or if such communication has been ineffective, he</w:t>
      </w:r>
      <w:r w:rsidR="00B0357F" w:rsidRPr="001667D9">
        <w:rPr>
          <w:rFonts w:asciiTheme="minorHAnsi" w:hAnsiTheme="minorHAnsi" w:cs="Tahoma"/>
          <w:sz w:val="22"/>
          <w:szCs w:val="22"/>
        </w:rPr>
        <w:t>/</w:t>
      </w:r>
      <w:r w:rsidRPr="001667D9">
        <w:rPr>
          <w:rFonts w:asciiTheme="minorHAnsi" w:hAnsiTheme="minorHAnsi" w:cs="Tahoma"/>
          <w:sz w:val="22"/>
          <w:szCs w:val="22"/>
        </w:rPr>
        <w:t>she has multiple avenues for reporting allegations of Workplace Harassment</w:t>
      </w:r>
      <w:r w:rsidR="00115D5D" w:rsidRPr="001667D9">
        <w:rPr>
          <w:rFonts w:asciiTheme="minorHAnsi" w:hAnsiTheme="minorHAnsi" w:cs="Tahoma"/>
          <w:sz w:val="22"/>
          <w:szCs w:val="22"/>
        </w:rPr>
        <w:t xml:space="preserve"> and/or pursuing resolution; </w:t>
      </w:r>
    </w:p>
    <w:p w14:paraId="7849B107" w14:textId="4A76C479" w:rsidR="0007669D" w:rsidRPr="001667D9" w:rsidRDefault="00AA2428" w:rsidP="006F7D27">
      <w:pPr>
        <w:numPr>
          <w:ilvl w:val="0"/>
          <w:numId w:val="4"/>
        </w:numPr>
        <w:tabs>
          <w:tab w:val="clear" w:pos="720"/>
        </w:tabs>
        <w:autoSpaceDE w:val="0"/>
        <w:autoSpaceDN w:val="0"/>
        <w:adjustRightInd w:val="0"/>
        <w:spacing w:after="0" w:line="240" w:lineRule="auto"/>
        <w:ind w:left="1350"/>
        <w:jc w:val="both"/>
        <w:rPr>
          <w:rFonts w:asciiTheme="minorHAnsi" w:hAnsiTheme="minorHAnsi" w:cs="Tahoma"/>
          <w:sz w:val="22"/>
          <w:szCs w:val="22"/>
        </w:rPr>
      </w:pPr>
      <w:r w:rsidRPr="001667D9">
        <w:rPr>
          <w:rFonts w:asciiTheme="minorHAnsi" w:hAnsiTheme="minorHAnsi" w:cs="Tahoma"/>
          <w:sz w:val="22"/>
          <w:szCs w:val="22"/>
        </w:rPr>
        <w:lastRenderedPageBreak/>
        <w:t>Staff Members and</w:t>
      </w:r>
      <w:r w:rsidR="0007669D" w:rsidRPr="001667D9">
        <w:rPr>
          <w:rFonts w:asciiTheme="minorHAnsi" w:hAnsiTheme="minorHAnsi" w:cs="Tahoma"/>
          <w:sz w:val="22"/>
          <w:szCs w:val="22"/>
        </w:rPr>
        <w:t xml:space="preserve"> Non-staff Personnel are encouraged to report the unwelc</w:t>
      </w:r>
      <w:r w:rsidR="00115D5D" w:rsidRPr="001667D9">
        <w:rPr>
          <w:rFonts w:asciiTheme="minorHAnsi" w:hAnsiTheme="minorHAnsi" w:cs="Tahoma"/>
          <w:sz w:val="22"/>
          <w:szCs w:val="22"/>
        </w:rPr>
        <w:t xml:space="preserve">ome conduct as soon as possible; </w:t>
      </w:r>
    </w:p>
    <w:p w14:paraId="3E1963A3" w14:textId="495C2CA6" w:rsidR="0007669D" w:rsidRPr="001667D9" w:rsidRDefault="00E96BBA" w:rsidP="00F75678">
      <w:pPr>
        <w:numPr>
          <w:ilvl w:val="0"/>
          <w:numId w:val="4"/>
        </w:numPr>
        <w:tabs>
          <w:tab w:val="clear" w:pos="720"/>
        </w:tabs>
        <w:autoSpaceDE w:val="0"/>
        <w:autoSpaceDN w:val="0"/>
        <w:adjustRightInd w:val="0"/>
        <w:spacing w:after="0" w:line="240" w:lineRule="auto"/>
        <w:ind w:left="1350"/>
        <w:jc w:val="both"/>
        <w:rPr>
          <w:rFonts w:asciiTheme="minorHAnsi" w:hAnsiTheme="minorHAnsi" w:cs="Tahoma"/>
          <w:sz w:val="22"/>
          <w:szCs w:val="22"/>
        </w:rPr>
      </w:pPr>
      <w:r w:rsidRPr="001667D9">
        <w:rPr>
          <w:rFonts w:asciiTheme="minorHAnsi" w:hAnsiTheme="minorHAnsi" w:cs="Tahoma"/>
          <w:sz w:val="22"/>
          <w:szCs w:val="22"/>
        </w:rPr>
        <w:t>Staff M</w:t>
      </w:r>
      <w:r w:rsidR="0007669D" w:rsidRPr="001667D9">
        <w:rPr>
          <w:rFonts w:asciiTheme="minorHAnsi" w:hAnsiTheme="minorHAnsi" w:cs="Tahoma"/>
          <w:sz w:val="22"/>
          <w:szCs w:val="22"/>
        </w:rPr>
        <w:t>embers</w:t>
      </w:r>
      <w:r w:rsidR="00AA2428" w:rsidRPr="001667D9">
        <w:rPr>
          <w:rFonts w:asciiTheme="minorHAnsi" w:hAnsiTheme="minorHAnsi" w:cs="Tahoma"/>
          <w:sz w:val="22"/>
          <w:szCs w:val="22"/>
        </w:rPr>
        <w:t xml:space="preserve"> and Non-staff Personnel</w:t>
      </w:r>
      <w:r w:rsidR="0007669D" w:rsidRPr="001667D9">
        <w:rPr>
          <w:rFonts w:asciiTheme="minorHAnsi" w:hAnsiTheme="minorHAnsi" w:cs="Tahoma"/>
          <w:sz w:val="22"/>
          <w:szCs w:val="22"/>
        </w:rPr>
        <w:t xml:space="preserve"> are responsible for fa</w:t>
      </w:r>
      <w:r w:rsidR="00F01561" w:rsidRPr="001667D9">
        <w:rPr>
          <w:rFonts w:asciiTheme="minorHAnsi" w:hAnsiTheme="minorHAnsi" w:cs="Tahoma"/>
          <w:sz w:val="22"/>
          <w:szCs w:val="22"/>
        </w:rPr>
        <w:t xml:space="preserve">miliarizing themselves with this Policy </w:t>
      </w:r>
      <w:r w:rsidR="0007669D" w:rsidRPr="001667D9">
        <w:rPr>
          <w:rFonts w:asciiTheme="minorHAnsi" w:hAnsiTheme="minorHAnsi" w:cs="Tahoma"/>
          <w:sz w:val="22"/>
          <w:szCs w:val="22"/>
        </w:rPr>
        <w:t xml:space="preserve">and with the various options and internal channels available for </w:t>
      </w:r>
      <w:r w:rsidR="00AA2428" w:rsidRPr="001667D9">
        <w:rPr>
          <w:rFonts w:asciiTheme="minorHAnsi" w:hAnsiTheme="minorHAnsi" w:cs="Tahoma"/>
          <w:sz w:val="22"/>
          <w:szCs w:val="22"/>
        </w:rPr>
        <w:t>addressing such conduct. Staff M</w:t>
      </w:r>
      <w:r w:rsidR="0007669D" w:rsidRPr="001667D9">
        <w:rPr>
          <w:rFonts w:asciiTheme="minorHAnsi" w:hAnsiTheme="minorHAnsi" w:cs="Tahoma"/>
          <w:sz w:val="22"/>
          <w:szCs w:val="22"/>
        </w:rPr>
        <w:t xml:space="preserve">embers </w:t>
      </w:r>
      <w:r w:rsidR="00AA2428" w:rsidRPr="001667D9">
        <w:rPr>
          <w:rFonts w:asciiTheme="minorHAnsi" w:hAnsiTheme="minorHAnsi" w:cs="Tahoma"/>
          <w:sz w:val="22"/>
          <w:szCs w:val="22"/>
        </w:rPr>
        <w:t xml:space="preserve">and Non-staff Personnel </w:t>
      </w:r>
      <w:r w:rsidR="0007669D" w:rsidRPr="001667D9">
        <w:rPr>
          <w:rFonts w:asciiTheme="minorHAnsi" w:hAnsiTheme="minorHAnsi" w:cs="Tahoma"/>
          <w:sz w:val="22"/>
          <w:szCs w:val="22"/>
        </w:rPr>
        <w:t>are also reminded</w:t>
      </w:r>
      <w:r w:rsidR="0099088E" w:rsidRPr="001667D9">
        <w:rPr>
          <w:rFonts w:asciiTheme="minorHAnsi" w:hAnsiTheme="minorHAnsi" w:cs="Tahoma"/>
          <w:sz w:val="22"/>
          <w:szCs w:val="22"/>
        </w:rPr>
        <w:t xml:space="preserve"> of the</w:t>
      </w:r>
      <w:r w:rsidR="0007669D" w:rsidRPr="001667D9">
        <w:rPr>
          <w:rFonts w:asciiTheme="minorHAnsi" w:hAnsiTheme="minorHAnsi" w:cs="Tahoma"/>
          <w:sz w:val="22"/>
          <w:szCs w:val="22"/>
        </w:rPr>
        <w:t xml:space="preserve"> protection</w:t>
      </w:r>
      <w:r w:rsidR="008F09DB" w:rsidRPr="001667D9">
        <w:rPr>
          <w:rFonts w:asciiTheme="minorHAnsi" w:hAnsiTheme="minorHAnsi" w:cs="Tahoma"/>
          <w:sz w:val="22"/>
          <w:szCs w:val="22"/>
        </w:rPr>
        <w:t>s</w:t>
      </w:r>
      <w:r w:rsidR="0007669D" w:rsidRPr="001667D9">
        <w:rPr>
          <w:rFonts w:asciiTheme="minorHAnsi" w:hAnsiTheme="minorHAnsi" w:cs="Tahoma"/>
          <w:sz w:val="22"/>
          <w:szCs w:val="22"/>
        </w:rPr>
        <w:t xml:space="preserve"> against </w:t>
      </w:r>
      <w:r w:rsidR="00D065A5" w:rsidRPr="001667D9">
        <w:rPr>
          <w:rFonts w:asciiTheme="minorHAnsi" w:hAnsiTheme="minorHAnsi" w:cs="Tahoma"/>
          <w:sz w:val="22"/>
          <w:szCs w:val="22"/>
        </w:rPr>
        <w:t>R</w:t>
      </w:r>
      <w:r w:rsidR="0007669D" w:rsidRPr="001667D9">
        <w:rPr>
          <w:rFonts w:asciiTheme="minorHAnsi" w:hAnsiTheme="minorHAnsi" w:cs="Tahoma"/>
          <w:sz w:val="22"/>
          <w:szCs w:val="22"/>
        </w:rPr>
        <w:t xml:space="preserve">etaliation for reporting </w:t>
      </w:r>
      <w:r w:rsidR="00F0579C" w:rsidRPr="001667D9">
        <w:rPr>
          <w:rFonts w:asciiTheme="minorHAnsi" w:hAnsiTheme="minorHAnsi" w:cs="Tahoma"/>
          <w:sz w:val="22"/>
          <w:szCs w:val="22"/>
        </w:rPr>
        <w:t xml:space="preserve">Workplace Harassment </w:t>
      </w:r>
      <w:r w:rsidR="0007669D" w:rsidRPr="001667D9">
        <w:rPr>
          <w:rFonts w:asciiTheme="minorHAnsi" w:hAnsiTheme="minorHAnsi" w:cs="Tahoma"/>
          <w:sz w:val="22"/>
          <w:szCs w:val="22"/>
        </w:rPr>
        <w:t>and for cooperating with duly authorized investigations</w:t>
      </w:r>
      <w:r w:rsidR="007D7D0F" w:rsidRPr="001667D9">
        <w:rPr>
          <w:rFonts w:asciiTheme="minorHAnsi" w:hAnsiTheme="minorHAnsi" w:cs="Tahoma"/>
          <w:sz w:val="22"/>
          <w:szCs w:val="22"/>
        </w:rPr>
        <w:t>;</w:t>
      </w:r>
    </w:p>
    <w:p w14:paraId="6F10350F" w14:textId="77777777" w:rsidR="00E00239" w:rsidRPr="001667D9" w:rsidRDefault="0007669D" w:rsidP="00E00239">
      <w:pPr>
        <w:numPr>
          <w:ilvl w:val="0"/>
          <w:numId w:val="4"/>
        </w:numPr>
        <w:tabs>
          <w:tab w:val="clear" w:pos="720"/>
        </w:tabs>
        <w:autoSpaceDE w:val="0"/>
        <w:autoSpaceDN w:val="0"/>
        <w:adjustRightInd w:val="0"/>
        <w:spacing w:after="0" w:line="240" w:lineRule="auto"/>
        <w:ind w:left="1350"/>
        <w:jc w:val="both"/>
        <w:rPr>
          <w:rFonts w:asciiTheme="minorHAnsi" w:hAnsiTheme="minorHAnsi" w:cs="Tahoma"/>
          <w:sz w:val="22"/>
          <w:szCs w:val="22"/>
        </w:rPr>
      </w:pPr>
      <w:r w:rsidRPr="001667D9">
        <w:rPr>
          <w:rFonts w:asciiTheme="minorHAnsi" w:hAnsiTheme="minorHAnsi" w:cs="Tahoma"/>
          <w:sz w:val="22"/>
          <w:szCs w:val="22"/>
        </w:rPr>
        <w:t>Staff Members and Non-staff Personnel must</w:t>
      </w:r>
      <w:r w:rsidR="00EC6EBB" w:rsidRPr="001667D9">
        <w:rPr>
          <w:rFonts w:asciiTheme="minorHAnsi" w:hAnsiTheme="minorHAnsi" w:cs="Tahoma"/>
          <w:sz w:val="22"/>
          <w:szCs w:val="22"/>
        </w:rPr>
        <w:t xml:space="preserve"> b</w:t>
      </w:r>
      <w:r w:rsidRPr="001667D9">
        <w:rPr>
          <w:rFonts w:asciiTheme="minorHAnsi" w:hAnsiTheme="minorHAnsi" w:cs="Tahoma"/>
          <w:sz w:val="22"/>
          <w:szCs w:val="22"/>
        </w:rPr>
        <w:t>e respectful of their colleagues and maintain the highest standards of conduct and confidentiality;</w:t>
      </w:r>
    </w:p>
    <w:p w14:paraId="5BD08047" w14:textId="77777777" w:rsidR="00E00239" w:rsidRPr="001667D9" w:rsidRDefault="00EC6EBB" w:rsidP="00E00239">
      <w:pPr>
        <w:numPr>
          <w:ilvl w:val="0"/>
          <w:numId w:val="4"/>
        </w:numPr>
        <w:tabs>
          <w:tab w:val="clear" w:pos="720"/>
        </w:tabs>
        <w:autoSpaceDE w:val="0"/>
        <w:autoSpaceDN w:val="0"/>
        <w:adjustRightInd w:val="0"/>
        <w:spacing w:after="0" w:line="240" w:lineRule="auto"/>
        <w:ind w:left="1350"/>
        <w:jc w:val="both"/>
        <w:rPr>
          <w:rFonts w:asciiTheme="minorHAnsi" w:hAnsiTheme="minorHAnsi" w:cs="Tahoma"/>
          <w:sz w:val="22"/>
          <w:szCs w:val="22"/>
        </w:rPr>
      </w:pPr>
      <w:r w:rsidRPr="001667D9">
        <w:rPr>
          <w:rFonts w:asciiTheme="minorHAnsi" w:hAnsiTheme="minorHAnsi" w:cs="Tahoma"/>
          <w:sz w:val="22"/>
          <w:szCs w:val="22"/>
        </w:rPr>
        <w:t>Staff Members and Non-staff Personnel must m</w:t>
      </w:r>
      <w:r w:rsidR="0007669D" w:rsidRPr="001667D9">
        <w:rPr>
          <w:rFonts w:asciiTheme="minorHAnsi" w:hAnsiTheme="minorHAnsi" w:cs="Tahoma"/>
          <w:sz w:val="22"/>
          <w:szCs w:val="22"/>
        </w:rPr>
        <w:t>aintain a harmonious working environment for other colleagues by behaving in a manner that is free of intimidation, hostility, offence</w:t>
      </w:r>
      <w:r w:rsidR="00AA2428" w:rsidRPr="001667D9">
        <w:rPr>
          <w:rFonts w:asciiTheme="minorHAnsi" w:hAnsiTheme="minorHAnsi" w:cs="Tahoma"/>
          <w:sz w:val="22"/>
          <w:szCs w:val="22"/>
        </w:rPr>
        <w:t>,</w:t>
      </w:r>
      <w:r w:rsidR="0007669D" w:rsidRPr="001667D9">
        <w:rPr>
          <w:rFonts w:asciiTheme="minorHAnsi" w:hAnsiTheme="minorHAnsi" w:cs="Tahoma"/>
          <w:sz w:val="22"/>
          <w:szCs w:val="22"/>
        </w:rPr>
        <w:t xml:space="preserve"> and any form of Workplace Harassment; and</w:t>
      </w:r>
    </w:p>
    <w:p w14:paraId="68D5F922" w14:textId="77777777" w:rsidR="0007669D" w:rsidRPr="001667D9" w:rsidRDefault="00EC6EBB" w:rsidP="00E00239">
      <w:pPr>
        <w:numPr>
          <w:ilvl w:val="0"/>
          <w:numId w:val="4"/>
        </w:numPr>
        <w:tabs>
          <w:tab w:val="clear" w:pos="720"/>
        </w:tabs>
        <w:autoSpaceDE w:val="0"/>
        <w:autoSpaceDN w:val="0"/>
        <w:adjustRightInd w:val="0"/>
        <w:spacing w:after="0" w:line="240" w:lineRule="auto"/>
        <w:ind w:left="1350"/>
        <w:jc w:val="both"/>
        <w:rPr>
          <w:rFonts w:asciiTheme="minorHAnsi" w:hAnsiTheme="minorHAnsi" w:cs="Tahoma"/>
          <w:sz w:val="22"/>
          <w:szCs w:val="22"/>
        </w:rPr>
      </w:pPr>
      <w:r w:rsidRPr="001667D9">
        <w:rPr>
          <w:rFonts w:asciiTheme="minorHAnsi" w:hAnsiTheme="minorHAnsi" w:cs="Tahoma"/>
          <w:sz w:val="22"/>
          <w:szCs w:val="22"/>
        </w:rPr>
        <w:t xml:space="preserve">Staff Members and Non-staff Personnel must </w:t>
      </w:r>
      <w:r w:rsidR="00DE575E" w:rsidRPr="001667D9">
        <w:rPr>
          <w:rFonts w:asciiTheme="minorHAnsi" w:hAnsiTheme="minorHAnsi" w:cs="Tahoma"/>
          <w:sz w:val="22"/>
          <w:szCs w:val="22"/>
        </w:rPr>
        <w:t>r</w:t>
      </w:r>
      <w:r w:rsidR="0007669D" w:rsidRPr="001667D9">
        <w:rPr>
          <w:rFonts w:asciiTheme="minorHAnsi" w:hAnsiTheme="minorHAnsi" w:cs="Tahoma"/>
          <w:sz w:val="22"/>
          <w:szCs w:val="22"/>
        </w:rPr>
        <w:t>efrain from all forms of Retaliation.</w:t>
      </w:r>
    </w:p>
    <w:p w14:paraId="73C38948" w14:textId="77777777" w:rsidR="0007669D" w:rsidRPr="001667D9" w:rsidRDefault="0007669D" w:rsidP="0007669D">
      <w:pPr>
        <w:autoSpaceDE w:val="0"/>
        <w:autoSpaceDN w:val="0"/>
        <w:adjustRightInd w:val="0"/>
        <w:spacing w:after="0" w:line="240" w:lineRule="auto"/>
        <w:jc w:val="both"/>
        <w:rPr>
          <w:rFonts w:asciiTheme="minorHAnsi" w:hAnsiTheme="minorHAnsi" w:cs="Tahoma"/>
          <w:sz w:val="22"/>
          <w:szCs w:val="22"/>
        </w:rPr>
      </w:pPr>
    </w:p>
    <w:p w14:paraId="2F7679A1" w14:textId="77777777" w:rsidR="0007669D" w:rsidRPr="001667D9" w:rsidRDefault="0007669D" w:rsidP="00373C6C">
      <w:pPr>
        <w:autoSpaceDE w:val="0"/>
        <w:autoSpaceDN w:val="0"/>
        <w:adjustRightInd w:val="0"/>
        <w:spacing w:after="0" w:line="240" w:lineRule="auto"/>
        <w:ind w:left="990"/>
        <w:jc w:val="both"/>
        <w:rPr>
          <w:rFonts w:asciiTheme="minorHAnsi" w:hAnsiTheme="minorHAnsi" w:cs="Tahoma"/>
          <w:sz w:val="22"/>
          <w:szCs w:val="22"/>
        </w:rPr>
      </w:pPr>
      <w:r w:rsidRPr="001667D9">
        <w:rPr>
          <w:rFonts w:asciiTheme="minorHAnsi" w:hAnsiTheme="minorHAnsi" w:cs="Tahoma"/>
          <w:sz w:val="22"/>
          <w:szCs w:val="22"/>
        </w:rPr>
        <w:t>Failure of Staff Members and Non-staff Personnel to promote and maintain a respectful work environment or to assist in enforcing established standards of conduct may result in appropriate administrative or disciplinary action.</w:t>
      </w:r>
    </w:p>
    <w:p w14:paraId="6F24F3AC" w14:textId="77777777" w:rsidR="0007669D" w:rsidRPr="001667D9" w:rsidRDefault="0007669D" w:rsidP="0007669D">
      <w:pPr>
        <w:autoSpaceDE w:val="0"/>
        <w:autoSpaceDN w:val="0"/>
        <w:adjustRightInd w:val="0"/>
        <w:spacing w:after="0" w:line="240" w:lineRule="auto"/>
        <w:jc w:val="both"/>
        <w:rPr>
          <w:rFonts w:asciiTheme="minorHAnsi" w:hAnsiTheme="minorHAnsi" w:cs="Tahoma"/>
          <w:sz w:val="22"/>
          <w:szCs w:val="22"/>
        </w:rPr>
      </w:pPr>
    </w:p>
    <w:p w14:paraId="77A4F3AF" w14:textId="77777777" w:rsidR="0007669D" w:rsidRPr="001667D9" w:rsidRDefault="0007669D" w:rsidP="006F7D27">
      <w:pPr>
        <w:numPr>
          <w:ilvl w:val="1"/>
          <w:numId w:val="16"/>
        </w:numPr>
        <w:shd w:val="clear" w:color="auto" w:fill="FFFFFF"/>
        <w:tabs>
          <w:tab w:val="left" w:pos="990"/>
        </w:tabs>
        <w:spacing w:after="0" w:line="240" w:lineRule="auto"/>
        <w:ind w:left="990" w:hanging="450"/>
        <w:jc w:val="both"/>
        <w:rPr>
          <w:rFonts w:asciiTheme="minorHAnsi" w:hAnsiTheme="minorHAnsi" w:cs="Tahoma"/>
          <w:b/>
          <w:bCs/>
          <w:sz w:val="22"/>
          <w:szCs w:val="22"/>
        </w:rPr>
      </w:pPr>
      <w:r w:rsidRPr="001667D9">
        <w:rPr>
          <w:rFonts w:asciiTheme="minorHAnsi" w:hAnsiTheme="minorHAnsi" w:cs="Tahoma"/>
          <w:b/>
          <w:bCs/>
          <w:sz w:val="22"/>
          <w:szCs w:val="22"/>
        </w:rPr>
        <w:t>Specific role and responsibilities of Managers and Supervisors under this Policy</w:t>
      </w:r>
      <w:r w:rsidR="00CE0823" w:rsidRPr="001667D9">
        <w:rPr>
          <w:rFonts w:asciiTheme="minorHAnsi" w:hAnsiTheme="minorHAnsi" w:cs="Tahoma"/>
          <w:b/>
          <w:bCs/>
          <w:sz w:val="22"/>
          <w:szCs w:val="22"/>
        </w:rPr>
        <w:t>:</w:t>
      </w:r>
      <w:r w:rsidRPr="001667D9">
        <w:rPr>
          <w:rFonts w:asciiTheme="minorHAnsi" w:hAnsiTheme="minorHAnsi" w:cs="Tahoma"/>
          <w:b/>
          <w:bCs/>
          <w:sz w:val="22"/>
          <w:szCs w:val="22"/>
        </w:rPr>
        <w:t xml:space="preserve"> </w:t>
      </w:r>
    </w:p>
    <w:p w14:paraId="0E25777D" w14:textId="77777777" w:rsidR="0007669D" w:rsidRPr="001667D9" w:rsidRDefault="0007669D" w:rsidP="0007669D">
      <w:pPr>
        <w:autoSpaceDE w:val="0"/>
        <w:autoSpaceDN w:val="0"/>
        <w:adjustRightInd w:val="0"/>
        <w:spacing w:after="0" w:line="240" w:lineRule="auto"/>
        <w:jc w:val="both"/>
        <w:rPr>
          <w:rFonts w:asciiTheme="minorHAnsi" w:hAnsiTheme="minorHAnsi" w:cs="Tahoma"/>
          <w:b/>
          <w:bCs/>
          <w:sz w:val="22"/>
          <w:szCs w:val="22"/>
          <w:u w:val="single"/>
        </w:rPr>
      </w:pPr>
    </w:p>
    <w:p w14:paraId="4E65B413" w14:textId="77777777" w:rsidR="0007669D" w:rsidRPr="001667D9" w:rsidRDefault="00E64AFD" w:rsidP="006F7D27">
      <w:pPr>
        <w:numPr>
          <w:ilvl w:val="0"/>
          <w:numId w:val="2"/>
        </w:numPr>
        <w:tabs>
          <w:tab w:val="clear" w:pos="720"/>
          <w:tab w:val="num" w:pos="1350"/>
        </w:tabs>
        <w:autoSpaceDE w:val="0"/>
        <w:autoSpaceDN w:val="0"/>
        <w:adjustRightInd w:val="0"/>
        <w:spacing w:after="0" w:line="240" w:lineRule="auto"/>
        <w:ind w:left="1350"/>
        <w:jc w:val="both"/>
        <w:rPr>
          <w:rFonts w:asciiTheme="minorHAnsi" w:hAnsiTheme="minorHAnsi" w:cs="Tahoma"/>
          <w:sz w:val="22"/>
          <w:szCs w:val="22"/>
        </w:rPr>
      </w:pPr>
      <w:r w:rsidRPr="001667D9">
        <w:rPr>
          <w:rFonts w:asciiTheme="minorHAnsi" w:hAnsiTheme="minorHAnsi" w:cs="Tahoma"/>
          <w:sz w:val="22"/>
          <w:szCs w:val="22"/>
        </w:rPr>
        <w:t>Managers and Supervisors must a</w:t>
      </w:r>
      <w:r w:rsidR="0007669D" w:rsidRPr="001667D9">
        <w:rPr>
          <w:rFonts w:asciiTheme="minorHAnsi" w:hAnsiTheme="minorHAnsi" w:cs="Tahoma"/>
          <w:sz w:val="22"/>
          <w:szCs w:val="22"/>
        </w:rPr>
        <w:t>ct as role models by upholding the highest standards of conduct in order to achieve a Workplace Harassment-free environment. Managers and Supervisor</w:t>
      </w:r>
      <w:r w:rsidR="008F09DB" w:rsidRPr="001667D9">
        <w:rPr>
          <w:rFonts w:asciiTheme="minorHAnsi" w:hAnsiTheme="minorHAnsi" w:cs="Tahoma"/>
          <w:sz w:val="22"/>
          <w:szCs w:val="22"/>
        </w:rPr>
        <w:t>s</w:t>
      </w:r>
      <w:r w:rsidR="0007669D" w:rsidRPr="001667D9">
        <w:rPr>
          <w:rFonts w:asciiTheme="minorHAnsi" w:hAnsiTheme="minorHAnsi" w:cs="Tahoma"/>
          <w:sz w:val="22"/>
          <w:szCs w:val="22"/>
        </w:rPr>
        <w:t xml:space="preserve"> have a particular responsibility to set positive examples. In their daily actions and communications with Staff </w:t>
      </w:r>
      <w:r w:rsidR="00AA2428" w:rsidRPr="001667D9">
        <w:rPr>
          <w:rFonts w:asciiTheme="minorHAnsi" w:hAnsiTheme="minorHAnsi" w:cs="Tahoma"/>
          <w:sz w:val="22"/>
          <w:szCs w:val="22"/>
        </w:rPr>
        <w:t>Members and Non-staff Personnel</w:t>
      </w:r>
      <w:r w:rsidR="0007669D" w:rsidRPr="001667D9">
        <w:rPr>
          <w:rFonts w:asciiTheme="minorHAnsi" w:hAnsiTheme="minorHAnsi" w:cs="Tahoma"/>
          <w:sz w:val="22"/>
          <w:szCs w:val="22"/>
        </w:rPr>
        <w:t xml:space="preserve"> they must make clear that </w:t>
      </w:r>
      <w:r w:rsidR="008F09DB" w:rsidRPr="001667D9">
        <w:rPr>
          <w:rFonts w:asciiTheme="minorHAnsi" w:hAnsiTheme="minorHAnsi" w:cs="Tahoma"/>
          <w:sz w:val="22"/>
          <w:szCs w:val="22"/>
        </w:rPr>
        <w:t xml:space="preserve">Workplace Harassment </w:t>
      </w:r>
      <w:r w:rsidR="0007669D" w:rsidRPr="001667D9">
        <w:rPr>
          <w:rFonts w:asciiTheme="minorHAnsi" w:hAnsiTheme="minorHAnsi" w:cs="Tahoma"/>
          <w:sz w:val="22"/>
          <w:szCs w:val="22"/>
        </w:rPr>
        <w:t>will not be tolerated;</w:t>
      </w:r>
    </w:p>
    <w:p w14:paraId="2EBA298D" w14:textId="77777777" w:rsidR="0007669D" w:rsidRPr="001667D9" w:rsidRDefault="00E64AFD" w:rsidP="006F7D27">
      <w:pPr>
        <w:numPr>
          <w:ilvl w:val="0"/>
          <w:numId w:val="2"/>
        </w:numPr>
        <w:tabs>
          <w:tab w:val="clear" w:pos="720"/>
          <w:tab w:val="num" w:pos="1350"/>
        </w:tabs>
        <w:autoSpaceDE w:val="0"/>
        <w:autoSpaceDN w:val="0"/>
        <w:adjustRightInd w:val="0"/>
        <w:spacing w:after="0" w:line="240" w:lineRule="auto"/>
        <w:ind w:left="1350"/>
        <w:jc w:val="both"/>
        <w:rPr>
          <w:rFonts w:asciiTheme="minorHAnsi" w:hAnsiTheme="minorHAnsi" w:cs="Tahoma"/>
          <w:sz w:val="22"/>
          <w:szCs w:val="22"/>
        </w:rPr>
      </w:pPr>
      <w:r w:rsidRPr="001667D9">
        <w:rPr>
          <w:rFonts w:asciiTheme="minorHAnsi" w:hAnsiTheme="minorHAnsi" w:cs="Tahoma"/>
          <w:sz w:val="22"/>
          <w:szCs w:val="22"/>
        </w:rPr>
        <w:t xml:space="preserve">Managers and Supervisors </w:t>
      </w:r>
      <w:r w:rsidR="00563AD4" w:rsidRPr="001667D9">
        <w:rPr>
          <w:rFonts w:asciiTheme="minorHAnsi" w:hAnsiTheme="minorHAnsi" w:cs="Tahoma"/>
          <w:sz w:val="22"/>
          <w:szCs w:val="22"/>
        </w:rPr>
        <w:t xml:space="preserve">are responsible to </w:t>
      </w:r>
      <w:r w:rsidRPr="001667D9">
        <w:rPr>
          <w:rFonts w:asciiTheme="minorHAnsi" w:hAnsiTheme="minorHAnsi" w:cs="Tahoma"/>
          <w:sz w:val="22"/>
          <w:szCs w:val="22"/>
        </w:rPr>
        <w:t>f</w:t>
      </w:r>
      <w:r w:rsidR="0007669D" w:rsidRPr="001667D9">
        <w:rPr>
          <w:rFonts w:asciiTheme="minorHAnsi" w:hAnsiTheme="minorHAnsi" w:cs="Tahoma"/>
          <w:sz w:val="22"/>
          <w:szCs w:val="22"/>
        </w:rPr>
        <w:t>acilitate, inspire and help to create a harmonious working environment free of intimidation, hostility, offense and any form of Workplace Harassment;</w:t>
      </w:r>
    </w:p>
    <w:p w14:paraId="36D8C83C" w14:textId="77777777" w:rsidR="0007669D" w:rsidRPr="001667D9" w:rsidRDefault="00E64AFD" w:rsidP="006F7D27">
      <w:pPr>
        <w:numPr>
          <w:ilvl w:val="0"/>
          <w:numId w:val="2"/>
        </w:numPr>
        <w:tabs>
          <w:tab w:val="clear" w:pos="720"/>
          <w:tab w:val="num" w:pos="1350"/>
        </w:tabs>
        <w:autoSpaceDE w:val="0"/>
        <w:autoSpaceDN w:val="0"/>
        <w:adjustRightInd w:val="0"/>
        <w:spacing w:after="0" w:line="240" w:lineRule="auto"/>
        <w:ind w:left="1350"/>
        <w:jc w:val="both"/>
        <w:rPr>
          <w:rFonts w:asciiTheme="minorHAnsi" w:hAnsiTheme="minorHAnsi" w:cs="Tahoma"/>
          <w:sz w:val="22"/>
          <w:szCs w:val="22"/>
        </w:rPr>
      </w:pPr>
      <w:r w:rsidRPr="001667D9">
        <w:rPr>
          <w:rFonts w:asciiTheme="minorHAnsi" w:hAnsiTheme="minorHAnsi" w:cs="Tahoma"/>
          <w:sz w:val="22"/>
          <w:szCs w:val="22"/>
        </w:rPr>
        <w:t>Managers and Supervisors must a</w:t>
      </w:r>
      <w:r w:rsidR="0007669D" w:rsidRPr="001667D9">
        <w:rPr>
          <w:rFonts w:asciiTheme="minorHAnsi" w:hAnsiTheme="minorHAnsi" w:cs="Tahoma"/>
          <w:sz w:val="22"/>
          <w:szCs w:val="22"/>
        </w:rPr>
        <w:t>void excusing or minimiz</w:t>
      </w:r>
      <w:r w:rsidR="007A6A47" w:rsidRPr="001667D9">
        <w:rPr>
          <w:rFonts w:asciiTheme="minorHAnsi" w:hAnsiTheme="minorHAnsi" w:cs="Tahoma"/>
          <w:sz w:val="22"/>
          <w:szCs w:val="22"/>
        </w:rPr>
        <w:t>ing</w:t>
      </w:r>
      <w:r w:rsidR="0007669D" w:rsidRPr="001667D9">
        <w:rPr>
          <w:rFonts w:asciiTheme="minorHAnsi" w:hAnsiTheme="minorHAnsi" w:cs="Tahoma"/>
          <w:sz w:val="22"/>
          <w:szCs w:val="22"/>
        </w:rPr>
        <w:t xml:space="preserve"> inappropriate behavior;</w:t>
      </w:r>
    </w:p>
    <w:p w14:paraId="3586809C" w14:textId="77777777" w:rsidR="0007669D" w:rsidRPr="001667D9" w:rsidRDefault="00563AD4" w:rsidP="006F7D27">
      <w:pPr>
        <w:numPr>
          <w:ilvl w:val="0"/>
          <w:numId w:val="2"/>
        </w:numPr>
        <w:tabs>
          <w:tab w:val="clear" w:pos="720"/>
          <w:tab w:val="num" w:pos="1350"/>
        </w:tabs>
        <w:autoSpaceDE w:val="0"/>
        <w:autoSpaceDN w:val="0"/>
        <w:adjustRightInd w:val="0"/>
        <w:spacing w:after="0" w:line="240" w:lineRule="auto"/>
        <w:ind w:left="1350"/>
        <w:jc w:val="both"/>
        <w:rPr>
          <w:rFonts w:asciiTheme="minorHAnsi" w:hAnsiTheme="minorHAnsi" w:cs="Tahoma"/>
          <w:sz w:val="22"/>
          <w:szCs w:val="22"/>
        </w:rPr>
      </w:pPr>
      <w:r w:rsidRPr="001667D9">
        <w:rPr>
          <w:rFonts w:asciiTheme="minorHAnsi" w:hAnsiTheme="minorHAnsi" w:cs="Tahoma"/>
          <w:sz w:val="22"/>
          <w:szCs w:val="22"/>
        </w:rPr>
        <w:t>Managers and Supervisors shall</w:t>
      </w:r>
      <w:r w:rsidR="00E64AFD" w:rsidRPr="001667D9">
        <w:rPr>
          <w:rFonts w:asciiTheme="minorHAnsi" w:hAnsiTheme="minorHAnsi" w:cs="Tahoma"/>
          <w:sz w:val="22"/>
          <w:szCs w:val="22"/>
        </w:rPr>
        <w:t xml:space="preserve"> m</w:t>
      </w:r>
      <w:r w:rsidR="0007669D" w:rsidRPr="001667D9">
        <w:rPr>
          <w:rFonts w:asciiTheme="minorHAnsi" w:hAnsiTheme="minorHAnsi" w:cs="Tahoma"/>
          <w:sz w:val="22"/>
          <w:szCs w:val="22"/>
        </w:rPr>
        <w:t>ake themselves available to provide guidance on prevention and dealing with</w:t>
      </w:r>
      <w:r w:rsidR="008F09DB" w:rsidRPr="001667D9">
        <w:rPr>
          <w:rFonts w:asciiTheme="minorHAnsi" w:hAnsiTheme="minorHAnsi" w:cs="Tahoma"/>
          <w:sz w:val="22"/>
          <w:szCs w:val="22"/>
        </w:rPr>
        <w:t xml:space="preserve"> </w:t>
      </w:r>
      <w:r w:rsidR="0073409E" w:rsidRPr="001667D9">
        <w:rPr>
          <w:rFonts w:asciiTheme="minorHAnsi" w:hAnsiTheme="minorHAnsi" w:cs="Tahoma"/>
          <w:sz w:val="22"/>
          <w:szCs w:val="22"/>
        </w:rPr>
        <w:t>Workplace Harassment</w:t>
      </w:r>
      <w:r w:rsidR="0007669D" w:rsidRPr="001667D9">
        <w:rPr>
          <w:rFonts w:asciiTheme="minorHAnsi" w:hAnsiTheme="minorHAnsi" w:cs="Tahoma"/>
          <w:sz w:val="22"/>
          <w:szCs w:val="22"/>
        </w:rPr>
        <w:t>;</w:t>
      </w:r>
    </w:p>
    <w:p w14:paraId="0400C036" w14:textId="77777777" w:rsidR="0007669D" w:rsidRPr="001667D9" w:rsidRDefault="00E64AFD" w:rsidP="006F7D27">
      <w:pPr>
        <w:numPr>
          <w:ilvl w:val="0"/>
          <w:numId w:val="2"/>
        </w:numPr>
        <w:tabs>
          <w:tab w:val="clear" w:pos="720"/>
          <w:tab w:val="num" w:pos="1350"/>
        </w:tabs>
        <w:autoSpaceDE w:val="0"/>
        <w:autoSpaceDN w:val="0"/>
        <w:adjustRightInd w:val="0"/>
        <w:spacing w:after="0" w:line="240" w:lineRule="auto"/>
        <w:ind w:left="1350"/>
        <w:jc w:val="both"/>
        <w:rPr>
          <w:rFonts w:asciiTheme="minorHAnsi" w:hAnsiTheme="minorHAnsi" w:cs="Tahoma"/>
          <w:sz w:val="22"/>
          <w:szCs w:val="22"/>
        </w:rPr>
      </w:pPr>
      <w:r w:rsidRPr="001667D9">
        <w:rPr>
          <w:rFonts w:asciiTheme="minorHAnsi" w:hAnsiTheme="minorHAnsi" w:cs="Tahoma"/>
          <w:sz w:val="22"/>
          <w:szCs w:val="22"/>
        </w:rPr>
        <w:t>Managers and Supervisors must e</w:t>
      </w:r>
      <w:r w:rsidR="0007669D" w:rsidRPr="001667D9">
        <w:rPr>
          <w:rFonts w:asciiTheme="minorHAnsi" w:hAnsiTheme="minorHAnsi" w:cs="Tahoma"/>
          <w:sz w:val="22"/>
          <w:szCs w:val="22"/>
        </w:rPr>
        <w:t>nsure that incidents of Workplace Harassment are promptly and adequately addressed. In such cases, Managers and Supervisors must demonstrate fairness</w:t>
      </w:r>
      <w:r w:rsidR="007A6A47" w:rsidRPr="001667D9">
        <w:rPr>
          <w:rFonts w:asciiTheme="minorHAnsi" w:hAnsiTheme="minorHAnsi" w:cs="Tahoma"/>
          <w:sz w:val="22"/>
          <w:szCs w:val="22"/>
        </w:rPr>
        <w:t xml:space="preserve"> and</w:t>
      </w:r>
      <w:r w:rsidR="0007669D" w:rsidRPr="001667D9">
        <w:rPr>
          <w:rFonts w:asciiTheme="minorHAnsi" w:hAnsiTheme="minorHAnsi" w:cs="Tahoma"/>
          <w:sz w:val="22"/>
          <w:szCs w:val="22"/>
        </w:rPr>
        <w:t xml:space="preserve"> impartiality and </w:t>
      </w:r>
      <w:r w:rsidR="007A6A47" w:rsidRPr="001667D9">
        <w:rPr>
          <w:rFonts w:asciiTheme="minorHAnsi" w:hAnsiTheme="minorHAnsi" w:cs="Tahoma"/>
          <w:sz w:val="22"/>
          <w:szCs w:val="22"/>
        </w:rPr>
        <w:t xml:space="preserve">avoid </w:t>
      </w:r>
      <w:r w:rsidR="0007669D" w:rsidRPr="001667D9">
        <w:rPr>
          <w:rFonts w:asciiTheme="minorHAnsi" w:hAnsiTheme="minorHAnsi" w:cs="Tahoma"/>
          <w:sz w:val="22"/>
          <w:szCs w:val="22"/>
        </w:rPr>
        <w:t>intimidation or favoritism. They must also take measures consistent with the present Policy should they witness any acts of Workplace Harassment</w:t>
      </w:r>
      <w:r w:rsidR="00CE4EB5" w:rsidRPr="001667D9">
        <w:rPr>
          <w:rFonts w:asciiTheme="minorHAnsi" w:hAnsiTheme="minorHAnsi" w:cs="Tahoma"/>
          <w:sz w:val="22"/>
          <w:szCs w:val="22"/>
        </w:rPr>
        <w:t>. Failure to do so may result in appropriate administrative or disciplinary action</w:t>
      </w:r>
      <w:r w:rsidR="0007669D" w:rsidRPr="001667D9">
        <w:rPr>
          <w:rFonts w:asciiTheme="minorHAnsi" w:hAnsiTheme="minorHAnsi" w:cs="Tahoma"/>
          <w:sz w:val="22"/>
          <w:szCs w:val="22"/>
        </w:rPr>
        <w:t>;</w:t>
      </w:r>
      <w:r w:rsidR="00115D5D" w:rsidRPr="001667D9">
        <w:rPr>
          <w:rFonts w:asciiTheme="minorHAnsi" w:hAnsiTheme="minorHAnsi" w:cs="Tahoma"/>
          <w:sz w:val="22"/>
          <w:szCs w:val="22"/>
        </w:rPr>
        <w:t xml:space="preserve"> and</w:t>
      </w:r>
    </w:p>
    <w:p w14:paraId="2BDA7B6F" w14:textId="77777777" w:rsidR="0007669D" w:rsidRPr="001667D9" w:rsidRDefault="00563AD4" w:rsidP="00F75678">
      <w:pPr>
        <w:numPr>
          <w:ilvl w:val="0"/>
          <w:numId w:val="2"/>
        </w:numPr>
        <w:tabs>
          <w:tab w:val="clear" w:pos="720"/>
          <w:tab w:val="num" w:pos="1350"/>
        </w:tabs>
        <w:autoSpaceDE w:val="0"/>
        <w:autoSpaceDN w:val="0"/>
        <w:adjustRightInd w:val="0"/>
        <w:spacing w:after="0" w:line="240" w:lineRule="auto"/>
        <w:ind w:left="1350"/>
        <w:jc w:val="both"/>
        <w:rPr>
          <w:rFonts w:asciiTheme="minorHAnsi" w:hAnsiTheme="minorHAnsi" w:cs="Tahoma"/>
          <w:sz w:val="22"/>
          <w:szCs w:val="22"/>
        </w:rPr>
      </w:pPr>
      <w:r w:rsidRPr="001667D9">
        <w:rPr>
          <w:rFonts w:asciiTheme="minorHAnsi" w:hAnsiTheme="minorHAnsi" w:cs="Tahoma"/>
          <w:sz w:val="22"/>
          <w:szCs w:val="22"/>
        </w:rPr>
        <w:t>Managers and Supervisors shall</w:t>
      </w:r>
      <w:r w:rsidR="00E64AFD" w:rsidRPr="001667D9">
        <w:rPr>
          <w:rFonts w:asciiTheme="minorHAnsi" w:hAnsiTheme="minorHAnsi" w:cs="Tahoma"/>
          <w:sz w:val="22"/>
          <w:szCs w:val="22"/>
        </w:rPr>
        <w:t xml:space="preserve"> t</w:t>
      </w:r>
      <w:r w:rsidR="0007669D" w:rsidRPr="001667D9">
        <w:rPr>
          <w:rFonts w:asciiTheme="minorHAnsi" w:hAnsiTheme="minorHAnsi" w:cs="Tahoma"/>
          <w:sz w:val="22"/>
          <w:szCs w:val="22"/>
        </w:rPr>
        <w:t>ake all necessary measures to prevent and address Retaliation.</w:t>
      </w:r>
    </w:p>
    <w:p w14:paraId="77BE246B" w14:textId="77777777" w:rsidR="0007669D" w:rsidRPr="001667D9" w:rsidRDefault="0007669D" w:rsidP="0007669D">
      <w:pPr>
        <w:shd w:val="clear" w:color="auto" w:fill="FFFFFF"/>
        <w:spacing w:after="0" w:line="240" w:lineRule="auto"/>
        <w:ind w:left="360"/>
        <w:jc w:val="both"/>
        <w:rPr>
          <w:rFonts w:asciiTheme="minorHAnsi" w:hAnsiTheme="minorHAnsi" w:cs="Tahoma"/>
          <w:b/>
          <w:bCs/>
          <w:sz w:val="22"/>
          <w:szCs w:val="22"/>
        </w:rPr>
      </w:pPr>
    </w:p>
    <w:p w14:paraId="54880791" w14:textId="77777777" w:rsidR="0007669D" w:rsidRPr="001667D9" w:rsidRDefault="0007669D" w:rsidP="006F7D27">
      <w:pPr>
        <w:numPr>
          <w:ilvl w:val="0"/>
          <w:numId w:val="10"/>
        </w:numPr>
        <w:shd w:val="clear" w:color="auto" w:fill="FFFFFF"/>
        <w:spacing w:after="0" w:line="240" w:lineRule="auto"/>
        <w:jc w:val="both"/>
        <w:rPr>
          <w:rFonts w:asciiTheme="minorHAnsi" w:hAnsiTheme="minorHAnsi" w:cs="Tahoma"/>
          <w:b/>
          <w:bCs/>
          <w:sz w:val="22"/>
          <w:szCs w:val="22"/>
        </w:rPr>
      </w:pPr>
      <w:r w:rsidRPr="001667D9">
        <w:rPr>
          <w:rFonts w:asciiTheme="minorHAnsi" w:hAnsiTheme="minorHAnsi" w:cs="Tahoma"/>
          <w:b/>
          <w:bCs/>
          <w:sz w:val="22"/>
          <w:szCs w:val="22"/>
        </w:rPr>
        <w:t xml:space="preserve">Confidentiality </w:t>
      </w:r>
    </w:p>
    <w:p w14:paraId="019738B2" w14:textId="77777777" w:rsidR="0007669D" w:rsidRPr="001667D9" w:rsidRDefault="0007669D" w:rsidP="0007669D">
      <w:pPr>
        <w:autoSpaceDE w:val="0"/>
        <w:autoSpaceDN w:val="0"/>
        <w:adjustRightInd w:val="0"/>
        <w:spacing w:after="0" w:line="240" w:lineRule="auto"/>
        <w:jc w:val="both"/>
        <w:rPr>
          <w:rFonts w:asciiTheme="minorHAnsi" w:hAnsiTheme="minorHAnsi" w:cs="Tahoma"/>
          <w:sz w:val="22"/>
          <w:szCs w:val="22"/>
        </w:rPr>
      </w:pPr>
    </w:p>
    <w:p w14:paraId="2166B12C" w14:textId="7029BC36" w:rsidR="0007669D" w:rsidRPr="001667D9" w:rsidRDefault="003B4617" w:rsidP="003B4617">
      <w:pPr>
        <w:autoSpaceDE w:val="0"/>
        <w:autoSpaceDN w:val="0"/>
        <w:adjustRightInd w:val="0"/>
        <w:spacing w:after="0" w:line="240" w:lineRule="auto"/>
        <w:ind w:left="1080" w:hanging="540"/>
        <w:jc w:val="both"/>
        <w:rPr>
          <w:rFonts w:asciiTheme="minorHAnsi" w:hAnsiTheme="minorHAnsi" w:cs="Tahoma"/>
          <w:sz w:val="22"/>
          <w:szCs w:val="22"/>
        </w:rPr>
      </w:pPr>
      <w:proofErr w:type="gramStart"/>
      <w:r w:rsidRPr="001667D9">
        <w:rPr>
          <w:rFonts w:asciiTheme="minorHAnsi" w:hAnsiTheme="minorHAnsi" w:cs="Tahoma"/>
          <w:sz w:val="22"/>
          <w:szCs w:val="22"/>
        </w:rPr>
        <w:t xml:space="preserve">10.1  </w:t>
      </w:r>
      <w:r w:rsidR="0007669D" w:rsidRPr="001667D9">
        <w:rPr>
          <w:rFonts w:asciiTheme="minorHAnsi" w:hAnsiTheme="minorHAnsi" w:cs="Tahoma"/>
          <w:sz w:val="22"/>
          <w:szCs w:val="22"/>
        </w:rPr>
        <w:t>The</w:t>
      </w:r>
      <w:proofErr w:type="gramEnd"/>
      <w:r w:rsidR="0007669D" w:rsidRPr="001667D9">
        <w:rPr>
          <w:rFonts w:asciiTheme="minorHAnsi" w:hAnsiTheme="minorHAnsi" w:cs="Tahoma"/>
          <w:sz w:val="22"/>
          <w:szCs w:val="22"/>
        </w:rPr>
        <w:t xml:space="preserve"> GS/OAS will seek to protect to the maximum extent possible the privacy, </w:t>
      </w:r>
      <w:r w:rsidR="0007669D" w:rsidRPr="001667D9">
        <w:rPr>
          <w:rFonts w:asciiTheme="minorHAnsi" w:hAnsiTheme="minorHAnsi" w:cs="Tahoma"/>
          <w:bCs/>
          <w:sz w:val="22"/>
          <w:szCs w:val="22"/>
        </w:rPr>
        <w:t xml:space="preserve">dignity and self-respect </w:t>
      </w:r>
      <w:r w:rsidR="0007669D" w:rsidRPr="001667D9">
        <w:rPr>
          <w:rFonts w:asciiTheme="minorHAnsi" w:hAnsiTheme="minorHAnsi" w:cs="Tahoma"/>
          <w:sz w:val="22"/>
          <w:szCs w:val="22"/>
        </w:rPr>
        <w:t>of the parties involved in a</w:t>
      </w:r>
      <w:r w:rsidR="001612CD" w:rsidRPr="001667D9">
        <w:rPr>
          <w:rFonts w:asciiTheme="minorHAnsi" w:hAnsiTheme="minorHAnsi" w:cs="Tahoma"/>
          <w:sz w:val="22"/>
          <w:szCs w:val="22"/>
        </w:rPr>
        <w:t xml:space="preserve">n institutional </w:t>
      </w:r>
      <w:r w:rsidR="0007669D" w:rsidRPr="001667D9">
        <w:rPr>
          <w:rFonts w:asciiTheme="minorHAnsi" w:hAnsiTheme="minorHAnsi" w:cs="Tahoma"/>
          <w:sz w:val="22"/>
          <w:szCs w:val="22"/>
        </w:rPr>
        <w:t xml:space="preserve">process </w:t>
      </w:r>
      <w:r w:rsidR="001612CD" w:rsidRPr="001667D9">
        <w:rPr>
          <w:rFonts w:asciiTheme="minorHAnsi" w:hAnsiTheme="minorHAnsi" w:cs="Tahoma"/>
          <w:sz w:val="22"/>
          <w:szCs w:val="22"/>
        </w:rPr>
        <w:lastRenderedPageBreak/>
        <w:t xml:space="preserve">concerning </w:t>
      </w:r>
      <w:r w:rsidR="0007669D" w:rsidRPr="001667D9">
        <w:rPr>
          <w:rFonts w:asciiTheme="minorHAnsi" w:hAnsiTheme="minorHAnsi" w:cs="Tahoma"/>
          <w:sz w:val="22"/>
          <w:szCs w:val="22"/>
        </w:rPr>
        <w:t xml:space="preserve">of Workplace Harassment. It will take all necessary action to maintain confidentiality during the process of investigation, including by protecting the identities of the </w:t>
      </w:r>
      <w:r w:rsidR="001C6B30" w:rsidRPr="001667D9">
        <w:rPr>
          <w:rFonts w:asciiTheme="minorHAnsi" w:hAnsiTheme="minorHAnsi" w:cs="Tahoma"/>
          <w:sz w:val="22"/>
          <w:szCs w:val="22"/>
        </w:rPr>
        <w:t xml:space="preserve">aggrieved individual </w:t>
      </w:r>
      <w:r w:rsidR="0007669D" w:rsidRPr="001667D9">
        <w:rPr>
          <w:rFonts w:asciiTheme="minorHAnsi" w:hAnsiTheme="minorHAnsi" w:cs="Tahoma"/>
          <w:sz w:val="22"/>
          <w:szCs w:val="22"/>
        </w:rPr>
        <w:t xml:space="preserve">and alleged offender. </w:t>
      </w:r>
    </w:p>
    <w:p w14:paraId="7BA7BAC6" w14:textId="77777777" w:rsidR="0007669D" w:rsidRPr="001667D9" w:rsidRDefault="0007669D" w:rsidP="00373C6C">
      <w:pPr>
        <w:shd w:val="clear" w:color="auto" w:fill="FFFFFF"/>
        <w:spacing w:after="0" w:line="240" w:lineRule="auto"/>
        <w:ind w:left="540"/>
        <w:jc w:val="both"/>
        <w:rPr>
          <w:rFonts w:asciiTheme="minorHAnsi" w:hAnsiTheme="minorHAnsi" w:cs="Tahoma"/>
          <w:bCs/>
          <w:sz w:val="22"/>
          <w:szCs w:val="22"/>
        </w:rPr>
      </w:pPr>
    </w:p>
    <w:p w14:paraId="6CB548CF" w14:textId="77777777" w:rsidR="0007669D" w:rsidRPr="001667D9" w:rsidRDefault="003B4617" w:rsidP="003B4617">
      <w:pPr>
        <w:shd w:val="clear" w:color="auto" w:fill="FFFFFF"/>
        <w:spacing w:after="0" w:line="240" w:lineRule="auto"/>
        <w:ind w:left="1080" w:hanging="540"/>
        <w:jc w:val="both"/>
        <w:rPr>
          <w:rFonts w:asciiTheme="minorHAnsi" w:hAnsiTheme="minorHAnsi" w:cs="Tahoma"/>
          <w:bCs/>
          <w:sz w:val="22"/>
          <w:szCs w:val="22"/>
        </w:rPr>
      </w:pPr>
      <w:r w:rsidRPr="001667D9">
        <w:rPr>
          <w:rFonts w:asciiTheme="minorHAnsi" w:hAnsiTheme="minorHAnsi" w:cs="Tahoma"/>
          <w:bCs/>
          <w:sz w:val="22"/>
          <w:szCs w:val="22"/>
        </w:rPr>
        <w:t xml:space="preserve">10.2 </w:t>
      </w:r>
      <w:r w:rsidR="0007669D" w:rsidRPr="001667D9">
        <w:rPr>
          <w:rFonts w:asciiTheme="minorHAnsi" w:hAnsiTheme="minorHAnsi" w:cs="Tahoma"/>
          <w:bCs/>
          <w:sz w:val="22"/>
          <w:szCs w:val="22"/>
        </w:rPr>
        <w:t>Except to the extent required in the context of the relevant process, Staff Members and Non staff-Personnel shall not disclose any information learned during the course of a Workplace Harassment claim process.</w:t>
      </w:r>
      <w:r w:rsidR="0007669D" w:rsidRPr="001667D9">
        <w:rPr>
          <w:rFonts w:asciiTheme="minorHAnsi" w:hAnsiTheme="minorHAnsi" w:cs="Tahoma"/>
          <w:sz w:val="22"/>
          <w:szCs w:val="22"/>
        </w:rPr>
        <w:t xml:space="preserve"> Mana</w:t>
      </w:r>
      <w:r w:rsidR="00AA2428" w:rsidRPr="001667D9">
        <w:rPr>
          <w:rFonts w:asciiTheme="minorHAnsi" w:hAnsiTheme="minorHAnsi" w:cs="Tahoma"/>
          <w:sz w:val="22"/>
          <w:szCs w:val="22"/>
        </w:rPr>
        <w:t>gers and S</w:t>
      </w:r>
      <w:r w:rsidR="0007669D" w:rsidRPr="001667D9">
        <w:rPr>
          <w:rFonts w:asciiTheme="minorHAnsi" w:hAnsiTheme="minorHAnsi" w:cs="Tahoma"/>
          <w:sz w:val="22"/>
          <w:szCs w:val="22"/>
        </w:rPr>
        <w:t>upervisors are expected to play a special role by upholding the highest standards of conduct, confidentiality and discretion, without prejudice to their duty to report and/or properly address any known act of Workplace Harassment.</w:t>
      </w:r>
    </w:p>
    <w:p w14:paraId="01B70DA3" w14:textId="77777777" w:rsidR="0007669D" w:rsidRPr="001667D9" w:rsidRDefault="0007669D" w:rsidP="003B4617">
      <w:pPr>
        <w:autoSpaceDE w:val="0"/>
        <w:autoSpaceDN w:val="0"/>
        <w:adjustRightInd w:val="0"/>
        <w:spacing w:after="0" w:line="240" w:lineRule="auto"/>
        <w:ind w:left="1080" w:hanging="540"/>
        <w:jc w:val="both"/>
        <w:rPr>
          <w:rFonts w:asciiTheme="minorHAnsi" w:hAnsiTheme="minorHAnsi" w:cs="Tahoma"/>
          <w:sz w:val="22"/>
          <w:szCs w:val="22"/>
        </w:rPr>
      </w:pPr>
    </w:p>
    <w:p w14:paraId="6692D0FF" w14:textId="34F06225" w:rsidR="003717E6" w:rsidRPr="001667D9" w:rsidRDefault="003B4617" w:rsidP="003717E6">
      <w:pPr>
        <w:pStyle w:val="Default"/>
        <w:ind w:left="1080" w:hanging="540"/>
        <w:jc w:val="both"/>
        <w:rPr>
          <w:rFonts w:asciiTheme="minorHAnsi" w:hAnsiTheme="minorHAnsi" w:cs="Tahoma"/>
          <w:sz w:val="22"/>
          <w:szCs w:val="22"/>
        </w:rPr>
      </w:pPr>
      <w:r w:rsidRPr="001667D9">
        <w:rPr>
          <w:rFonts w:asciiTheme="minorHAnsi" w:hAnsiTheme="minorHAnsi" w:cs="Tahoma"/>
          <w:sz w:val="22"/>
          <w:szCs w:val="22"/>
        </w:rPr>
        <w:t xml:space="preserve">10.3 </w:t>
      </w:r>
      <w:r w:rsidR="0007669D" w:rsidRPr="001667D9">
        <w:rPr>
          <w:rFonts w:asciiTheme="minorHAnsi" w:hAnsiTheme="minorHAnsi" w:cs="Tahoma"/>
          <w:sz w:val="22"/>
          <w:szCs w:val="22"/>
        </w:rPr>
        <w:t xml:space="preserve">Circumstances may arise in which it might not be reasonable to preserve confidentiality. In particular, if an alleged </w:t>
      </w:r>
      <w:r w:rsidR="001612CD" w:rsidRPr="001667D9">
        <w:rPr>
          <w:rFonts w:asciiTheme="minorHAnsi" w:hAnsiTheme="minorHAnsi" w:cs="Tahoma"/>
          <w:sz w:val="22"/>
          <w:szCs w:val="22"/>
        </w:rPr>
        <w:t xml:space="preserve">incident or course of conduct </w:t>
      </w:r>
      <w:r w:rsidR="0007669D" w:rsidRPr="001667D9">
        <w:rPr>
          <w:rFonts w:asciiTheme="minorHAnsi" w:hAnsiTheme="minorHAnsi" w:cs="Tahoma"/>
          <w:sz w:val="22"/>
          <w:szCs w:val="22"/>
        </w:rPr>
        <w:t xml:space="preserve">becomes the subject of a formal complaint, the GS/OAS shall be obligated to inform the </w:t>
      </w:r>
      <w:r w:rsidR="001612CD" w:rsidRPr="001667D9">
        <w:rPr>
          <w:rFonts w:asciiTheme="minorHAnsi" w:hAnsiTheme="minorHAnsi" w:cs="Tahoma"/>
          <w:sz w:val="22"/>
          <w:szCs w:val="22"/>
        </w:rPr>
        <w:t>alleged offender</w:t>
      </w:r>
      <w:r w:rsidR="0007669D" w:rsidRPr="001667D9">
        <w:rPr>
          <w:rFonts w:asciiTheme="minorHAnsi" w:hAnsiTheme="minorHAnsi" w:cs="Tahoma"/>
          <w:sz w:val="22"/>
          <w:szCs w:val="22"/>
        </w:rPr>
        <w:t xml:space="preserve"> of the allegations against him</w:t>
      </w:r>
      <w:r w:rsidR="0059260D" w:rsidRPr="001667D9">
        <w:rPr>
          <w:rFonts w:asciiTheme="minorHAnsi" w:hAnsiTheme="minorHAnsi" w:cs="Tahoma"/>
          <w:sz w:val="22"/>
          <w:szCs w:val="22"/>
        </w:rPr>
        <w:t>/</w:t>
      </w:r>
      <w:r w:rsidR="0007669D" w:rsidRPr="001667D9">
        <w:rPr>
          <w:rFonts w:asciiTheme="minorHAnsi" w:hAnsiTheme="minorHAnsi" w:cs="Tahoma"/>
          <w:sz w:val="22"/>
          <w:szCs w:val="22"/>
        </w:rPr>
        <w:t>her. All relevant parties must have full access to all relevant docum</w:t>
      </w:r>
      <w:r w:rsidR="003717E6" w:rsidRPr="001667D9">
        <w:rPr>
          <w:rFonts w:asciiTheme="minorHAnsi" w:hAnsiTheme="minorHAnsi" w:cs="Tahoma"/>
          <w:sz w:val="22"/>
          <w:szCs w:val="22"/>
        </w:rPr>
        <w:t xml:space="preserve">ents related to the complaint. </w:t>
      </w:r>
      <w:r w:rsidR="0096136E" w:rsidRPr="001667D9">
        <w:rPr>
          <w:rFonts w:asciiTheme="minorHAnsi" w:hAnsiTheme="minorHAnsi" w:cs="Tahoma"/>
          <w:sz w:val="22"/>
          <w:szCs w:val="22"/>
        </w:rPr>
        <w:t>Also a</w:t>
      </w:r>
      <w:r w:rsidR="003717E6" w:rsidRPr="001667D9">
        <w:rPr>
          <w:rFonts w:asciiTheme="minorHAnsi" w:hAnsiTheme="minorHAnsi" w:cs="Tahoma"/>
          <w:sz w:val="22"/>
          <w:szCs w:val="22"/>
        </w:rPr>
        <w:t>n exception to maintaining any such confidentiality would be a reasonable concern by the third party from which assistance has been requested about possible violence or other imminent danger of harm to the aggrieved individual</w:t>
      </w:r>
      <w:r w:rsidR="004C2E77" w:rsidRPr="001667D9">
        <w:rPr>
          <w:rFonts w:asciiTheme="minorHAnsi" w:hAnsiTheme="minorHAnsi" w:cs="Tahoma"/>
          <w:sz w:val="22"/>
          <w:szCs w:val="22"/>
        </w:rPr>
        <w:t xml:space="preserve">, </w:t>
      </w:r>
      <w:r w:rsidR="00360B73" w:rsidRPr="001667D9">
        <w:rPr>
          <w:rFonts w:asciiTheme="minorHAnsi" w:hAnsiTheme="minorHAnsi" w:cs="Tahoma"/>
          <w:sz w:val="22"/>
          <w:szCs w:val="22"/>
        </w:rPr>
        <w:t xml:space="preserve">as </w:t>
      </w:r>
      <w:r w:rsidR="004C2E77" w:rsidRPr="001667D9">
        <w:rPr>
          <w:rFonts w:asciiTheme="minorHAnsi" w:hAnsiTheme="minorHAnsi" w:cs="Tahoma"/>
          <w:sz w:val="22"/>
          <w:szCs w:val="22"/>
        </w:rPr>
        <w:t>per Section XI</w:t>
      </w:r>
      <w:r w:rsidR="00DD21B6" w:rsidRPr="001667D9">
        <w:rPr>
          <w:rFonts w:asciiTheme="minorHAnsi" w:hAnsiTheme="minorHAnsi" w:cs="Tahoma"/>
          <w:sz w:val="22"/>
          <w:szCs w:val="22"/>
        </w:rPr>
        <w:t xml:space="preserve"> of this Policy</w:t>
      </w:r>
      <w:r w:rsidR="003717E6" w:rsidRPr="001667D9">
        <w:rPr>
          <w:rFonts w:asciiTheme="minorHAnsi" w:hAnsiTheme="minorHAnsi" w:cs="Tahoma"/>
          <w:sz w:val="22"/>
          <w:szCs w:val="22"/>
        </w:rPr>
        <w:t xml:space="preserve">. </w:t>
      </w:r>
    </w:p>
    <w:p w14:paraId="2968BBFA" w14:textId="77777777" w:rsidR="0007669D" w:rsidRPr="001667D9" w:rsidRDefault="0007669D" w:rsidP="003717E6">
      <w:pPr>
        <w:autoSpaceDE w:val="0"/>
        <w:autoSpaceDN w:val="0"/>
        <w:adjustRightInd w:val="0"/>
        <w:spacing w:after="0" w:line="240" w:lineRule="auto"/>
        <w:jc w:val="both"/>
        <w:rPr>
          <w:rFonts w:asciiTheme="minorHAnsi" w:hAnsiTheme="minorHAnsi" w:cs="Tahoma"/>
          <w:sz w:val="22"/>
          <w:szCs w:val="22"/>
        </w:rPr>
      </w:pPr>
    </w:p>
    <w:p w14:paraId="6214CFFA" w14:textId="77777777" w:rsidR="00360B73" w:rsidRPr="001667D9" w:rsidRDefault="003B4617" w:rsidP="003B4617">
      <w:pPr>
        <w:autoSpaceDE w:val="0"/>
        <w:autoSpaceDN w:val="0"/>
        <w:adjustRightInd w:val="0"/>
        <w:spacing w:after="0" w:line="240" w:lineRule="auto"/>
        <w:ind w:left="1080" w:hanging="540"/>
        <w:contextualSpacing/>
        <w:jc w:val="both"/>
        <w:rPr>
          <w:rFonts w:asciiTheme="minorHAnsi" w:hAnsiTheme="minorHAnsi" w:cs="Tahoma"/>
          <w:bCs/>
          <w:sz w:val="22"/>
          <w:szCs w:val="22"/>
        </w:rPr>
      </w:pPr>
      <w:r w:rsidRPr="001667D9">
        <w:rPr>
          <w:rFonts w:asciiTheme="minorHAnsi" w:hAnsiTheme="minorHAnsi" w:cs="Tahoma"/>
          <w:bCs/>
          <w:sz w:val="22"/>
          <w:szCs w:val="22"/>
        </w:rPr>
        <w:t xml:space="preserve">10.4 </w:t>
      </w:r>
      <w:r w:rsidR="0007669D" w:rsidRPr="001667D9">
        <w:rPr>
          <w:rFonts w:asciiTheme="minorHAnsi" w:hAnsiTheme="minorHAnsi" w:cs="Tahoma"/>
          <w:bCs/>
          <w:sz w:val="22"/>
          <w:szCs w:val="22"/>
        </w:rPr>
        <w:t xml:space="preserve">Any Staff Member or Non-staff Personnel who is aware of a </w:t>
      </w:r>
      <w:r w:rsidR="0007669D" w:rsidRPr="001667D9">
        <w:rPr>
          <w:rFonts w:asciiTheme="minorHAnsi" w:hAnsiTheme="minorHAnsi" w:cs="Tahoma"/>
          <w:sz w:val="22"/>
          <w:szCs w:val="22"/>
        </w:rPr>
        <w:t>Workplace</w:t>
      </w:r>
      <w:r w:rsidR="0007669D" w:rsidRPr="001667D9">
        <w:rPr>
          <w:rFonts w:asciiTheme="minorHAnsi" w:hAnsiTheme="minorHAnsi" w:cs="Tahoma"/>
          <w:bCs/>
          <w:sz w:val="22"/>
          <w:szCs w:val="22"/>
        </w:rPr>
        <w:t xml:space="preserve"> Harassment complaint, or is involved in its resolution, must (</w:t>
      </w:r>
      <w:proofErr w:type="spellStart"/>
      <w:r w:rsidR="0007669D" w:rsidRPr="001667D9">
        <w:rPr>
          <w:rFonts w:asciiTheme="minorHAnsi" w:hAnsiTheme="minorHAnsi" w:cs="Tahoma"/>
          <w:bCs/>
          <w:sz w:val="22"/>
          <w:szCs w:val="22"/>
        </w:rPr>
        <w:t>i</w:t>
      </w:r>
      <w:proofErr w:type="spellEnd"/>
      <w:r w:rsidR="0007669D" w:rsidRPr="001667D9">
        <w:rPr>
          <w:rFonts w:asciiTheme="minorHAnsi" w:hAnsiTheme="minorHAnsi" w:cs="Tahoma"/>
          <w:bCs/>
          <w:sz w:val="22"/>
          <w:szCs w:val="22"/>
        </w:rPr>
        <w:t xml:space="preserve">) take immediate appropriate steps to address the situation, respecting the sensitivity and confidentiality that must be accorded to the matter; and (ii) refrain from discussing the complaint with anyone who does not have a need to know. </w:t>
      </w:r>
    </w:p>
    <w:p w14:paraId="76A68558" w14:textId="77777777" w:rsidR="00360B73" w:rsidRPr="001667D9" w:rsidRDefault="00360B73" w:rsidP="00360B73">
      <w:pPr>
        <w:autoSpaceDE w:val="0"/>
        <w:autoSpaceDN w:val="0"/>
        <w:adjustRightInd w:val="0"/>
        <w:spacing w:after="0" w:line="240" w:lineRule="auto"/>
        <w:ind w:left="540"/>
        <w:contextualSpacing/>
        <w:jc w:val="both"/>
        <w:rPr>
          <w:rFonts w:asciiTheme="minorHAnsi" w:hAnsiTheme="minorHAnsi" w:cs="Tahoma"/>
          <w:bCs/>
          <w:sz w:val="22"/>
          <w:szCs w:val="22"/>
        </w:rPr>
      </w:pPr>
    </w:p>
    <w:p w14:paraId="32004189" w14:textId="1A7092E9" w:rsidR="0007669D" w:rsidRPr="001667D9" w:rsidRDefault="00D8706F" w:rsidP="00767497">
      <w:pPr>
        <w:autoSpaceDE w:val="0"/>
        <w:autoSpaceDN w:val="0"/>
        <w:adjustRightInd w:val="0"/>
        <w:spacing w:after="0" w:line="240" w:lineRule="auto"/>
        <w:ind w:left="1080" w:hanging="540"/>
        <w:contextualSpacing/>
        <w:jc w:val="both"/>
        <w:rPr>
          <w:rFonts w:asciiTheme="minorHAnsi" w:hAnsiTheme="minorHAnsi" w:cs="Tahoma"/>
          <w:sz w:val="22"/>
          <w:szCs w:val="22"/>
        </w:rPr>
      </w:pPr>
      <w:r w:rsidRPr="001667D9">
        <w:rPr>
          <w:rFonts w:asciiTheme="minorHAnsi" w:hAnsiTheme="minorHAnsi" w:cs="Tahoma"/>
          <w:sz w:val="22"/>
          <w:szCs w:val="22"/>
        </w:rPr>
        <w:t>10.5 Appropriate</w:t>
      </w:r>
      <w:r w:rsidR="0007669D" w:rsidRPr="001667D9">
        <w:rPr>
          <w:rFonts w:asciiTheme="minorHAnsi" w:hAnsiTheme="minorHAnsi" w:cs="Tahoma"/>
          <w:sz w:val="22"/>
          <w:szCs w:val="22"/>
        </w:rPr>
        <w:t xml:space="preserve"> administrative or disciplinary action will result from any breach of confidentiality. </w:t>
      </w:r>
    </w:p>
    <w:p w14:paraId="4EDEE4D5" w14:textId="77777777" w:rsidR="0092616C" w:rsidRPr="001667D9" w:rsidRDefault="0092616C" w:rsidP="00957CF7">
      <w:pPr>
        <w:spacing w:line="240" w:lineRule="auto"/>
        <w:ind w:left="540"/>
        <w:contextualSpacing/>
        <w:rPr>
          <w:rFonts w:asciiTheme="minorHAnsi" w:hAnsiTheme="minorHAnsi"/>
          <w:sz w:val="22"/>
          <w:szCs w:val="22"/>
        </w:rPr>
      </w:pPr>
    </w:p>
    <w:p w14:paraId="57FDA4D5" w14:textId="77777777" w:rsidR="001D78E6" w:rsidRPr="001667D9" w:rsidRDefault="00B93858" w:rsidP="00B93858">
      <w:pPr>
        <w:numPr>
          <w:ilvl w:val="0"/>
          <w:numId w:val="10"/>
        </w:numPr>
        <w:shd w:val="clear" w:color="auto" w:fill="FFFFFF"/>
        <w:spacing w:after="0" w:line="240" w:lineRule="auto"/>
        <w:contextualSpacing/>
        <w:jc w:val="both"/>
        <w:rPr>
          <w:rFonts w:asciiTheme="minorHAnsi" w:hAnsiTheme="minorHAnsi" w:cs="Tahoma"/>
          <w:b/>
          <w:bCs/>
          <w:sz w:val="22"/>
          <w:szCs w:val="22"/>
        </w:rPr>
      </w:pPr>
      <w:r w:rsidRPr="001667D9">
        <w:rPr>
          <w:rFonts w:asciiTheme="minorHAnsi" w:hAnsiTheme="minorHAnsi" w:cs="Tahoma"/>
          <w:b/>
          <w:color w:val="000000"/>
          <w:sz w:val="22"/>
          <w:szCs w:val="22"/>
        </w:rPr>
        <w:t>Preliminary M</w:t>
      </w:r>
      <w:r w:rsidR="001D78E6" w:rsidRPr="001667D9">
        <w:rPr>
          <w:rFonts w:asciiTheme="minorHAnsi" w:hAnsiTheme="minorHAnsi" w:cs="Tahoma"/>
          <w:b/>
          <w:color w:val="000000"/>
          <w:sz w:val="22"/>
          <w:szCs w:val="22"/>
        </w:rPr>
        <w:t xml:space="preserve">easures </w:t>
      </w:r>
    </w:p>
    <w:p w14:paraId="38A956F9" w14:textId="77777777" w:rsidR="00CA46AA" w:rsidRPr="001667D9" w:rsidRDefault="00CA46AA" w:rsidP="00CA46AA">
      <w:pPr>
        <w:autoSpaceDE w:val="0"/>
        <w:autoSpaceDN w:val="0"/>
        <w:adjustRightInd w:val="0"/>
        <w:spacing w:after="0" w:line="240" w:lineRule="auto"/>
        <w:jc w:val="both"/>
        <w:rPr>
          <w:rFonts w:asciiTheme="minorHAnsi" w:hAnsiTheme="minorHAnsi" w:cs="Tahoma"/>
          <w:color w:val="000000"/>
          <w:sz w:val="22"/>
          <w:szCs w:val="22"/>
        </w:rPr>
      </w:pPr>
    </w:p>
    <w:p w14:paraId="3C791ADC" w14:textId="44C62D1E" w:rsidR="00767497" w:rsidRPr="001667D9" w:rsidRDefault="00CA46AA" w:rsidP="00767497">
      <w:pPr>
        <w:autoSpaceDE w:val="0"/>
        <w:autoSpaceDN w:val="0"/>
        <w:adjustRightInd w:val="0"/>
        <w:spacing w:after="0" w:line="240" w:lineRule="auto"/>
        <w:ind w:left="1080" w:hanging="540"/>
        <w:jc w:val="both"/>
        <w:rPr>
          <w:rFonts w:asciiTheme="minorHAnsi" w:hAnsiTheme="minorHAnsi" w:cs="Tahoma"/>
          <w:color w:val="000000"/>
          <w:sz w:val="22"/>
          <w:szCs w:val="22"/>
        </w:rPr>
      </w:pPr>
      <w:r w:rsidRPr="001667D9">
        <w:rPr>
          <w:rFonts w:asciiTheme="minorHAnsi" w:hAnsiTheme="minorHAnsi" w:cs="Tahoma"/>
          <w:color w:val="000000"/>
          <w:sz w:val="22"/>
          <w:szCs w:val="22"/>
        </w:rPr>
        <w:t xml:space="preserve">11.1 </w:t>
      </w:r>
      <w:r w:rsidR="00767497" w:rsidRPr="001667D9">
        <w:rPr>
          <w:rFonts w:asciiTheme="minorHAnsi" w:hAnsiTheme="minorHAnsi" w:cs="Tahoma"/>
          <w:sz w:val="22"/>
          <w:szCs w:val="22"/>
        </w:rPr>
        <w:t>The Office of the Ombudsperson is a good place to start when an aggrieved individual is not sure where to go for help with a concern. This informal process shall be independent, confidential, and impartial, as detailed in Section XII</w:t>
      </w:r>
      <w:r w:rsidR="00DD21B6" w:rsidRPr="001667D9">
        <w:rPr>
          <w:rFonts w:asciiTheme="minorHAnsi" w:hAnsiTheme="minorHAnsi" w:cs="Tahoma"/>
          <w:sz w:val="22"/>
          <w:szCs w:val="22"/>
        </w:rPr>
        <w:t xml:space="preserve"> of this Policy</w:t>
      </w:r>
      <w:r w:rsidR="00767497" w:rsidRPr="001667D9">
        <w:rPr>
          <w:rFonts w:asciiTheme="minorHAnsi" w:hAnsiTheme="minorHAnsi" w:cs="Tahoma"/>
          <w:sz w:val="22"/>
          <w:szCs w:val="22"/>
        </w:rPr>
        <w:t>.</w:t>
      </w:r>
    </w:p>
    <w:p w14:paraId="023B6AB4" w14:textId="77777777" w:rsidR="00767497" w:rsidRPr="001667D9" w:rsidRDefault="00767497" w:rsidP="00291C89">
      <w:pPr>
        <w:autoSpaceDE w:val="0"/>
        <w:autoSpaceDN w:val="0"/>
        <w:adjustRightInd w:val="0"/>
        <w:spacing w:after="0" w:line="240" w:lineRule="auto"/>
        <w:ind w:left="1080" w:hanging="540"/>
        <w:jc w:val="both"/>
        <w:rPr>
          <w:rFonts w:asciiTheme="minorHAnsi" w:hAnsiTheme="minorHAnsi" w:cs="Tahoma"/>
          <w:color w:val="000000"/>
          <w:sz w:val="22"/>
          <w:szCs w:val="22"/>
        </w:rPr>
      </w:pPr>
    </w:p>
    <w:p w14:paraId="537A4EE5" w14:textId="50BDD857" w:rsidR="001D78E6" w:rsidRPr="001667D9" w:rsidRDefault="0032617D" w:rsidP="00291C89">
      <w:pPr>
        <w:autoSpaceDE w:val="0"/>
        <w:autoSpaceDN w:val="0"/>
        <w:adjustRightInd w:val="0"/>
        <w:spacing w:after="0" w:line="240" w:lineRule="auto"/>
        <w:ind w:left="1080" w:hanging="540"/>
        <w:jc w:val="both"/>
        <w:rPr>
          <w:rFonts w:asciiTheme="minorHAnsi" w:hAnsiTheme="minorHAnsi" w:cs="Tahoma"/>
          <w:sz w:val="22"/>
          <w:szCs w:val="22"/>
        </w:rPr>
      </w:pPr>
      <w:r w:rsidRPr="001667D9">
        <w:rPr>
          <w:rFonts w:asciiTheme="minorHAnsi" w:hAnsiTheme="minorHAnsi" w:cs="Tahoma"/>
          <w:sz w:val="22"/>
          <w:szCs w:val="22"/>
        </w:rPr>
        <w:t>11.2 Prior</w:t>
      </w:r>
      <w:r w:rsidR="001D78E6" w:rsidRPr="001667D9">
        <w:rPr>
          <w:rFonts w:asciiTheme="minorHAnsi" w:hAnsiTheme="minorHAnsi" w:cs="Tahoma"/>
          <w:color w:val="000000"/>
          <w:sz w:val="22"/>
          <w:szCs w:val="22"/>
        </w:rPr>
        <w:t xml:space="preserve"> to commencement of </w:t>
      </w:r>
      <w:r w:rsidR="002E6980" w:rsidRPr="001667D9">
        <w:rPr>
          <w:rFonts w:asciiTheme="minorHAnsi" w:hAnsiTheme="minorHAnsi" w:cs="Tahoma"/>
          <w:color w:val="000000"/>
          <w:sz w:val="22"/>
          <w:szCs w:val="22"/>
        </w:rPr>
        <w:t xml:space="preserve">any </w:t>
      </w:r>
      <w:r w:rsidR="001D78E6" w:rsidRPr="001667D9">
        <w:rPr>
          <w:rFonts w:asciiTheme="minorHAnsi" w:hAnsiTheme="minorHAnsi" w:cs="Tahoma"/>
          <w:color w:val="000000"/>
          <w:sz w:val="22"/>
          <w:szCs w:val="22"/>
        </w:rPr>
        <w:t xml:space="preserve">process, aggrieved individuals may elect to resort to any of the following preliminary measures to address incidents of Workplace Harassment: </w:t>
      </w:r>
    </w:p>
    <w:p w14:paraId="16318920" w14:textId="77777777" w:rsidR="001D78E6" w:rsidRPr="001667D9" w:rsidRDefault="001D78E6" w:rsidP="00C17469">
      <w:pPr>
        <w:autoSpaceDE w:val="0"/>
        <w:autoSpaceDN w:val="0"/>
        <w:adjustRightInd w:val="0"/>
        <w:spacing w:after="0" w:line="240" w:lineRule="auto"/>
        <w:ind w:left="1080"/>
        <w:jc w:val="both"/>
        <w:rPr>
          <w:rFonts w:asciiTheme="minorHAnsi" w:hAnsiTheme="minorHAnsi" w:cs="Tahoma"/>
          <w:color w:val="000000"/>
          <w:sz w:val="22"/>
          <w:szCs w:val="22"/>
        </w:rPr>
      </w:pPr>
    </w:p>
    <w:p w14:paraId="0566539D" w14:textId="77777777" w:rsidR="001D78E6" w:rsidRPr="001667D9" w:rsidRDefault="00731907" w:rsidP="006F7D27">
      <w:pPr>
        <w:numPr>
          <w:ilvl w:val="0"/>
          <w:numId w:val="17"/>
        </w:numPr>
        <w:tabs>
          <w:tab w:val="clear" w:pos="720"/>
          <w:tab w:val="left" w:pos="1440"/>
        </w:tabs>
        <w:autoSpaceDE w:val="0"/>
        <w:autoSpaceDN w:val="0"/>
        <w:adjustRightInd w:val="0"/>
        <w:spacing w:after="0" w:line="240" w:lineRule="auto"/>
        <w:ind w:left="1440"/>
        <w:jc w:val="both"/>
        <w:rPr>
          <w:rFonts w:asciiTheme="minorHAnsi" w:hAnsiTheme="minorHAnsi" w:cs="Tahoma"/>
          <w:color w:val="000000"/>
          <w:sz w:val="22"/>
          <w:szCs w:val="22"/>
        </w:rPr>
      </w:pPr>
      <w:r w:rsidRPr="001667D9">
        <w:rPr>
          <w:rFonts w:asciiTheme="minorHAnsi" w:hAnsiTheme="minorHAnsi" w:cs="Tahoma"/>
          <w:color w:val="000000"/>
          <w:sz w:val="22"/>
          <w:szCs w:val="22"/>
        </w:rPr>
        <w:t>C</w:t>
      </w:r>
      <w:r w:rsidR="001D78E6" w:rsidRPr="001667D9">
        <w:rPr>
          <w:rFonts w:asciiTheme="minorHAnsi" w:hAnsiTheme="minorHAnsi" w:cs="Tahoma"/>
          <w:color w:val="000000"/>
          <w:sz w:val="22"/>
          <w:szCs w:val="22"/>
        </w:rPr>
        <w:t>onfronting the alleged offender and asking him/her to cease the offensive behavior;</w:t>
      </w:r>
    </w:p>
    <w:p w14:paraId="41A27059" w14:textId="77777777" w:rsidR="001D78E6" w:rsidRPr="001667D9" w:rsidRDefault="00F20726" w:rsidP="006F7D27">
      <w:pPr>
        <w:numPr>
          <w:ilvl w:val="0"/>
          <w:numId w:val="17"/>
        </w:numPr>
        <w:tabs>
          <w:tab w:val="clear" w:pos="720"/>
          <w:tab w:val="left" w:pos="1440"/>
        </w:tabs>
        <w:autoSpaceDE w:val="0"/>
        <w:autoSpaceDN w:val="0"/>
        <w:adjustRightInd w:val="0"/>
        <w:spacing w:after="0" w:line="240" w:lineRule="auto"/>
        <w:ind w:left="1440"/>
        <w:jc w:val="both"/>
        <w:rPr>
          <w:rFonts w:asciiTheme="minorHAnsi" w:hAnsiTheme="minorHAnsi" w:cs="Tahoma"/>
          <w:color w:val="000000"/>
          <w:sz w:val="22"/>
          <w:szCs w:val="22"/>
        </w:rPr>
      </w:pPr>
      <w:r w:rsidRPr="001667D9">
        <w:rPr>
          <w:rFonts w:asciiTheme="minorHAnsi" w:hAnsiTheme="minorHAnsi" w:cs="Tahoma"/>
          <w:color w:val="000000"/>
          <w:sz w:val="22"/>
          <w:szCs w:val="22"/>
        </w:rPr>
        <w:t>Reporting the grievance to a supervisor, including the first or second level supervisor</w:t>
      </w:r>
      <w:r w:rsidR="001D78E6" w:rsidRPr="001667D9">
        <w:rPr>
          <w:rFonts w:asciiTheme="minorHAnsi" w:hAnsiTheme="minorHAnsi" w:cs="Tahoma"/>
          <w:color w:val="000000"/>
          <w:sz w:val="22"/>
          <w:szCs w:val="22"/>
        </w:rPr>
        <w:t xml:space="preserve">; </w:t>
      </w:r>
    </w:p>
    <w:p w14:paraId="0FBCD6A9" w14:textId="74DB0636" w:rsidR="001D78E6" w:rsidRPr="001667D9" w:rsidRDefault="00F20726" w:rsidP="006F7D27">
      <w:pPr>
        <w:numPr>
          <w:ilvl w:val="0"/>
          <w:numId w:val="17"/>
        </w:numPr>
        <w:tabs>
          <w:tab w:val="clear" w:pos="720"/>
          <w:tab w:val="left" w:pos="1440"/>
        </w:tabs>
        <w:autoSpaceDE w:val="0"/>
        <w:autoSpaceDN w:val="0"/>
        <w:adjustRightInd w:val="0"/>
        <w:spacing w:after="0" w:line="240" w:lineRule="auto"/>
        <w:ind w:left="1440"/>
        <w:jc w:val="both"/>
        <w:rPr>
          <w:rFonts w:asciiTheme="minorHAnsi" w:hAnsiTheme="minorHAnsi" w:cs="Tahoma"/>
          <w:color w:val="000000"/>
          <w:sz w:val="22"/>
          <w:szCs w:val="22"/>
        </w:rPr>
      </w:pPr>
      <w:r w:rsidRPr="001667D9">
        <w:rPr>
          <w:rFonts w:asciiTheme="minorHAnsi" w:hAnsiTheme="minorHAnsi" w:cs="Tahoma"/>
          <w:color w:val="000000"/>
          <w:sz w:val="22"/>
          <w:szCs w:val="22"/>
        </w:rPr>
        <w:t>Reporting the grievance to a</w:t>
      </w:r>
      <w:r w:rsidR="0022037F" w:rsidRPr="001667D9">
        <w:rPr>
          <w:rFonts w:asciiTheme="minorHAnsi" w:hAnsiTheme="minorHAnsi" w:cs="Tahoma"/>
          <w:color w:val="000000"/>
          <w:sz w:val="22"/>
          <w:szCs w:val="22"/>
        </w:rPr>
        <w:t>n</w:t>
      </w:r>
      <w:r w:rsidRPr="001667D9">
        <w:rPr>
          <w:rFonts w:asciiTheme="minorHAnsi" w:hAnsiTheme="minorHAnsi" w:cs="Tahoma"/>
          <w:color w:val="000000"/>
          <w:sz w:val="22"/>
          <w:szCs w:val="22"/>
        </w:rPr>
        <w:t xml:space="preserve"> </w:t>
      </w:r>
      <w:r w:rsidR="00C0669D" w:rsidRPr="001667D9">
        <w:rPr>
          <w:rFonts w:asciiTheme="minorHAnsi" w:hAnsiTheme="minorHAnsi" w:cs="Tahoma"/>
          <w:color w:val="000000"/>
          <w:sz w:val="22"/>
          <w:szCs w:val="22"/>
        </w:rPr>
        <w:t xml:space="preserve">DHR </w:t>
      </w:r>
      <w:r w:rsidRPr="001667D9">
        <w:rPr>
          <w:rFonts w:asciiTheme="minorHAnsi" w:hAnsiTheme="minorHAnsi" w:cs="Tahoma"/>
          <w:color w:val="000000"/>
          <w:sz w:val="22"/>
          <w:szCs w:val="22"/>
        </w:rPr>
        <w:t>officer</w:t>
      </w:r>
      <w:r w:rsidR="009236BE" w:rsidRPr="001667D9">
        <w:rPr>
          <w:rFonts w:asciiTheme="minorHAnsi" w:hAnsiTheme="minorHAnsi" w:cs="Tahoma"/>
          <w:color w:val="000000"/>
          <w:sz w:val="22"/>
          <w:szCs w:val="22"/>
        </w:rPr>
        <w:t>; and/or</w:t>
      </w:r>
    </w:p>
    <w:p w14:paraId="5A83BA14" w14:textId="77777777" w:rsidR="009022F0" w:rsidRPr="001667D9" w:rsidRDefault="00CA0228" w:rsidP="006F7D27">
      <w:pPr>
        <w:numPr>
          <w:ilvl w:val="0"/>
          <w:numId w:val="17"/>
        </w:numPr>
        <w:tabs>
          <w:tab w:val="clear" w:pos="720"/>
          <w:tab w:val="left" w:pos="1440"/>
        </w:tabs>
        <w:autoSpaceDE w:val="0"/>
        <w:autoSpaceDN w:val="0"/>
        <w:adjustRightInd w:val="0"/>
        <w:spacing w:after="0" w:line="240" w:lineRule="auto"/>
        <w:ind w:left="1440"/>
        <w:jc w:val="both"/>
        <w:rPr>
          <w:rFonts w:asciiTheme="minorHAnsi" w:hAnsiTheme="minorHAnsi" w:cs="Tahoma"/>
          <w:color w:val="000000"/>
          <w:sz w:val="22"/>
          <w:szCs w:val="22"/>
        </w:rPr>
      </w:pPr>
      <w:r w:rsidRPr="001667D9">
        <w:rPr>
          <w:rFonts w:asciiTheme="minorHAnsi" w:hAnsiTheme="minorHAnsi" w:cs="Tahoma"/>
          <w:color w:val="000000"/>
          <w:sz w:val="22"/>
          <w:szCs w:val="22"/>
        </w:rPr>
        <w:t>Reporting the grievance to any member of the</w:t>
      </w:r>
      <w:r w:rsidR="00E17CC8" w:rsidRPr="001667D9">
        <w:rPr>
          <w:rFonts w:asciiTheme="minorHAnsi" w:hAnsiTheme="minorHAnsi" w:cs="Tahoma"/>
          <w:color w:val="000000"/>
          <w:sz w:val="22"/>
          <w:szCs w:val="22"/>
        </w:rPr>
        <w:t xml:space="preserve"> Staff </w:t>
      </w:r>
      <w:r w:rsidR="009022F0" w:rsidRPr="001667D9">
        <w:rPr>
          <w:rFonts w:asciiTheme="minorHAnsi" w:hAnsiTheme="minorHAnsi" w:cs="Tahoma"/>
          <w:color w:val="000000"/>
          <w:sz w:val="22"/>
          <w:szCs w:val="22"/>
        </w:rPr>
        <w:t>Association</w:t>
      </w:r>
      <w:r w:rsidR="00E17CC8" w:rsidRPr="001667D9">
        <w:rPr>
          <w:rFonts w:asciiTheme="minorHAnsi" w:hAnsiTheme="minorHAnsi" w:cs="Tahoma"/>
          <w:color w:val="000000"/>
          <w:sz w:val="22"/>
          <w:szCs w:val="22"/>
        </w:rPr>
        <w:t xml:space="preserve"> Committee</w:t>
      </w:r>
      <w:r w:rsidRPr="001667D9">
        <w:rPr>
          <w:rFonts w:asciiTheme="minorHAnsi" w:hAnsiTheme="minorHAnsi" w:cs="Tahoma"/>
          <w:color w:val="000000"/>
          <w:sz w:val="22"/>
          <w:szCs w:val="22"/>
        </w:rPr>
        <w:t>.</w:t>
      </w:r>
    </w:p>
    <w:p w14:paraId="388DC929" w14:textId="77777777" w:rsidR="00291C89" w:rsidRPr="001667D9" w:rsidRDefault="00291C89" w:rsidP="00291C89">
      <w:pPr>
        <w:pStyle w:val="Default"/>
        <w:tabs>
          <w:tab w:val="left" w:pos="1350"/>
        </w:tabs>
        <w:jc w:val="both"/>
        <w:rPr>
          <w:rFonts w:asciiTheme="minorHAnsi" w:hAnsiTheme="minorHAnsi" w:cs="Tahoma"/>
          <w:sz w:val="22"/>
          <w:szCs w:val="22"/>
        </w:rPr>
      </w:pPr>
    </w:p>
    <w:p w14:paraId="656832B5" w14:textId="74F225C0" w:rsidR="001D78E6" w:rsidRPr="001667D9" w:rsidRDefault="00120CE9" w:rsidP="00CA46AA">
      <w:pPr>
        <w:autoSpaceDE w:val="0"/>
        <w:autoSpaceDN w:val="0"/>
        <w:adjustRightInd w:val="0"/>
        <w:spacing w:after="0" w:line="240" w:lineRule="auto"/>
        <w:ind w:left="1080" w:hanging="540"/>
        <w:jc w:val="both"/>
        <w:rPr>
          <w:rFonts w:asciiTheme="minorHAnsi" w:hAnsiTheme="minorHAnsi" w:cs="Tahoma"/>
          <w:sz w:val="22"/>
          <w:szCs w:val="22"/>
        </w:rPr>
      </w:pPr>
      <w:r w:rsidRPr="001667D9">
        <w:rPr>
          <w:rFonts w:asciiTheme="minorHAnsi" w:hAnsiTheme="minorHAnsi" w:cs="Tahoma"/>
          <w:sz w:val="22"/>
          <w:szCs w:val="22"/>
        </w:rPr>
        <w:lastRenderedPageBreak/>
        <w:t>11.3 Aggrieved</w:t>
      </w:r>
      <w:r w:rsidR="00F20726" w:rsidRPr="001667D9">
        <w:rPr>
          <w:rFonts w:asciiTheme="minorHAnsi" w:hAnsiTheme="minorHAnsi" w:cs="Tahoma"/>
          <w:sz w:val="22"/>
          <w:szCs w:val="22"/>
        </w:rPr>
        <w:t xml:space="preserve"> individuals are encouraged to notify the offender of their complaint or grievance and ask him/her to stop as, in some instances, the alleged offender may not be aware that his</w:t>
      </w:r>
      <w:r w:rsidR="005A2655" w:rsidRPr="001667D9">
        <w:rPr>
          <w:rFonts w:asciiTheme="minorHAnsi" w:hAnsiTheme="minorHAnsi" w:cs="Tahoma"/>
          <w:sz w:val="22"/>
          <w:szCs w:val="22"/>
        </w:rPr>
        <w:t>/</w:t>
      </w:r>
      <w:r w:rsidR="00F20726" w:rsidRPr="001667D9">
        <w:rPr>
          <w:rFonts w:asciiTheme="minorHAnsi" w:hAnsiTheme="minorHAnsi" w:cs="Tahoma"/>
          <w:sz w:val="22"/>
          <w:szCs w:val="22"/>
        </w:rPr>
        <w:t>her behavior is offensive. However, a disparity in power or status, or other considerations, may make direct confrontation difficult, and aggrieved individuals are not required to confront the</w:t>
      </w:r>
      <w:r w:rsidR="002C2F56" w:rsidRPr="001667D9">
        <w:rPr>
          <w:rFonts w:asciiTheme="minorHAnsi" w:hAnsiTheme="minorHAnsi" w:cs="Tahoma"/>
          <w:sz w:val="22"/>
          <w:szCs w:val="22"/>
        </w:rPr>
        <w:t xml:space="preserve"> </w:t>
      </w:r>
      <w:r w:rsidR="00110E5A" w:rsidRPr="001667D9">
        <w:rPr>
          <w:rFonts w:asciiTheme="minorHAnsi" w:hAnsiTheme="minorHAnsi" w:cs="Tahoma"/>
          <w:sz w:val="22"/>
          <w:szCs w:val="22"/>
        </w:rPr>
        <w:t>alleged</w:t>
      </w:r>
      <w:r w:rsidR="00F20726" w:rsidRPr="001667D9">
        <w:rPr>
          <w:rFonts w:asciiTheme="minorHAnsi" w:hAnsiTheme="minorHAnsi" w:cs="Tahoma"/>
          <w:sz w:val="22"/>
          <w:szCs w:val="22"/>
        </w:rPr>
        <w:t xml:space="preserve"> offender.</w:t>
      </w:r>
      <w:r w:rsidR="000C7100" w:rsidRPr="001667D9">
        <w:rPr>
          <w:rFonts w:asciiTheme="minorHAnsi" w:hAnsiTheme="minorHAnsi" w:cs="Tahoma"/>
          <w:sz w:val="22"/>
          <w:szCs w:val="22"/>
        </w:rPr>
        <w:t xml:space="preserve"> </w:t>
      </w:r>
      <w:r w:rsidR="001D78E6" w:rsidRPr="001667D9">
        <w:rPr>
          <w:rFonts w:asciiTheme="minorHAnsi" w:hAnsiTheme="minorHAnsi" w:cs="Tahoma"/>
          <w:sz w:val="22"/>
          <w:szCs w:val="22"/>
        </w:rPr>
        <w:t>The third party from whom assistance has been requested (the individuals listed in b)</w:t>
      </w:r>
      <w:r w:rsidR="00BC1C39" w:rsidRPr="001667D9">
        <w:rPr>
          <w:rFonts w:asciiTheme="minorHAnsi" w:hAnsiTheme="minorHAnsi" w:cs="Tahoma"/>
          <w:sz w:val="22"/>
          <w:szCs w:val="22"/>
        </w:rPr>
        <w:t>, c)</w:t>
      </w:r>
      <w:r w:rsidR="001D78E6" w:rsidRPr="001667D9">
        <w:rPr>
          <w:rFonts w:asciiTheme="minorHAnsi" w:hAnsiTheme="minorHAnsi" w:cs="Tahoma"/>
          <w:sz w:val="22"/>
          <w:szCs w:val="22"/>
        </w:rPr>
        <w:t xml:space="preserve"> and </w:t>
      </w:r>
      <w:r w:rsidR="00BC1C39" w:rsidRPr="001667D9">
        <w:rPr>
          <w:rFonts w:asciiTheme="minorHAnsi" w:hAnsiTheme="minorHAnsi" w:cs="Tahoma"/>
          <w:sz w:val="22"/>
          <w:szCs w:val="22"/>
        </w:rPr>
        <w:t>d</w:t>
      </w:r>
      <w:r w:rsidR="001D78E6" w:rsidRPr="001667D9">
        <w:rPr>
          <w:rFonts w:asciiTheme="minorHAnsi" w:hAnsiTheme="minorHAnsi" w:cs="Tahoma"/>
          <w:sz w:val="22"/>
          <w:szCs w:val="22"/>
        </w:rPr>
        <w:t>)</w:t>
      </w:r>
      <w:r w:rsidR="00A94F7C" w:rsidRPr="001667D9">
        <w:rPr>
          <w:rFonts w:asciiTheme="minorHAnsi" w:hAnsiTheme="minorHAnsi" w:cs="Tahoma"/>
          <w:sz w:val="22"/>
          <w:szCs w:val="22"/>
        </w:rPr>
        <w:t xml:space="preserve"> of Section 11.</w:t>
      </w:r>
      <w:r w:rsidR="0007555E" w:rsidRPr="001667D9">
        <w:rPr>
          <w:rFonts w:asciiTheme="minorHAnsi" w:hAnsiTheme="minorHAnsi" w:cs="Tahoma"/>
          <w:sz w:val="22"/>
          <w:szCs w:val="22"/>
        </w:rPr>
        <w:t>2</w:t>
      </w:r>
      <w:r w:rsidR="00A94F7C" w:rsidRPr="001667D9">
        <w:rPr>
          <w:rFonts w:asciiTheme="minorHAnsi" w:hAnsiTheme="minorHAnsi" w:cs="Tahoma"/>
          <w:sz w:val="22"/>
          <w:szCs w:val="22"/>
        </w:rPr>
        <w:t xml:space="preserve"> </w:t>
      </w:r>
      <w:r w:rsidR="001D78E6" w:rsidRPr="001667D9">
        <w:rPr>
          <w:rFonts w:asciiTheme="minorHAnsi" w:hAnsiTheme="minorHAnsi" w:cs="Tahoma"/>
          <w:sz w:val="22"/>
          <w:szCs w:val="22"/>
        </w:rPr>
        <w:t xml:space="preserve">above) may, with the </w:t>
      </w:r>
      <w:r w:rsidR="00B97DCA" w:rsidRPr="001667D9">
        <w:rPr>
          <w:rFonts w:asciiTheme="minorHAnsi" w:hAnsiTheme="minorHAnsi" w:cs="Tahoma"/>
          <w:sz w:val="22"/>
          <w:szCs w:val="22"/>
        </w:rPr>
        <w:t xml:space="preserve">written </w:t>
      </w:r>
      <w:r w:rsidR="001D78E6" w:rsidRPr="001667D9">
        <w:rPr>
          <w:rFonts w:asciiTheme="minorHAnsi" w:hAnsiTheme="minorHAnsi" w:cs="Tahoma"/>
          <w:sz w:val="22"/>
          <w:szCs w:val="22"/>
        </w:rPr>
        <w:t>consent of the aggrieved individual, meet informally with the alleged offender to apprise him</w:t>
      </w:r>
      <w:r w:rsidR="00A208DE" w:rsidRPr="001667D9">
        <w:rPr>
          <w:rFonts w:asciiTheme="minorHAnsi" w:hAnsiTheme="minorHAnsi" w:cs="Tahoma"/>
          <w:sz w:val="22"/>
          <w:szCs w:val="22"/>
        </w:rPr>
        <w:t>/</w:t>
      </w:r>
      <w:r w:rsidR="001D78E6" w:rsidRPr="001667D9">
        <w:rPr>
          <w:rFonts w:asciiTheme="minorHAnsi" w:hAnsiTheme="minorHAnsi" w:cs="Tahoma"/>
          <w:sz w:val="22"/>
          <w:szCs w:val="22"/>
        </w:rPr>
        <w:t xml:space="preserve">her of the situation and discuss the manner in which it might be resolved to the satisfaction of all concerned. </w:t>
      </w:r>
    </w:p>
    <w:p w14:paraId="696E2EC1" w14:textId="77777777" w:rsidR="001D78E6" w:rsidRPr="001667D9" w:rsidRDefault="001D78E6" w:rsidP="00C17469">
      <w:pPr>
        <w:autoSpaceDE w:val="0"/>
        <w:autoSpaceDN w:val="0"/>
        <w:adjustRightInd w:val="0"/>
        <w:spacing w:after="0" w:line="240" w:lineRule="auto"/>
        <w:ind w:left="1080"/>
        <w:jc w:val="both"/>
        <w:rPr>
          <w:rFonts w:asciiTheme="minorHAnsi" w:hAnsiTheme="minorHAnsi" w:cs="Tahoma"/>
          <w:sz w:val="22"/>
          <w:szCs w:val="22"/>
        </w:rPr>
      </w:pPr>
    </w:p>
    <w:p w14:paraId="43049C9F" w14:textId="27F3D828" w:rsidR="001D78E6" w:rsidRPr="001667D9" w:rsidRDefault="004571DF" w:rsidP="00EC6AEE">
      <w:pPr>
        <w:autoSpaceDE w:val="0"/>
        <w:autoSpaceDN w:val="0"/>
        <w:adjustRightInd w:val="0"/>
        <w:spacing w:after="0" w:line="240" w:lineRule="auto"/>
        <w:ind w:left="1080" w:hanging="540"/>
        <w:jc w:val="both"/>
        <w:rPr>
          <w:rFonts w:asciiTheme="minorHAnsi" w:hAnsiTheme="minorHAnsi" w:cs="Tahoma"/>
          <w:sz w:val="22"/>
          <w:szCs w:val="22"/>
        </w:rPr>
      </w:pPr>
      <w:r w:rsidRPr="001667D9">
        <w:rPr>
          <w:rFonts w:asciiTheme="minorHAnsi" w:hAnsiTheme="minorHAnsi" w:cs="Tahoma"/>
          <w:sz w:val="22"/>
          <w:szCs w:val="22"/>
        </w:rPr>
        <w:t>11.</w:t>
      </w:r>
      <w:r w:rsidR="008B7269" w:rsidRPr="001667D9">
        <w:rPr>
          <w:rFonts w:asciiTheme="minorHAnsi" w:hAnsiTheme="minorHAnsi" w:cs="Tahoma"/>
          <w:sz w:val="22"/>
          <w:szCs w:val="22"/>
        </w:rPr>
        <w:t>4</w:t>
      </w:r>
      <w:r w:rsidRPr="001667D9">
        <w:rPr>
          <w:rFonts w:asciiTheme="minorHAnsi" w:hAnsiTheme="minorHAnsi" w:cs="Tahoma"/>
          <w:sz w:val="22"/>
          <w:szCs w:val="22"/>
        </w:rPr>
        <w:t xml:space="preserve"> </w:t>
      </w:r>
      <w:r w:rsidR="001D78E6" w:rsidRPr="001667D9">
        <w:rPr>
          <w:rFonts w:asciiTheme="minorHAnsi" w:hAnsiTheme="minorHAnsi" w:cs="Tahoma"/>
          <w:sz w:val="22"/>
          <w:szCs w:val="22"/>
        </w:rPr>
        <w:t xml:space="preserve">These preliminary measures </w:t>
      </w:r>
      <w:r w:rsidR="005459C4" w:rsidRPr="001667D9">
        <w:rPr>
          <w:rFonts w:asciiTheme="minorHAnsi" w:hAnsiTheme="minorHAnsi" w:cs="Tahoma"/>
          <w:sz w:val="22"/>
          <w:szCs w:val="22"/>
        </w:rPr>
        <w:t xml:space="preserve">and the informal process </w:t>
      </w:r>
      <w:r w:rsidR="00325C5F" w:rsidRPr="001667D9">
        <w:rPr>
          <w:rFonts w:asciiTheme="minorHAnsi" w:hAnsiTheme="minorHAnsi" w:cs="Tahoma"/>
          <w:sz w:val="22"/>
          <w:szCs w:val="22"/>
        </w:rPr>
        <w:t xml:space="preserve">of Section XII </w:t>
      </w:r>
      <w:r w:rsidR="00DD21B6" w:rsidRPr="001667D9">
        <w:rPr>
          <w:rFonts w:asciiTheme="minorHAnsi" w:hAnsiTheme="minorHAnsi" w:cs="Tahoma"/>
          <w:sz w:val="22"/>
          <w:szCs w:val="22"/>
        </w:rPr>
        <w:t xml:space="preserve">of this Policy </w:t>
      </w:r>
      <w:r w:rsidR="001D78E6" w:rsidRPr="001667D9">
        <w:rPr>
          <w:rFonts w:asciiTheme="minorHAnsi" w:hAnsiTheme="minorHAnsi" w:cs="Tahoma"/>
          <w:sz w:val="22"/>
          <w:szCs w:val="22"/>
        </w:rPr>
        <w:t>are intended to provide means for solving problems before parties become adversarial, through avenues which enable an aggrieved individual experiencing Workplace Harassment incident</w:t>
      </w:r>
      <w:r w:rsidR="008F2F59" w:rsidRPr="001667D9">
        <w:rPr>
          <w:rFonts w:asciiTheme="minorHAnsi" w:hAnsiTheme="minorHAnsi" w:cs="Tahoma"/>
          <w:sz w:val="22"/>
          <w:szCs w:val="22"/>
        </w:rPr>
        <w:t>(</w:t>
      </w:r>
      <w:r w:rsidR="001D78E6" w:rsidRPr="001667D9">
        <w:rPr>
          <w:rFonts w:asciiTheme="minorHAnsi" w:hAnsiTheme="minorHAnsi" w:cs="Tahoma"/>
          <w:sz w:val="22"/>
          <w:szCs w:val="22"/>
        </w:rPr>
        <w:t>s</w:t>
      </w:r>
      <w:r w:rsidR="008F2F59" w:rsidRPr="001667D9">
        <w:rPr>
          <w:rFonts w:asciiTheme="minorHAnsi" w:hAnsiTheme="minorHAnsi" w:cs="Tahoma"/>
          <w:sz w:val="22"/>
          <w:szCs w:val="22"/>
        </w:rPr>
        <w:t>)</w:t>
      </w:r>
      <w:r w:rsidR="001D78E6" w:rsidRPr="001667D9">
        <w:rPr>
          <w:rFonts w:asciiTheme="minorHAnsi" w:hAnsiTheme="minorHAnsi" w:cs="Tahoma"/>
          <w:sz w:val="22"/>
          <w:szCs w:val="22"/>
        </w:rPr>
        <w:t xml:space="preserve"> to communicate with the person who is offending him/her in an open, honest and non-threatening manner. It is hoped that through discussion or mediation, parties will understand each other’s point of view, and problematic behavior will cease.</w:t>
      </w:r>
    </w:p>
    <w:p w14:paraId="22F958EE" w14:textId="77777777" w:rsidR="0088544A" w:rsidRPr="001667D9" w:rsidRDefault="0088544A" w:rsidP="0088544A">
      <w:pPr>
        <w:pStyle w:val="Default"/>
        <w:jc w:val="both"/>
        <w:rPr>
          <w:rFonts w:asciiTheme="minorHAnsi" w:hAnsiTheme="minorHAnsi" w:cs="Tahoma"/>
          <w:sz w:val="22"/>
          <w:szCs w:val="22"/>
        </w:rPr>
      </w:pPr>
    </w:p>
    <w:p w14:paraId="52D55BC8" w14:textId="29B2E6BA" w:rsidR="001D78E6" w:rsidRPr="001667D9" w:rsidRDefault="00276314" w:rsidP="003717E6">
      <w:pPr>
        <w:pStyle w:val="Default"/>
        <w:ind w:left="1080" w:hanging="540"/>
        <w:jc w:val="both"/>
        <w:rPr>
          <w:rFonts w:asciiTheme="minorHAnsi" w:hAnsiTheme="minorHAnsi" w:cs="Tahoma"/>
          <w:sz w:val="22"/>
          <w:szCs w:val="22"/>
        </w:rPr>
      </w:pPr>
      <w:r w:rsidRPr="001667D9">
        <w:rPr>
          <w:rFonts w:asciiTheme="minorHAnsi" w:hAnsiTheme="minorHAnsi" w:cs="Tahoma"/>
          <w:sz w:val="22"/>
          <w:szCs w:val="22"/>
        </w:rPr>
        <w:t>11.5 These</w:t>
      </w:r>
      <w:r w:rsidR="001D78E6" w:rsidRPr="001667D9">
        <w:rPr>
          <w:rFonts w:asciiTheme="minorHAnsi" w:hAnsiTheme="minorHAnsi" w:cs="Tahoma"/>
          <w:sz w:val="22"/>
          <w:szCs w:val="22"/>
        </w:rPr>
        <w:t xml:space="preserve"> preliminary measures </w:t>
      </w:r>
      <w:r w:rsidR="005459C4" w:rsidRPr="001667D9">
        <w:rPr>
          <w:rFonts w:asciiTheme="minorHAnsi" w:hAnsiTheme="minorHAnsi" w:cs="Tahoma"/>
          <w:sz w:val="22"/>
          <w:szCs w:val="22"/>
        </w:rPr>
        <w:t xml:space="preserve">and the informal process </w:t>
      </w:r>
      <w:r w:rsidR="00325C5F" w:rsidRPr="001667D9">
        <w:rPr>
          <w:rFonts w:asciiTheme="minorHAnsi" w:hAnsiTheme="minorHAnsi" w:cs="Tahoma"/>
          <w:sz w:val="22"/>
          <w:szCs w:val="22"/>
        </w:rPr>
        <w:t xml:space="preserve">of Section XII </w:t>
      </w:r>
      <w:r w:rsidR="00DD21B6" w:rsidRPr="001667D9">
        <w:rPr>
          <w:rFonts w:asciiTheme="minorHAnsi" w:hAnsiTheme="minorHAnsi" w:cs="Tahoma"/>
          <w:sz w:val="22"/>
          <w:szCs w:val="22"/>
        </w:rPr>
        <w:t xml:space="preserve">of this Policy </w:t>
      </w:r>
      <w:r w:rsidR="001D78E6" w:rsidRPr="001667D9">
        <w:rPr>
          <w:rFonts w:asciiTheme="minorHAnsi" w:hAnsiTheme="minorHAnsi" w:cs="Tahoma"/>
          <w:sz w:val="22"/>
          <w:szCs w:val="22"/>
        </w:rPr>
        <w:t>are separate from the formal p</w:t>
      </w:r>
      <w:r w:rsidR="00F01561" w:rsidRPr="001667D9">
        <w:rPr>
          <w:rFonts w:asciiTheme="minorHAnsi" w:hAnsiTheme="minorHAnsi" w:cs="Tahoma"/>
          <w:sz w:val="22"/>
          <w:szCs w:val="22"/>
        </w:rPr>
        <w:t xml:space="preserve">rocess described in Section </w:t>
      </w:r>
      <w:r w:rsidR="00DB4A33" w:rsidRPr="001667D9">
        <w:rPr>
          <w:rFonts w:asciiTheme="minorHAnsi" w:hAnsiTheme="minorHAnsi" w:cs="Tahoma"/>
          <w:sz w:val="22"/>
          <w:szCs w:val="22"/>
        </w:rPr>
        <w:t>X</w:t>
      </w:r>
      <w:r w:rsidR="00325C5F" w:rsidRPr="001667D9">
        <w:rPr>
          <w:rFonts w:asciiTheme="minorHAnsi" w:hAnsiTheme="minorHAnsi" w:cs="Tahoma"/>
          <w:sz w:val="22"/>
          <w:szCs w:val="22"/>
        </w:rPr>
        <w:t>I</w:t>
      </w:r>
      <w:r w:rsidR="00DB4A33" w:rsidRPr="001667D9">
        <w:rPr>
          <w:rFonts w:asciiTheme="minorHAnsi" w:hAnsiTheme="minorHAnsi" w:cs="Tahoma"/>
          <w:sz w:val="22"/>
          <w:szCs w:val="22"/>
        </w:rPr>
        <w:t>II</w:t>
      </w:r>
      <w:r w:rsidR="001D78E6" w:rsidRPr="001667D9">
        <w:rPr>
          <w:rFonts w:asciiTheme="minorHAnsi" w:hAnsiTheme="minorHAnsi" w:cs="Tahoma"/>
          <w:sz w:val="22"/>
          <w:szCs w:val="22"/>
        </w:rPr>
        <w:t xml:space="preserve"> below.  In the event that the aggrieved individual does not provide </w:t>
      </w:r>
      <w:r w:rsidR="00B97DCA" w:rsidRPr="001667D9">
        <w:rPr>
          <w:rFonts w:asciiTheme="minorHAnsi" w:hAnsiTheme="minorHAnsi" w:cs="Tahoma"/>
          <w:sz w:val="22"/>
          <w:szCs w:val="22"/>
        </w:rPr>
        <w:t xml:space="preserve">written </w:t>
      </w:r>
      <w:r w:rsidR="001D78E6" w:rsidRPr="001667D9">
        <w:rPr>
          <w:rFonts w:asciiTheme="minorHAnsi" w:hAnsiTheme="minorHAnsi" w:cs="Tahoma"/>
          <w:sz w:val="22"/>
          <w:szCs w:val="22"/>
        </w:rPr>
        <w:t>consent, as discussed above, for the third party to meet informally with the alleged offender,</w:t>
      </w:r>
      <w:r w:rsidR="00CE120B" w:rsidRPr="001667D9">
        <w:rPr>
          <w:rFonts w:asciiTheme="minorHAnsi" w:hAnsiTheme="minorHAnsi" w:cs="Tahoma"/>
          <w:sz w:val="22"/>
          <w:szCs w:val="22"/>
        </w:rPr>
        <w:t xml:space="preserve"> </w:t>
      </w:r>
      <w:r w:rsidR="001D78E6" w:rsidRPr="001667D9">
        <w:rPr>
          <w:rFonts w:asciiTheme="minorHAnsi" w:hAnsiTheme="minorHAnsi" w:cs="Tahoma"/>
          <w:sz w:val="22"/>
          <w:szCs w:val="22"/>
        </w:rPr>
        <w:t>the third party shall note this fact and advise the aggrieved individual to consider proceeding with the formal process.</w:t>
      </w:r>
      <w:r w:rsidR="00025E2E" w:rsidRPr="001667D9">
        <w:rPr>
          <w:rFonts w:asciiTheme="minorHAnsi" w:hAnsiTheme="minorHAnsi" w:cs="Tahoma"/>
          <w:sz w:val="22"/>
          <w:szCs w:val="22"/>
        </w:rPr>
        <w:t xml:space="preserve"> </w:t>
      </w:r>
    </w:p>
    <w:p w14:paraId="5E2EDFC5" w14:textId="77777777" w:rsidR="003717E6" w:rsidRPr="001667D9" w:rsidRDefault="003717E6" w:rsidP="003717E6">
      <w:pPr>
        <w:pStyle w:val="Default"/>
        <w:ind w:left="1080" w:hanging="540"/>
        <w:jc w:val="both"/>
        <w:rPr>
          <w:rFonts w:asciiTheme="minorHAnsi" w:hAnsiTheme="minorHAnsi" w:cs="Tahoma"/>
          <w:sz w:val="22"/>
          <w:szCs w:val="22"/>
        </w:rPr>
      </w:pPr>
    </w:p>
    <w:p w14:paraId="474B79C8" w14:textId="7CAC4819" w:rsidR="001D78E6" w:rsidRPr="001667D9" w:rsidRDefault="00276314" w:rsidP="009C75CB">
      <w:pPr>
        <w:autoSpaceDE w:val="0"/>
        <w:autoSpaceDN w:val="0"/>
        <w:adjustRightInd w:val="0"/>
        <w:spacing w:after="0" w:line="240" w:lineRule="auto"/>
        <w:ind w:left="1080" w:hanging="540"/>
        <w:jc w:val="both"/>
        <w:rPr>
          <w:rFonts w:asciiTheme="minorHAnsi" w:hAnsiTheme="minorHAnsi" w:cs="Tahoma"/>
          <w:sz w:val="22"/>
          <w:szCs w:val="22"/>
        </w:rPr>
      </w:pPr>
      <w:r w:rsidRPr="001667D9">
        <w:rPr>
          <w:rFonts w:asciiTheme="minorHAnsi" w:hAnsiTheme="minorHAnsi" w:cs="Tahoma"/>
          <w:sz w:val="22"/>
          <w:szCs w:val="22"/>
        </w:rPr>
        <w:t>11.6 In</w:t>
      </w:r>
      <w:r w:rsidR="001D78E6" w:rsidRPr="001667D9">
        <w:rPr>
          <w:rFonts w:asciiTheme="minorHAnsi" w:hAnsiTheme="minorHAnsi" w:cs="Tahoma"/>
          <w:sz w:val="22"/>
          <w:szCs w:val="22"/>
        </w:rPr>
        <w:t xml:space="preserve"> the event that DHR receives a complaint from the aggrieved individual, DHR shall </w:t>
      </w:r>
      <w:r w:rsidR="00B97AC1" w:rsidRPr="001667D9">
        <w:rPr>
          <w:rFonts w:asciiTheme="minorHAnsi" w:hAnsiTheme="minorHAnsi" w:cs="Tahoma"/>
          <w:sz w:val="22"/>
          <w:szCs w:val="22"/>
        </w:rPr>
        <w:t>inform him/her of this Policy</w:t>
      </w:r>
      <w:r w:rsidR="001D78E6" w:rsidRPr="001667D9">
        <w:rPr>
          <w:rFonts w:asciiTheme="minorHAnsi" w:hAnsiTheme="minorHAnsi" w:cs="Tahoma"/>
          <w:sz w:val="22"/>
          <w:szCs w:val="22"/>
        </w:rPr>
        <w:t>.</w:t>
      </w:r>
      <w:r w:rsidR="00DE15CC" w:rsidRPr="001667D9">
        <w:rPr>
          <w:rFonts w:asciiTheme="minorHAnsi" w:hAnsiTheme="minorHAnsi" w:cs="Tahoma"/>
          <w:sz w:val="22"/>
          <w:szCs w:val="22"/>
        </w:rPr>
        <w:t xml:space="preserve"> </w:t>
      </w:r>
      <w:r w:rsidR="001D78E6" w:rsidRPr="001667D9">
        <w:rPr>
          <w:rFonts w:asciiTheme="minorHAnsi" w:hAnsiTheme="minorHAnsi" w:cs="Tahoma"/>
          <w:sz w:val="22"/>
          <w:szCs w:val="22"/>
        </w:rPr>
        <w:t xml:space="preserve">DHR shall be empowered </w:t>
      </w:r>
      <w:r w:rsidR="001D78E6" w:rsidRPr="001667D9">
        <w:rPr>
          <w:rFonts w:asciiTheme="minorHAnsi" w:hAnsiTheme="minorHAnsi" w:cs="Tahoma"/>
          <w:i/>
          <w:sz w:val="22"/>
          <w:szCs w:val="22"/>
        </w:rPr>
        <w:t>ex officio</w:t>
      </w:r>
      <w:r w:rsidR="001D78E6" w:rsidRPr="001667D9">
        <w:rPr>
          <w:rFonts w:asciiTheme="minorHAnsi" w:hAnsiTheme="minorHAnsi" w:cs="Tahoma"/>
          <w:sz w:val="22"/>
          <w:szCs w:val="22"/>
        </w:rPr>
        <w:t xml:space="preserve"> to </w:t>
      </w:r>
      <w:r w:rsidR="00F20726" w:rsidRPr="001667D9">
        <w:rPr>
          <w:rFonts w:asciiTheme="minorHAnsi" w:hAnsiTheme="minorHAnsi" w:cs="Tahoma"/>
          <w:sz w:val="22"/>
          <w:szCs w:val="22"/>
        </w:rPr>
        <w:t xml:space="preserve">request the Office of the </w:t>
      </w:r>
      <w:r w:rsidR="00A27FDC" w:rsidRPr="001667D9">
        <w:rPr>
          <w:rFonts w:asciiTheme="minorHAnsi" w:hAnsiTheme="minorHAnsi" w:cs="Tahoma"/>
          <w:sz w:val="22"/>
          <w:szCs w:val="22"/>
        </w:rPr>
        <w:t>Inspector General (OIG)</w:t>
      </w:r>
      <w:r w:rsidR="00F20726" w:rsidRPr="001667D9">
        <w:rPr>
          <w:rFonts w:asciiTheme="minorHAnsi" w:hAnsiTheme="minorHAnsi" w:cs="Tahoma"/>
          <w:sz w:val="22"/>
          <w:szCs w:val="22"/>
        </w:rPr>
        <w:t xml:space="preserve"> to initiate an </w:t>
      </w:r>
      <w:r w:rsidR="001D78E6" w:rsidRPr="001667D9">
        <w:rPr>
          <w:rFonts w:asciiTheme="minorHAnsi" w:hAnsiTheme="minorHAnsi" w:cs="Tahoma"/>
          <w:sz w:val="22"/>
          <w:szCs w:val="22"/>
        </w:rPr>
        <w:t>investigat</w:t>
      </w:r>
      <w:r w:rsidR="00F20726" w:rsidRPr="001667D9">
        <w:rPr>
          <w:rFonts w:asciiTheme="minorHAnsi" w:hAnsiTheme="minorHAnsi" w:cs="Tahoma"/>
          <w:sz w:val="22"/>
          <w:szCs w:val="22"/>
        </w:rPr>
        <w:t>ion of</w:t>
      </w:r>
      <w:r w:rsidR="001D78E6" w:rsidRPr="001667D9">
        <w:rPr>
          <w:rFonts w:asciiTheme="minorHAnsi" w:hAnsiTheme="minorHAnsi" w:cs="Tahoma"/>
          <w:sz w:val="22"/>
          <w:szCs w:val="22"/>
        </w:rPr>
        <w:t xml:space="preserve"> a claim of serious or recurrent Workplace Harassment, even without the consent of the aggrieved individual</w:t>
      </w:r>
      <w:r w:rsidR="001B1D99" w:rsidRPr="001667D9">
        <w:rPr>
          <w:rFonts w:asciiTheme="minorHAnsi" w:hAnsiTheme="minorHAnsi" w:cs="Tahoma"/>
          <w:sz w:val="22"/>
          <w:szCs w:val="22"/>
        </w:rPr>
        <w:t>.</w:t>
      </w:r>
      <w:r w:rsidR="009C75CB" w:rsidRPr="001667D9">
        <w:rPr>
          <w:rFonts w:asciiTheme="minorHAnsi" w:hAnsiTheme="minorHAnsi" w:cs="Tahoma"/>
          <w:sz w:val="22"/>
          <w:szCs w:val="22"/>
        </w:rPr>
        <w:t xml:space="preserve"> A report from a third party will incur no obligation on the part of the aggrieved individual to proceed with either a</w:t>
      </w:r>
      <w:r w:rsidR="008B7988" w:rsidRPr="001667D9">
        <w:rPr>
          <w:rFonts w:asciiTheme="minorHAnsi" w:hAnsiTheme="minorHAnsi" w:cs="Tahoma"/>
          <w:sz w:val="22"/>
          <w:szCs w:val="22"/>
        </w:rPr>
        <w:t>n</w:t>
      </w:r>
      <w:r w:rsidR="009C75CB" w:rsidRPr="001667D9">
        <w:rPr>
          <w:rFonts w:asciiTheme="minorHAnsi" w:hAnsiTheme="minorHAnsi" w:cs="Tahoma"/>
          <w:sz w:val="22"/>
          <w:szCs w:val="22"/>
        </w:rPr>
        <w:t xml:space="preserve"> informal or formal process. </w:t>
      </w:r>
      <w:r w:rsidR="00511E31" w:rsidRPr="001667D9">
        <w:rPr>
          <w:rFonts w:asciiTheme="minorHAnsi" w:hAnsiTheme="minorHAnsi" w:cs="Tahoma"/>
          <w:sz w:val="22"/>
          <w:szCs w:val="22"/>
        </w:rPr>
        <w:t>Also, if after</w:t>
      </w:r>
      <w:r w:rsidR="009C75CB" w:rsidRPr="001667D9">
        <w:rPr>
          <w:rFonts w:asciiTheme="minorHAnsi" w:hAnsiTheme="minorHAnsi" w:cs="Tahoma"/>
          <w:sz w:val="22"/>
          <w:szCs w:val="22"/>
        </w:rPr>
        <w:t xml:space="preserve"> careful</w:t>
      </w:r>
      <w:r w:rsidR="001B1D99" w:rsidRPr="001667D9">
        <w:rPr>
          <w:rFonts w:asciiTheme="minorHAnsi" w:hAnsiTheme="minorHAnsi" w:cs="Tahoma"/>
          <w:sz w:val="22"/>
          <w:szCs w:val="22"/>
        </w:rPr>
        <w:t xml:space="preserve"> consideration of the case, DHR determines that the case is outside the s</w:t>
      </w:r>
      <w:r w:rsidR="00F35E08" w:rsidRPr="001667D9">
        <w:rPr>
          <w:rFonts w:asciiTheme="minorHAnsi" w:hAnsiTheme="minorHAnsi" w:cs="Tahoma"/>
          <w:sz w:val="22"/>
          <w:szCs w:val="22"/>
        </w:rPr>
        <w:t>cope of th</w:t>
      </w:r>
      <w:r w:rsidR="00B33615" w:rsidRPr="001667D9">
        <w:rPr>
          <w:rFonts w:asciiTheme="minorHAnsi" w:hAnsiTheme="minorHAnsi" w:cs="Tahoma"/>
          <w:sz w:val="22"/>
          <w:szCs w:val="22"/>
        </w:rPr>
        <w:t>i</w:t>
      </w:r>
      <w:r w:rsidR="00511E31" w:rsidRPr="001667D9">
        <w:rPr>
          <w:rFonts w:asciiTheme="minorHAnsi" w:hAnsiTheme="minorHAnsi" w:cs="Tahoma"/>
          <w:sz w:val="22"/>
          <w:szCs w:val="22"/>
        </w:rPr>
        <w:t>s P</w:t>
      </w:r>
      <w:r w:rsidR="001B1D99" w:rsidRPr="001667D9">
        <w:rPr>
          <w:rFonts w:asciiTheme="minorHAnsi" w:hAnsiTheme="minorHAnsi" w:cs="Tahoma"/>
          <w:sz w:val="22"/>
          <w:szCs w:val="22"/>
        </w:rPr>
        <w:t>olicy but warrants action of the GS/OAS, DHR shall act in accordance with its functions and responsibilities.</w:t>
      </w:r>
    </w:p>
    <w:p w14:paraId="428D8826" w14:textId="77777777" w:rsidR="001D78E6" w:rsidRPr="001667D9" w:rsidRDefault="001D78E6" w:rsidP="001D78E6">
      <w:pPr>
        <w:autoSpaceDE w:val="0"/>
        <w:autoSpaceDN w:val="0"/>
        <w:adjustRightInd w:val="0"/>
        <w:spacing w:after="0" w:line="240" w:lineRule="auto"/>
        <w:jc w:val="both"/>
        <w:rPr>
          <w:rFonts w:asciiTheme="minorHAnsi" w:hAnsiTheme="minorHAnsi"/>
          <w:sz w:val="22"/>
          <w:szCs w:val="22"/>
        </w:rPr>
      </w:pPr>
    </w:p>
    <w:p w14:paraId="4AACE52F" w14:textId="77777777" w:rsidR="001D78E6" w:rsidRPr="001667D9" w:rsidRDefault="001D78E6" w:rsidP="006F7D27">
      <w:pPr>
        <w:numPr>
          <w:ilvl w:val="0"/>
          <w:numId w:val="10"/>
        </w:numPr>
        <w:shd w:val="clear" w:color="auto" w:fill="FFFFFF"/>
        <w:spacing w:after="0" w:line="240" w:lineRule="auto"/>
        <w:jc w:val="both"/>
        <w:rPr>
          <w:rFonts w:asciiTheme="minorHAnsi" w:hAnsiTheme="minorHAnsi" w:cs="Tahoma"/>
          <w:b/>
          <w:bCs/>
          <w:sz w:val="22"/>
          <w:szCs w:val="22"/>
        </w:rPr>
      </w:pPr>
      <w:r w:rsidRPr="001667D9">
        <w:rPr>
          <w:rFonts w:asciiTheme="minorHAnsi" w:hAnsiTheme="minorHAnsi" w:cs="Tahoma"/>
          <w:b/>
          <w:bCs/>
          <w:sz w:val="22"/>
          <w:szCs w:val="22"/>
        </w:rPr>
        <w:t>The Informal Process</w:t>
      </w:r>
    </w:p>
    <w:p w14:paraId="65E10B92" w14:textId="77777777" w:rsidR="001D78E6" w:rsidRPr="001667D9" w:rsidRDefault="001D78E6" w:rsidP="001D78E6">
      <w:pPr>
        <w:shd w:val="clear" w:color="auto" w:fill="FFFFFF"/>
        <w:spacing w:after="0" w:line="240" w:lineRule="auto"/>
        <w:ind w:left="360"/>
        <w:jc w:val="both"/>
        <w:rPr>
          <w:rFonts w:asciiTheme="minorHAnsi" w:hAnsiTheme="minorHAnsi" w:cs="Tahoma"/>
          <w:b/>
          <w:bCs/>
          <w:sz w:val="22"/>
          <w:szCs w:val="22"/>
        </w:rPr>
      </w:pPr>
    </w:p>
    <w:p w14:paraId="0585D588" w14:textId="77777777" w:rsidR="003D52FC" w:rsidRPr="001667D9" w:rsidRDefault="003D52FC" w:rsidP="00EA0495">
      <w:pPr>
        <w:pStyle w:val="Default"/>
        <w:numPr>
          <w:ilvl w:val="1"/>
          <w:numId w:val="26"/>
        </w:numPr>
        <w:tabs>
          <w:tab w:val="left" w:pos="540"/>
          <w:tab w:val="left" w:pos="1170"/>
        </w:tabs>
        <w:ind w:left="1170" w:hanging="630"/>
        <w:jc w:val="both"/>
        <w:rPr>
          <w:rFonts w:asciiTheme="minorHAnsi" w:hAnsiTheme="minorHAnsi" w:cs="Tahoma"/>
          <w:b/>
          <w:sz w:val="22"/>
          <w:szCs w:val="22"/>
        </w:rPr>
      </w:pPr>
      <w:r w:rsidRPr="001667D9">
        <w:rPr>
          <w:rFonts w:asciiTheme="minorHAnsi" w:hAnsiTheme="minorHAnsi" w:cs="Tahoma"/>
          <w:b/>
          <w:sz w:val="22"/>
          <w:szCs w:val="22"/>
        </w:rPr>
        <w:t>Action:</w:t>
      </w:r>
    </w:p>
    <w:p w14:paraId="7A5D6EB0" w14:textId="77777777" w:rsidR="0034711B" w:rsidRPr="001667D9" w:rsidRDefault="0034711B" w:rsidP="0034711B">
      <w:pPr>
        <w:pStyle w:val="Default"/>
        <w:tabs>
          <w:tab w:val="left" w:pos="540"/>
          <w:tab w:val="left" w:pos="1170"/>
        </w:tabs>
        <w:jc w:val="both"/>
        <w:rPr>
          <w:rFonts w:asciiTheme="minorHAnsi" w:hAnsiTheme="minorHAnsi" w:cs="Tahoma"/>
          <w:sz w:val="22"/>
          <w:szCs w:val="22"/>
        </w:rPr>
      </w:pPr>
    </w:p>
    <w:p w14:paraId="6D6C3D30" w14:textId="77777777" w:rsidR="001D78E6" w:rsidRPr="001667D9" w:rsidRDefault="001D78E6" w:rsidP="0034711B">
      <w:pPr>
        <w:pStyle w:val="Default"/>
        <w:tabs>
          <w:tab w:val="left" w:pos="540"/>
          <w:tab w:val="left" w:pos="1170"/>
        </w:tabs>
        <w:ind w:left="1170"/>
        <w:jc w:val="both"/>
        <w:rPr>
          <w:rFonts w:asciiTheme="minorHAnsi" w:hAnsiTheme="minorHAnsi" w:cs="Tahoma"/>
          <w:sz w:val="22"/>
          <w:szCs w:val="22"/>
        </w:rPr>
      </w:pPr>
      <w:r w:rsidRPr="001667D9">
        <w:rPr>
          <w:rFonts w:asciiTheme="minorHAnsi" w:hAnsiTheme="minorHAnsi" w:cs="Tahoma"/>
          <w:sz w:val="22"/>
          <w:szCs w:val="22"/>
        </w:rPr>
        <w:t>An aggrieved individual may present a complaint through the informal process.</w:t>
      </w:r>
      <w:r w:rsidR="0034711B" w:rsidRPr="001667D9">
        <w:rPr>
          <w:rFonts w:asciiTheme="minorHAnsi" w:hAnsiTheme="minorHAnsi" w:cs="Tahoma"/>
          <w:sz w:val="22"/>
          <w:szCs w:val="22"/>
        </w:rPr>
        <w:t xml:space="preserve"> </w:t>
      </w:r>
      <w:r w:rsidRPr="001667D9">
        <w:rPr>
          <w:rFonts w:asciiTheme="minorHAnsi" w:hAnsiTheme="minorHAnsi" w:cs="Tahoma"/>
          <w:sz w:val="22"/>
          <w:szCs w:val="22"/>
        </w:rPr>
        <w:t>Starting a complaint through the informal process does not preclude any aggrieved individual from later making use of the formal process.</w:t>
      </w:r>
    </w:p>
    <w:p w14:paraId="6C743FF7" w14:textId="77777777" w:rsidR="001D78E6" w:rsidRPr="001667D9" w:rsidRDefault="001D78E6" w:rsidP="001D78E6">
      <w:pPr>
        <w:pStyle w:val="Default"/>
        <w:ind w:left="450"/>
        <w:jc w:val="both"/>
        <w:rPr>
          <w:rFonts w:asciiTheme="minorHAnsi" w:hAnsiTheme="minorHAnsi" w:cs="Tahoma"/>
          <w:sz w:val="22"/>
          <w:szCs w:val="22"/>
        </w:rPr>
      </w:pPr>
    </w:p>
    <w:p w14:paraId="42C6C55D" w14:textId="77777777" w:rsidR="001D78E6" w:rsidRPr="001667D9" w:rsidRDefault="001D78E6" w:rsidP="006F7D27">
      <w:pPr>
        <w:pStyle w:val="Default"/>
        <w:numPr>
          <w:ilvl w:val="1"/>
          <w:numId w:val="26"/>
        </w:numPr>
        <w:tabs>
          <w:tab w:val="left" w:pos="540"/>
          <w:tab w:val="left" w:pos="1170"/>
        </w:tabs>
        <w:ind w:left="1170" w:hanging="630"/>
        <w:jc w:val="both"/>
        <w:rPr>
          <w:rFonts w:asciiTheme="minorHAnsi" w:hAnsiTheme="minorHAnsi" w:cs="Tahoma"/>
          <w:b/>
          <w:sz w:val="22"/>
          <w:szCs w:val="22"/>
        </w:rPr>
      </w:pPr>
      <w:r w:rsidRPr="001667D9">
        <w:rPr>
          <w:rFonts w:asciiTheme="minorHAnsi" w:hAnsiTheme="minorHAnsi" w:cs="Tahoma"/>
          <w:b/>
          <w:sz w:val="22"/>
          <w:szCs w:val="22"/>
        </w:rPr>
        <w:t>Competent authority:</w:t>
      </w:r>
    </w:p>
    <w:p w14:paraId="5E8E6A82" w14:textId="77777777" w:rsidR="001D78E6" w:rsidRPr="001667D9" w:rsidRDefault="001D78E6" w:rsidP="001D78E6">
      <w:pPr>
        <w:pStyle w:val="Default"/>
        <w:ind w:left="960"/>
        <w:jc w:val="both"/>
        <w:rPr>
          <w:rFonts w:asciiTheme="minorHAnsi" w:hAnsiTheme="minorHAnsi" w:cs="Tahoma"/>
          <w:sz w:val="22"/>
          <w:szCs w:val="22"/>
        </w:rPr>
      </w:pPr>
    </w:p>
    <w:p w14:paraId="1898E262" w14:textId="15B66D2C" w:rsidR="001D78E6" w:rsidRPr="001667D9" w:rsidRDefault="001D78E6" w:rsidP="00836529">
      <w:pPr>
        <w:pStyle w:val="Default"/>
        <w:ind w:left="1170"/>
        <w:jc w:val="both"/>
        <w:rPr>
          <w:rFonts w:asciiTheme="minorHAnsi" w:hAnsiTheme="minorHAnsi" w:cs="Tahoma"/>
          <w:sz w:val="22"/>
          <w:szCs w:val="22"/>
        </w:rPr>
      </w:pPr>
      <w:r w:rsidRPr="001667D9">
        <w:rPr>
          <w:rFonts w:asciiTheme="minorHAnsi" w:hAnsiTheme="minorHAnsi" w:cs="Tahoma"/>
          <w:sz w:val="22"/>
          <w:szCs w:val="22"/>
        </w:rPr>
        <w:t>The informal process allows the aggrieved individual</w:t>
      </w:r>
      <w:r w:rsidR="002C2F56" w:rsidRPr="001667D9">
        <w:rPr>
          <w:rFonts w:asciiTheme="minorHAnsi" w:hAnsiTheme="minorHAnsi" w:cs="Tahoma"/>
          <w:sz w:val="22"/>
          <w:szCs w:val="22"/>
        </w:rPr>
        <w:t xml:space="preserve"> </w:t>
      </w:r>
      <w:r w:rsidRPr="001667D9">
        <w:rPr>
          <w:rFonts w:asciiTheme="minorHAnsi" w:hAnsiTheme="minorHAnsi" w:cs="Tahoma"/>
          <w:sz w:val="22"/>
          <w:szCs w:val="22"/>
        </w:rPr>
        <w:t>to request assistance from the Office of the Ombudsperson.</w:t>
      </w:r>
    </w:p>
    <w:p w14:paraId="60033A79" w14:textId="77777777" w:rsidR="004C13B6" w:rsidRPr="001667D9" w:rsidRDefault="004C13B6" w:rsidP="00836529">
      <w:pPr>
        <w:pStyle w:val="Default"/>
        <w:ind w:left="1170"/>
        <w:jc w:val="both"/>
        <w:rPr>
          <w:rFonts w:asciiTheme="minorHAnsi" w:hAnsiTheme="minorHAnsi" w:cs="Tahoma"/>
          <w:sz w:val="22"/>
          <w:szCs w:val="22"/>
        </w:rPr>
      </w:pPr>
    </w:p>
    <w:p w14:paraId="76E71549" w14:textId="5D125543" w:rsidR="004C13B6" w:rsidRPr="001667D9" w:rsidRDefault="004C13B6" w:rsidP="00836529">
      <w:pPr>
        <w:pStyle w:val="Default"/>
        <w:ind w:left="1170"/>
        <w:jc w:val="both"/>
        <w:rPr>
          <w:rFonts w:asciiTheme="minorHAnsi" w:hAnsiTheme="minorHAnsi" w:cs="Tahoma"/>
          <w:b/>
          <w:sz w:val="22"/>
          <w:szCs w:val="22"/>
        </w:rPr>
      </w:pPr>
      <w:r w:rsidRPr="001667D9">
        <w:rPr>
          <w:rFonts w:asciiTheme="minorHAnsi" w:hAnsiTheme="minorHAnsi" w:cs="Tahoma"/>
          <w:sz w:val="22"/>
          <w:szCs w:val="22"/>
        </w:rPr>
        <w:lastRenderedPageBreak/>
        <w:t>The Office of the Ombudsperson will proceed in accordance with its standards of practice.</w:t>
      </w:r>
    </w:p>
    <w:p w14:paraId="6968418A" w14:textId="77777777" w:rsidR="00D8706F" w:rsidRPr="001667D9" w:rsidRDefault="00D8706F" w:rsidP="001D78E6">
      <w:pPr>
        <w:pStyle w:val="Default"/>
        <w:ind w:left="960"/>
        <w:jc w:val="both"/>
        <w:rPr>
          <w:rFonts w:asciiTheme="minorHAnsi" w:hAnsiTheme="minorHAnsi" w:cs="Tahoma"/>
          <w:b/>
          <w:sz w:val="22"/>
          <w:szCs w:val="22"/>
        </w:rPr>
      </w:pPr>
    </w:p>
    <w:p w14:paraId="52D46BB6" w14:textId="77777777" w:rsidR="001D78E6" w:rsidRPr="001667D9" w:rsidRDefault="001D78E6" w:rsidP="006F7D27">
      <w:pPr>
        <w:pStyle w:val="Default"/>
        <w:numPr>
          <w:ilvl w:val="1"/>
          <w:numId w:val="26"/>
        </w:numPr>
        <w:tabs>
          <w:tab w:val="left" w:pos="540"/>
          <w:tab w:val="left" w:pos="1170"/>
        </w:tabs>
        <w:ind w:left="1170" w:hanging="630"/>
        <w:jc w:val="both"/>
        <w:rPr>
          <w:rFonts w:asciiTheme="minorHAnsi" w:hAnsiTheme="minorHAnsi" w:cs="Tahoma"/>
          <w:b/>
          <w:sz w:val="22"/>
          <w:szCs w:val="22"/>
        </w:rPr>
      </w:pPr>
      <w:r w:rsidRPr="001667D9">
        <w:rPr>
          <w:rFonts w:asciiTheme="minorHAnsi" w:hAnsiTheme="minorHAnsi" w:cs="Tahoma"/>
          <w:b/>
          <w:sz w:val="22"/>
          <w:szCs w:val="22"/>
        </w:rPr>
        <w:t xml:space="preserve">Main Goal: </w:t>
      </w:r>
    </w:p>
    <w:p w14:paraId="3A35058D" w14:textId="77777777" w:rsidR="001D78E6" w:rsidRPr="001667D9" w:rsidRDefault="001D78E6" w:rsidP="001D78E6">
      <w:pPr>
        <w:pStyle w:val="Default"/>
        <w:ind w:left="450"/>
        <w:jc w:val="both"/>
        <w:rPr>
          <w:rFonts w:asciiTheme="minorHAnsi" w:hAnsiTheme="minorHAnsi" w:cs="Tahoma"/>
          <w:sz w:val="22"/>
          <w:szCs w:val="22"/>
        </w:rPr>
      </w:pPr>
    </w:p>
    <w:p w14:paraId="1F22C34C" w14:textId="77777777" w:rsidR="001D78E6" w:rsidRPr="001667D9" w:rsidRDefault="001D78E6" w:rsidP="00836529">
      <w:pPr>
        <w:pStyle w:val="Default"/>
        <w:ind w:left="1170"/>
        <w:jc w:val="both"/>
        <w:rPr>
          <w:rFonts w:asciiTheme="minorHAnsi" w:hAnsiTheme="minorHAnsi" w:cs="Tahoma"/>
          <w:sz w:val="22"/>
          <w:szCs w:val="22"/>
        </w:rPr>
      </w:pPr>
      <w:r w:rsidRPr="001667D9">
        <w:rPr>
          <w:rFonts w:asciiTheme="minorHAnsi" w:hAnsiTheme="minorHAnsi" w:cs="Tahoma"/>
          <w:sz w:val="22"/>
          <w:szCs w:val="22"/>
        </w:rPr>
        <w:t xml:space="preserve">The purpose of the informal process is to reach a mutually acceptable resolution for Workplace Harassment-related issues, complaints, and grievances. </w:t>
      </w:r>
    </w:p>
    <w:p w14:paraId="13AB029E" w14:textId="77777777" w:rsidR="001D78E6" w:rsidRPr="001667D9" w:rsidRDefault="001D78E6" w:rsidP="00836529">
      <w:pPr>
        <w:autoSpaceDE w:val="0"/>
        <w:autoSpaceDN w:val="0"/>
        <w:adjustRightInd w:val="0"/>
        <w:spacing w:after="0" w:line="240" w:lineRule="auto"/>
        <w:ind w:left="1170"/>
        <w:jc w:val="both"/>
        <w:rPr>
          <w:rFonts w:asciiTheme="minorHAnsi" w:hAnsiTheme="minorHAnsi" w:cs="Tahoma"/>
          <w:color w:val="000000"/>
          <w:sz w:val="22"/>
          <w:szCs w:val="22"/>
        </w:rPr>
      </w:pPr>
    </w:p>
    <w:p w14:paraId="2290303B" w14:textId="1286FA7E" w:rsidR="001D78E6" w:rsidRPr="001667D9" w:rsidRDefault="001D78E6" w:rsidP="00836529">
      <w:pPr>
        <w:autoSpaceDE w:val="0"/>
        <w:autoSpaceDN w:val="0"/>
        <w:adjustRightInd w:val="0"/>
        <w:spacing w:after="0" w:line="240" w:lineRule="auto"/>
        <w:ind w:left="1170"/>
        <w:jc w:val="both"/>
        <w:rPr>
          <w:rFonts w:asciiTheme="minorHAnsi" w:hAnsiTheme="minorHAnsi" w:cs="Tahoma"/>
          <w:color w:val="000000"/>
          <w:sz w:val="22"/>
          <w:szCs w:val="22"/>
        </w:rPr>
      </w:pPr>
      <w:r w:rsidRPr="001667D9">
        <w:rPr>
          <w:rFonts w:asciiTheme="minorHAnsi" w:hAnsiTheme="minorHAnsi" w:cs="Tahoma"/>
          <w:color w:val="000000"/>
          <w:sz w:val="22"/>
          <w:szCs w:val="22"/>
        </w:rPr>
        <w:t>An informal approach offers the opportunity to resolve a complaint in an expedited and non-contentious manner. All parties involved in the informal resolution process must recognize the need to treat the situation with sensitivity and confidentiality.</w:t>
      </w:r>
    </w:p>
    <w:p w14:paraId="10971031" w14:textId="77777777" w:rsidR="001D78E6" w:rsidRPr="001667D9" w:rsidRDefault="001D78E6" w:rsidP="00836529">
      <w:pPr>
        <w:autoSpaceDE w:val="0"/>
        <w:autoSpaceDN w:val="0"/>
        <w:adjustRightInd w:val="0"/>
        <w:spacing w:after="0" w:line="240" w:lineRule="auto"/>
        <w:ind w:left="1170"/>
        <w:jc w:val="both"/>
        <w:rPr>
          <w:rFonts w:asciiTheme="minorHAnsi" w:hAnsiTheme="minorHAnsi" w:cs="Tahoma"/>
          <w:sz w:val="22"/>
          <w:szCs w:val="22"/>
        </w:rPr>
      </w:pPr>
    </w:p>
    <w:p w14:paraId="6A920BC3" w14:textId="5F446E84" w:rsidR="001D78E6" w:rsidRPr="001667D9" w:rsidRDefault="001D78E6" w:rsidP="00266A59">
      <w:pPr>
        <w:autoSpaceDE w:val="0"/>
        <w:autoSpaceDN w:val="0"/>
        <w:adjustRightInd w:val="0"/>
        <w:spacing w:after="0" w:line="240" w:lineRule="auto"/>
        <w:ind w:left="1170"/>
        <w:jc w:val="both"/>
        <w:rPr>
          <w:rFonts w:asciiTheme="minorHAnsi" w:hAnsiTheme="minorHAnsi" w:cs="Tahoma"/>
          <w:sz w:val="22"/>
          <w:szCs w:val="22"/>
        </w:rPr>
      </w:pPr>
      <w:r w:rsidRPr="001667D9">
        <w:rPr>
          <w:rFonts w:asciiTheme="minorHAnsi" w:hAnsiTheme="minorHAnsi" w:cs="Tahoma"/>
          <w:sz w:val="22"/>
          <w:szCs w:val="22"/>
        </w:rPr>
        <w:t>This Office will start by listening to concerns and help address work-related issues. This informal process shall be independent, confidential, and impartial.</w:t>
      </w:r>
    </w:p>
    <w:p w14:paraId="0883E4D1" w14:textId="77777777" w:rsidR="001D78E6" w:rsidRPr="001667D9" w:rsidRDefault="001D78E6" w:rsidP="001D78E6">
      <w:pPr>
        <w:pStyle w:val="Default"/>
        <w:ind w:left="960"/>
        <w:jc w:val="both"/>
        <w:rPr>
          <w:rFonts w:asciiTheme="minorHAnsi" w:hAnsiTheme="minorHAnsi" w:cs="Tahoma"/>
          <w:b/>
          <w:sz w:val="22"/>
          <w:szCs w:val="22"/>
        </w:rPr>
      </w:pPr>
    </w:p>
    <w:p w14:paraId="46EDC971" w14:textId="77777777" w:rsidR="00FD7594" w:rsidRPr="001667D9" w:rsidRDefault="00FD7594" w:rsidP="006F7D27">
      <w:pPr>
        <w:pStyle w:val="Default"/>
        <w:numPr>
          <w:ilvl w:val="1"/>
          <w:numId w:val="26"/>
        </w:numPr>
        <w:tabs>
          <w:tab w:val="left" w:pos="540"/>
          <w:tab w:val="left" w:pos="1170"/>
        </w:tabs>
        <w:ind w:left="1170" w:hanging="630"/>
        <w:jc w:val="both"/>
        <w:rPr>
          <w:rFonts w:asciiTheme="minorHAnsi" w:hAnsiTheme="minorHAnsi" w:cs="Tahoma"/>
          <w:b/>
          <w:sz w:val="22"/>
          <w:szCs w:val="22"/>
        </w:rPr>
      </w:pPr>
      <w:r w:rsidRPr="001667D9">
        <w:rPr>
          <w:rFonts w:asciiTheme="minorHAnsi" w:hAnsiTheme="minorHAnsi" w:cs="Tahoma"/>
          <w:b/>
          <w:sz w:val="22"/>
          <w:szCs w:val="22"/>
        </w:rPr>
        <w:t>Communications:</w:t>
      </w:r>
    </w:p>
    <w:p w14:paraId="2B55D1A3" w14:textId="77777777" w:rsidR="00FD7594" w:rsidRPr="001667D9" w:rsidRDefault="00FD7594" w:rsidP="00FD7594">
      <w:pPr>
        <w:pStyle w:val="Default"/>
        <w:tabs>
          <w:tab w:val="left" w:pos="540"/>
          <w:tab w:val="left" w:pos="1170"/>
        </w:tabs>
        <w:ind w:left="1170"/>
        <w:jc w:val="both"/>
        <w:rPr>
          <w:rFonts w:asciiTheme="minorHAnsi" w:hAnsiTheme="minorHAnsi" w:cs="Tahoma"/>
          <w:b/>
          <w:bCs/>
          <w:sz w:val="26"/>
          <w:szCs w:val="26"/>
        </w:rPr>
      </w:pPr>
    </w:p>
    <w:p w14:paraId="16582F09" w14:textId="1428F6D7" w:rsidR="00FD7594" w:rsidRPr="001667D9" w:rsidRDefault="00FD7594" w:rsidP="00FD7594">
      <w:pPr>
        <w:pStyle w:val="Default"/>
        <w:tabs>
          <w:tab w:val="left" w:pos="540"/>
          <w:tab w:val="left" w:pos="1170"/>
        </w:tabs>
        <w:ind w:left="1170"/>
        <w:jc w:val="both"/>
        <w:rPr>
          <w:rFonts w:asciiTheme="minorHAnsi" w:hAnsiTheme="minorHAnsi" w:cs="Tahoma"/>
          <w:bCs/>
          <w:sz w:val="22"/>
          <w:szCs w:val="22"/>
        </w:rPr>
      </w:pPr>
      <w:r w:rsidRPr="001667D9">
        <w:rPr>
          <w:rFonts w:asciiTheme="minorHAnsi" w:hAnsiTheme="minorHAnsi" w:cs="Tahoma"/>
          <w:bCs/>
          <w:sz w:val="22"/>
          <w:szCs w:val="22"/>
        </w:rPr>
        <w:t>Communications between the Ombuds</w:t>
      </w:r>
      <w:r w:rsidR="00266A59" w:rsidRPr="001667D9">
        <w:rPr>
          <w:rFonts w:asciiTheme="minorHAnsi" w:hAnsiTheme="minorHAnsi" w:cs="Tahoma"/>
          <w:bCs/>
          <w:sz w:val="22"/>
          <w:szCs w:val="22"/>
        </w:rPr>
        <w:t>person</w:t>
      </w:r>
      <w:r w:rsidRPr="001667D9">
        <w:rPr>
          <w:rFonts w:asciiTheme="minorHAnsi" w:hAnsiTheme="minorHAnsi" w:cs="Tahoma"/>
          <w:bCs/>
          <w:sz w:val="22"/>
          <w:szCs w:val="22"/>
        </w:rPr>
        <w:t xml:space="preserve"> and others (made while the Ombuds</w:t>
      </w:r>
      <w:r w:rsidR="00DB3A62" w:rsidRPr="001667D9">
        <w:rPr>
          <w:rFonts w:asciiTheme="minorHAnsi" w:hAnsiTheme="minorHAnsi" w:cs="Tahoma"/>
          <w:bCs/>
          <w:sz w:val="22"/>
          <w:szCs w:val="22"/>
        </w:rPr>
        <w:t>person</w:t>
      </w:r>
      <w:r w:rsidRPr="001667D9">
        <w:rPr>
          <w:rFonts w:asciiTheme="minorHAnsi" w:hAnsiTheme="minorHAnsi" w:cs="Tahoma"/>
          <w:bCs/>
          <w:sz w:val="22"/>
          <w:szCs w:val="22"/>
        </w:rPr>
        <w:t xml:space="preserve"> is serving in that capacity) are considered privileged. The privilege belongs to the Ombuds</w:t>
      </w:r>
      <w:r w:rsidR="00266A59" w:rsidRPr="001667D9">
        <w:rPr>
          <w:rFonts w:asciiTheme="minorHAnsi" w:hAnsiTheme="minorHAnsi" w:cs="Tahoma"/>
          <w:bCs/>
          <w:sz w:val="22"/>
          <w:szCs w:val="22"/>
        </w:rPr>
        <w:t>person</w:t>
      </w:r>
      <w:r w:rsidRPr="001667D9">
        <w:rPr>
          <w:rFonts w:asciiTheme="minorHAnsi" w:hAnsiTheme="minorHAnsi" w:cs="Tahoma"/>
          <w:bCs/>
          <w:sz w:val="22"/>
          <w:szCs w:val="22"/>
        </w:rPr>
        <w:t xml:space="preserve"> and the Ombuds</w:t>
      </w:r>
      <w:r w:rsidR="00266A59" w:rsidRPr="001667D9">
        <w:rPr>
          <w:rFonts w:asciiTheme="minorHAnsi" w:hAnsiTheme="minorHAnsi" w:cs="Tahoma"/>
          <w:bCs/>
          <w:sz w:val="22"/>
          <w:szCs w:val="22"/>
        </w:rPr>
        <w:t>person</w:t>
      </w:r>
      <w:r w:rsidRPr="001667D9">
        <w:rPr>
          <w:rFonts w:asciiTheme="minorHAnsi" w:hAnsiTheme="minorHAnsi" w:cs="Tahoma"/>
          <w:bCs/>
          <w:sz w:val="22"/>
          <w:szCs w:val="22"/>
        </w:rPr>
        <w:t xml:space="preserve"> Office, rather than to any party to an issue. Others cannot waive this privilege.</w:t>
      </w:r>
    </w:p>
    <w:p w14:paraId="5011376C" w14:textId="77777777" w:rsidR="00FD7594" w:rsidRPr="001667D9" w:rsidRDefault="00FD7594" w:rsidP="00FD7594">
      <w:pPr>
        <w:pStyle w:val="Default"/>
        <w:tabs>
          <w:tab w:val="left" w:pos="540"/>
          <w:tab w:val="left" w:pos="1170"/>
        </w:tabs>
        <w:ind w:left="1170"/>
        <w:jc w:val="both"/>
        <w:rPr>
          <w:rFonts w:asciiTheme="minorHAnsi" w:hAnsiTheme="minorHAnsi" w:cs="Tahoma"/>
          <w:b/>
          <w:sz w:val="22"/>
          <w:szCs w:val="22"/>
        </w:rPr>
      </w:pPr>
    </w:p>
    <w:p w14:paraId="3F880B31" w14:textId="77777777" w:rsidR="001D78E6" w:rsidRPr="001667D9" w:rsidRDefault="001D78E6" w:rsidP="006F7D27">
      <w:pPr>
        <w:pStyle w:val="Default"/>
        <w:numPr>
          <w:ilvl w:val="1"/>
          <w:numId w:val="26"/>
        </w:numPr>
        <w:tabs>
          <w:tab w:val="left" w:pos="540"/>
          <w:tab w:val="left" w:pos="1170"/>
        </w:tabs>
        <w:ind w:left="1170" w:hanging="630"/>
        <w:jc w:val="both"/>
        <w:rPr>
          <w:rFonts w:asciiTheme="minorHAnsi" w:hAnsiTheme="minorHAnsi" w:cs="Tahoma"/>
          <w:b/>
          <w:sz w:val="22"/>
          <w:szCs w:val="22"/>
        </w:rPr>
      </w:pPr>
      <w:r w:rsidRPr="001667D9">
        <w:rPr>
          <w:rFonts w:asciiTheme="minorHAnsi" w:hAnsiTheme="minorHAnsi" w:cs="Tahoma"/>
          <w:b/>
          <w:sz w:val="22"/>
          <w:szCs w:val="22"/>
        </w:rPr>
        <w:t xml:space="preserve">Records: </w:t>
      </w:r>
    </w:p>
    <w:p w14:paraId="61223249" w14:textId="77777777" w:rsidR="001D78E6" w:rsidRPr="001667D9" w:rsidRDefault="001D78E6" w:rsidP="001D78E6">
      <w:pPr>
        <w:autoSpaceDE w:val="0"/>
        <w:autoSpaceDN w:val="0"/>
        <w:adjustRightInd w:val="0"/>
        <w:spacing w:after="0" w:line="240" w:lineRule="auto"/>
        <w:ind w:left="360"/>
        <w:jc w:val="both"/>
        <w:rPr>
          <w:rFonts w:asciiTheme="minorHAnsi" w:hAnsiTheme="minorHAnsi" w:cs="Tahoma"/>
          <w:sz w:val="22"/>
          <w:szCs w:val="22"/>
        </w:rPr>
      </w:pPr>
    </w:p>
    <w:p w14:paraId="77617A3E" w14:textId="7AEEDD55" w:rsidR="004170A8" w:rsidRPr="001667D9" w:rsidRDefault="001D78E6" w:rsidP="004448C2">
      <w:pPr>
        <w:autoSpaceDE w:val="0"/>
        <w:autoSpaceDN w:val="0"/>
        <w:adjustRightInd w:val="0"/>
        <w:spacing w:after="0" w:line="240" w:lineRule="auto"/>
        <w:ind w:left="1170"/>
        <w:jc w:val="both"/>
        <w:rPr>
          <w:rFonts w:asciiTheme="minorHAnsi" w:hAnsiTheme="minorHAnsi" w:cs="Tahoma"/>
          <w:sz w:val="22"/>
          <w:szCs w:val="22"/>
        </w:rPr>
      </w:pPr>
      <w:r w:rsidRPr="001667D9">
        <w:rPr>
          <w:rFonts w:asciiTheme="minorHAnsi" w:hAnsiTheme="minorHAnsi" w:cs="Tahoma"/>
          <w:sz w:val="22"/>
          <w:szCs w:val="22"/>
        </w:rPr>
        <w:t xml:space="preserve">The Office of the Ombudsperson is obligated to keep its records strictly confidential. </w:t>
      </w:r>
    </w:p>
    <w:p w14:paraId="28B4A810" w14:textId="77777777" w:rsidR="006C32FA" w:rsidRPr="001667D9" w:rsidRDefault="006C32FA" w:rsidP="004170A8">
      <w:pPr>
        <w:autoSpaceDE w:val="0"/>
        <w:autoSpaceDN w:val="0"/>
        <w:adjustRightInd w:val="0"/>
        <w:spacing w:after="0" w:line="240" w:lineRule="auto"/>
        <w:ind w:left="1170"/>
        <w:jc w:val="both"/>
        <w:rPr>
          <w:rFonts w:asciiTheme="minorHAnsi" w:hAnsiTheme="minorHAnsi"/>
        </w:rPr>
      </w:pPr>
    </w:p>
    <w:p w14:paraId="1A43738D" w14:textId="07BC2054" w:rsidR="006C32FA" w:rsidRPr="001667D9" w:rsidRDefault="006C32FA" w:rsidP="006C32FA">
      <w:pPr>
        <w:spacing w:line="240" w:lineRule="auto"/>
        <w:ind w:left="1170" w:hanging="4"/>
        <w:contextualSpacing/>
        <w:jc w:val="both"/>
        <w:rPr>
          <w:rFonts w:asciiTheme="minorHAnsi" w:hAnsiTheme="minorHAnsi"/>
          <w:sz w:val="22"/>
          <w:szCs w:val="22"/>
        </w:rPr>
      </w:pPr>
      <w:r w:rsidRPr="001667D9">
        <w:rPr>
          <w:rFonts w:asciiTheme="minorHAnsi" w:hAnsiTheme="minorHAnsi"/>
          <w:sz w:val="22"/>
          <w:szCs w:val="22"/>
        </w:rPr>
        <w:t xml:space="preserve">The Ombudsperson </w:t>
      </w:r>
      <w:r w:rsidR="005C0796" w:rsidRPr="001667D9">
        <w:rPr>
          <w:rFonts w:asciiTheme="minorHAnsi" w:hAnsiTheme="minorHAnsi"/>
          <w:sz w:val="22"/>
          <w:szCs w:val="22"/>
        </w:rPr>
        <w:t xml:space="preserve">shall prepare </w:t>
      </w:r>
      <w:r w:rsidR="00E9388C" w:rsidRPr="001667D9">
        <w:rPr>
          <w:rFonts w:asciiTheme="minorHAnsi" w:hAnsiTheme="minorHAnsi"/>
          <w:sz w:val="22"/>
          <w:szCs w:val="22"/>
        </w:rPr>
        <w:t xml:space="preserve">periodic </w:t>
      </w:r>
      <w:r w:rsidR="0065112C" w:rsidRPr="001667D9">
        <w:rPr>
          <w:rFonts w:asciiTheme="minorHAnsi" w:hAnsiTheme="minorHAnsi"/>
          <w:sz w:val="22"/>
          <w:szCs w:val="22"/>
        </w:rPr>
        <w:t xml:space="preserve">data and/or </w:t>
      </w:r>
      <w:r w:rsidR="005B386A" w:rsidRPr="001667D9">
        <w:rPr>
          <w:rFonts w:asciiTheme="minorHAnsi" w:hAnsiTheme="minorHAnsi"/>
          <w:sz w:val="22"/>
          <w:szCs w:val="22"/>
        </w:rPr>
        <w:t>report</w:t>
      </w:r>
      <w:r w:rsidR="00E9388C" w:rsidRPr="001667D9">
        <w:rPr>
          <w:rFonts w:asciiTheme="minorHAnsi" w:hAnsiTheme="minorHAnsi"/>
          <w:sz w:val="22"/>
          <w:szCs w:val="22"/>
        </w:rPr>
        <w:t>s</w:t>
      </w:r>
      <w:r w:rsidR="00423D45" w:rsidRPr="001667D9">
        <w:rPr>
          <w:rFonts w:asciiTheme="minorHAnsi" w:hAnsiTheme="minorHAnsi"/>
          <w:sz w:val="22"/>
          <w:szCs w:val="22"/>
        </w:rPr>
        <w:t xml:space="preserve"> </w:t>
      </w:r>
      <w:r w:rsidR="00E9388C" w:rsidRPr="001667D9">
        <w:rPr>
          <w:rFonts w:asciiTheme="minorHAnsi" w:hAnsiTheme="minorHAnsi"/>
          <w:sz w:val="22"/>
          <w:szCs w:val="22"/>
        </w:rPr>
        <w:t>that identify</w:t>
      </w:r>
      <w:r w:rsidR="00423D45" w:rsidRPr="001667D9">
        <w:rPr>
          <w:rFonts w:asciiTheme="minorHAnsi" w:hAnsiTheme="minorHAnsi"/>
          <w:sz w:val="22"/>
          <w:szCs w:val="22"/>
        </w:rPr>
        <w:t xml:space="preserve"> trends and systemic problems on Workplace Harassment, and s</w:t>
      </w:r>
      <w:r w:rsidR="005B386A" w:rsidRPr="001667D9">
        <w:rPr>
          <w:rFonts w:asciiTheme="minorHAnsi" w:hAnsiTheme="minorHAnsi"/>
          <w:sz w:val="22"/>
          <w:szCs w:val="22"/>
        </w:rPr>
        <w:t xml:space="preserve">uch reports shall be prepared </w:t>
      </w:r>
      <w:r w:rsidRPr="001667D9">
        <w:rPr>
          <w:rFonts w:asciiTheme="minorHAnsi" w:hAnsiTheme="minorHAnsi"/>
          <w:sz w:val="22"/>
          <w:szCs w:val="22"/>
        </w:rPr>
        <w:t xml:space="preserve">in a manner that protects confidentiality. </w:t>
      </w:r>
    </w:p>
    <w:p w14:paraId="0936BA8D" w14:textId="77777777" w:rsidR="001D78E6" w:rsidRPr="001667D9" w:rsidRDefault="001D78E6" w:rsidP="001D78E6">
      <w:pPr>
        <w:shd w:val="clear" w:color="auto" w:fill="FFFFFF"/>
        <w:spacing w:after="0" w:line="240" w:lineRule="auto"/>
        <w:ind w:left="360"/>
        <w:jc w:val="both"/>
        <w:rPr>
          <w:rFonts w:asciiTheme="minorHAnsi" w:hAnsiTheme="minorHAnsi" w:cs="Tahoma"/>
          <w:b/>
          <w:bCs/>
          <w:sz w:val="22"/>
          <w:szCs w:val="22"/>
        </w:rPr>
      </w:pPr>
    </w:p>
    <w:p w14:paraId="139F6438" w14:textId="77777777" w:rsidR="001D78E6" w:rsidRPr="001667D9" w:rsidRDefault="001D78E6" w:rsidP="006F7D27">
      <w:pPr>
        <w:numPr>
          <w:ilvl w:val="0"/>
          <w:numId w:val="10"/>
        </w:numPr>
        <w:shd w:val="clear" w:color="auto" w:fill="FFFFFF"/>
        <w:spacing w:after="0" w:line="240" w:lineRule="auto"/>
        <w:jc w:val="both"/>
        <w:rPr>
          <w:rFonts w:asciiTheme="minorHAnsi" w:hAnsiTheme="minorHAnsi" w:cs="Tahoma"/>
          <w:b/>
          <w:bCs/>
          <w:sz w:val="22"/>
          <w:szCs w:val="22"/>
        </w:rPr>
      </w:pPr>
      <w:r w:rsidRPr="001667D9">
        <w:rPr>
          <w:rFonts w:asciiTheme="minorHAnsi" w:hAnsiTheme="minorHAnsi" w:cs="Tahoma"/>
          <w:b/>
          <w:bCs/>
          <w:sz w:val="22"/>
          <w:szCs w:val="22"/>
        </w:rPr>
        <w:t xml:space="preserve">The Formal Process </w:t>
      </w:r>
    </w:p>
    <w:p w14:paraId="64D47AFB" w14:textId="77777777" w:rsidR="001D78E6" w:rsidRPr="001667D9" w:rsidRDefault="001D78E6" w:rsidP="001D78E6">
      <w:pPr>
        <w:shd w:val="clear" w:color="auto" w:fill="FFFFFF"/>
        <w:spacing w:after="0" w:line="240" w:lineRule="auto"/>
        <w:ind w:left="360"/>
        <w:jc w:val="both"/>
        <w:rPr>
          <w:rFonts w:asciiTheme="minorHAnsi" w:hAnsiTheme="minorHAnsi" w:cs="Tahoma"/>
          <w:sz w:val="22"/>
          <w:szCs w:val="22"/>
        </w:rPr>
      </w:pPr>
    </w:p>
    <w:p w14:paraId="467EE2CC" w14:textId="77777777" w:rsidR="003D52FC" w:rsidRPr="001667D9" w:rsidRDefault="003D52FC" w:rsidP="00346AEE">
      <w:pPr>
        <w:pStyle w:val="MediumGrid1-Accent21"/>
        <w:numPr>
          <w:ilvl w:val="1"/>
          <w:numId w:val="29"/>
        </w:numPr>
        <w:tabs>
          <w:tab w:val="left" w:pos="1080"/>
        </w:tabs>
        <w:autoSpaceDE w:val="0"/>
        <w:autoSpaceDN w:val="0"/>
        <w:adjustRightInd w:val="0"/>
        <w:spacing w:after="0" w:line="240" w:lineRule="auto"/>
        <w:ind w:left="1080"/>
        <w:jc w:val="both"/>
        <w:rPr>
          <w:rFonts w:asciiTheme="minorHAnsi" w:hAnsiTheme="minorHAnsi" w:cs="Tahoma"/>
          <w:b/>
          <w:sz w:val="22"/>
          <w:szCs w:val="22"/>
        </w:rPr>
      </w:pPr>
      <w:r w:rsidRPr="001667D9">
        <w:rPr>
          <w:rFonts w:asciiTheme="minorHAnsi" w:hAnsiTheme="minorHAnsi" w:cs="Tahoma"/>
          <w:b/>
          <w:sz w:val="22"/>
          <w:szCs w:val="22"/>
        </w:rPr>
        <w:t>Action:</w:t>
      </w:r>
    </w:p>
    <w:p w14:paraId="26A0A129" w14:textId="77777777" w:rsidR="00152FAF" w:rsidRPr="001667D9" w:rsidRDefault="00152FAF" w:rsidP="003D52FC">
      <w:pPr>
        <w:pStyle w:val="MediumGrid1-Accent21"/>
        <w:tabs>
          <w:tab w:val="left" w:pos="1080"/>
        </w:tabs>
        <w:autoSpaceDE w:val="0"/>
        <w:autoSpaceDN w:val="0"/>
        <w:adjustRightInd w:val="0"/>
        <w:spacing w:after="0" w:line="240" w:lineRule="auto"/>
        <w:ind w:left="1080"/>
        <w:jc w:val="both"/>
        <w:rPr>
          <w:rFonts w:asciiTheme="minorHAnsi" w:hAnsiTheme="minorHAnsi" w:cs="Tahoma"/>
          <w:sz w:val="22"/>
          <w:szCs w:val="22"/>
        </w:rPr>
      </w:pPr>
    </w:p>
    <w:p w14:paraId="11E21AFA" w14:textId="77777777" w:rsidR="00FF6B67" w:rsidRPr="001667D9" w:rsidRDefault="00FF6B67" w:rsidP="00FF6B67">
      <w:pPr>
        <w:autoSpaceDE w:val="0"/>
        <w:autoSpaceDN w:val="0"/>
        <w:adjustRightInd w:val="0"/>
        <w:spacing w:after="0" w:line="240" w:lineRule="auto"/>
        <w:ind w:left="1080"/>
        <w:jc w:val="both"/>
        <w:rPr>
          <w:rFonts w:asciiTheme="minorHAnsi" w:hAnsiTheme="minorHAnsi" w:cs="Tahoma"/>
          <w:sz w:val="22"/>
          <w:szCs w:val="22"/>
        </w:rPr>
      </w:pPr>
      <w:r w:rsidRPr="001667D9">
        <w:rPr>
          <w:rFonts w:asciiTheme="minorHAnsi" w:hAnsiTheme="minorHAnsi" w:cs="Tahoma"/>
          <w:sz w:val="22"/>
          <w:szCs w:val="22"/>
        </w:rPr>
        <w:t>There is no requirement to first proceed with the informal process before making use of the formal process.</w:t>
      </w:r>
    </w:p>
    <w:p w14:paraId="2A319E78" w14:textId="77777777" w:rsidR="00FF6B67" w:rsidRPr="001667D9" w:rsidRDefault="00FF6B67" w:rsidP="00FF6B67">
      <w:pPr>
        <w:autoSpaceDE w:val="0"/>
        <w:autoSpaceDN w:val="0"/>
        <w:adjustRightInd w:val="0"/>
        <w:spacing w:after="0" w:line="240" w:lineRule="auto"/>
        <w:ind w:left="1080"/>
        <w:jc w:val="both"/>
        <w:rPr>
          <w:rFonts w:asciiTheme="minorHAnsi" w:hAnsiTheme="minorHAnsi" w:cs="Tahoma"/>
          <w:sz w:val="22"/>
          <w:szCs w:val="22"/>
        </w:rPr>
      </w:pPr>
    </w:p>
    <w:p w14:paraId="4C993D88" w14:textId="45703A2E" w:rsidR="0034711B" w:rsidRPr="001667D9" w:rsidRDefault="00C64FF0" w:rsidP="00651F01">
      <w:pPr>
        <w:pStyle w:val="Default"/>
        <w:tabs>
          <w:tab w:val="left" w:pos="540"/>
          <w:tab w:val="left" w:pos="1170"/>
        </w:tabs>
        <w:ind w:left="1080"/>
        <w:jc w:val="both"/>
        <w:rPr>
          <w:rFonts w:asciiTheme="minorHAnsi" w:hAnsiTheme="minorHAnsi" w:cs="Tahoma"/>
          <w:sz w:val="22"/>
          <w:szCs w:val="22"/>
        </w:rPr>
      </w:pPr>
      <w:r w:rsidRPr="001667D9">
        <w:rPr>
          <w:rFonts w:asciiTheme="minorHAnsi" w:hAnsiTheme="minorHAnsi" w:cs="Tahoma"/>
          <w:sz w:val="22"/>
          <w:szCs w:val="22"/>
        </w:rPr>
        <w:t>Nevertheless, t</w:t>
      </w:r>
      <w:r w:rsidR="0034711B" w:rsidRPr="001667D9">
        <w:rPr>
          <w:rFonts w:asciiTheme="minorHAnsi" w:hAnsiTheme="minorHAnsi" w:cs="Tahoma"/>
          <w:sz w:val="22"/>
          <w:szCs w:val="22"/>
        </w:rPr>
        <w:t>he formal process</w:t>
      </w:r>
      <w:r w:rsidR="00EB0C83" w:rsidRPr="001667D9">
        <w:rPr>
          <w:rFonts w:asciiTheme="minorHAnsi" w:hAnsiTheme="minorHAnsi" w:cs="Tahoma"/>
          <w:sz w:val="22"/>
          <w:szCs w:val="22"/>
        </w:rPr>
        <w:t xml:space="preserve"> is </w:t>
      </w:r>
      <w:r w:rsidR="00084633" w:rsidRPr="001667D9">
        <w:rPr>
          <w:rFonts w:asciiTheme="minorHAnsi" w:hAnsiTheme="minorHAnsi" w:cs="Tahoma"/>
          <w:sz w:val="22"/>
          <w:szCs w:val="22"/>
        </w:rPr>
        <w:t xml:space="preserve">recommended </w:t>
      </w:r>
      <w:r w:rsidR="00D13108" w:rsidRPr="001667D9">
        <w:rPr>
          <w:rFonts w:asciiTheme="minorHAnsi" w:hAnsiTheme="minorHAnsi" w:cs="Tahoma"/>
          <w:sz w:val="22"/>
          <w:szCs w:val="22"/>
        </w:rPr>
        <w:t xml:space="preserve">in any of the following </w:t>
      </w:r>
      <w:bookmarkStart w:id="0" w:name="_GoBack"/>
      <w:bookmarkEnd w:id="0"/>
      <w:r w:rsidR="0034711B" w:rsidRPr="001667D9">
        <w:rPr>
          <w:rFonts w:asciiTheme="minorHAnsi" w:hAnsiTheme="minorHAnsi" w:cs="Tahoma"/>
          <w:sz w:val="22"/>
          <w:szCs w:val="22"/>
        </w:rPr>
        <w:t xml:space="preserve">circumstances: </w:t>
      </w:r>
    </w:p>
    <w:p w14:paraId="2DDA5F60" w14:textId="77777777" w:rsidR="0034711B" w:rsidRPr="001667D9" w:rsidRDefault="0034711B" w:rsidP="0034711B">
      <w:pPr>
        <w:pStyle w:val="MediumGrid1-Accent21"/>
        <w:autoSpaceDE w:val="0"/>
        <w:autoSpaceDN w:val="0"/>
        <w:adjustRightInd w:val="0"/>
        <w:spacing w:after="0" w:line="240" w:lineRule="auto"/>
        <w:ind w:left="810"/>
        <w:jc w:val="both"/>
        <w:rPr>
          <w:rFonts w:asciiTheme="minorHAnsi" w:hAnsiTheme="minorHAnsi" w:cs="Tahoma"/>
          <w:sz w:val="22"/>
          <w:szCs w:val="22"/>
        </w:rPr>
      </w:pPr>
    </w:p>
    <w:p w14:paraId="2D89BEF7" w14:textId="77777777" w:rsidR="0034711B" w:rsidRPr="001667D9" w:rsidRDefault="0034711B" w:rsidP="0034711B">
      <w:pPr>
        <w:pStyle w:val="MediumGrid1-Accent21"/>
        <w:numPr>
          <w:ilvl w:val="0"/>
          <w:numId w:val="23"/>
        </w:numPr>
        <w:tabs>
          <w:tab w:val="clear" w:pos="1170"/>
          <w:tab w:val="left" w:pos="360"/>
          <w:tab w:val="left" w:pos="720"/>
          <w:tab w:val="left" w:pos="1530"/>
        </w:tabs>
        <w:autoSpaceDE w:val="0"/>
        <w:autoSpaceDN w:val="0"/>
        <w:adjustRightInd w:val="0"/>
        <w:spacing w:after="0" w:line="240" w:lineRule="auto"/>
        <w:ind w:left="1530"/>
        <w:jc w:val="both"/>
        <w:rPr>
          <w:rFonts w:asciiTheme="minorHAnsi" w:hAnsiTheme="minorHAnsi" w:cs="Tahoma"/>
          <w:sz w:val="22"/>
          <w:szCs w:val="22"/>
        </w:rPr>
      </w:pPr>
      <w:r w:rsidRPr="001667D9">
        <w:rPr>
          <w:rFonts w:asciiTheme="minorHAnsi" w:hAnsiTheme="minorHAnsi" w:cs="Tahoma"/>
          <w:sz w:val="22"/>
          <w:szCs w:val="22"/>
        </w:rPr>
        <w:t xml:space="preserve">When the informal process is not desired by the aggrieved individual; </w:t>
      </w:r>
    </w:p>
    <w:p w14:paraId="186FE273" w14:textId="57D81B8E" w:rsidR="0034711B" w:rsidRPr="001667D9" w:rsidRDefault="0034711B" w:rsidP="0034711B">
      <w:pPr>
        <w:pStyle w:val="MediumGrid1-Accent21"/>
        <w:numPr>
          <w:ilvl w:val="0"/>
          <w:numId w:val="23"/>
        </w:numPr>
        <w:tabs>
          <w:tab w:val="clear" w:pos="1170"/>
          <w:tab w:val="left" w:pos="1530"/>
        </w:tabs>
        <w:autoSpaceDE w:val="0"/>
        <w:autoSpaceDN w:val="0"/>
        <w:adjustRightInd w:val="0"/>
        <w:spacing w:after="0" w:line="240" w:lineRule="auto"/>
        <w:ind w:left="1530"/>
        <w:jc w:val="both"/>
        <w:rPr>
          <w:rFonts w:asciiTheme="minorHAnsi" w:hAnsiTheme="minorHAnsi" w:cs="Tahoma"/>
          <w:sz w:val="22"/>
          <w:szCs w:val="22"/>
        </w:rPr>
      </w:pPr>
      <w:r w:rsidRPr="001667D9">
        <w:rPr>
          <w:rFonts w:asciiTheme="minorHAnsi" w:hAnsiTheme="minorHAnsi" w:cs="Tahoma"/>
          <w:sz w:val="22"/>
          <w:szCs w:val="22"/>
        </w:rPr>
        <w:t>When use of the informal process would not be appropriate by any of the parties involved</w:t>
      </w:r>
      <w:r w:rsidR="00E40ADE" w:rsidRPr="001667D9">
        <w:rPr>
          <w:rFonts w:asciiTheme="minorHAnsi" w:hAnsiTheme="minorHAnsi" w:cs="Tahoma"/>
          <w:sz w:val="22"/>
          <w:szCs w:val="22"/>
        </w:rPr>
        <w:t>;</w:t>
      </w:r>
      <w:r w:rsidR="00DB3A62" w:rsidRPr="001667D9">
        <w:rPr>
          <w:rFonts w:asciiTheme="minorHAnsi" w:hAnsiTheme="minorHAnsi" w:cs="Tahoma"/>
          <w:sz w:val="22"/>
          <w:szCs w:val="22"/>
        </w:rPr>
        <w:t xml:space="preserve"> or</w:t>
      </w:r>
    </w:p>
    <w:p w14:paraId="174F0BA7" w14:textId="19027CF3" w:rsidR="0034711B" w:rsidRPr="001667D9" w:rsidRDefault="0034711B" w:rsidP="0034711B">
      <w:pPr>
        <w:pStyle w:val="MediumGrid1-Accent21"/>
        <w:numPr>
          <w:ilvl w:val="0"/>
          <w:numId w:val="23"/>
        </w:numPr>
        <w:tabs>
          <w:tab w:val="clear" w:pos="1170"/>
          <w:tab w:val="left" w:pos="1530"/>
        </w:tabs>
        <w:autoSpaceDE w:val="0"/>
        <w:autoSpaceDN w:val="0"/>
        <w:adjustRightInd w:val="0"/>
        <w:spacing w:after="0" w:line="240" w:lineRule="auto"/>
        <w:ind w:left="1530"/>
        <w:jc w:val="both"/>
        <w:rPr>
          <w:rFonts w:asciiTheme="minorHAnsi" w:hAnsiTheme="minorHAnsi" w:cs="Tahoma"/>
          <w:sz w:val="22"/>
          <w:szCs w:val="22"/>
        </w:rPr>
      </w:pPr>
      <w:r w:rsidRPr="001667D9">
        <w:rPr>
          <w:rFonts w:asciiTheme="minorHAnsi" w:hAnsiTheme="minorHAnsi" w:cs="Tahoma"/>
          <w:sz w:val="22"/>
          <w:szCs w:val="22"/>
        </w:rPr>
        <w:t>When the informal process has been used but has failed to resolve the conflict to the satisf</w:t>
      </w:r>
      <w:r w:rsidR="00651F01" w:rsidRPr="001667D9">
        <w:rPr>
          <w:rFonts w:asciiTheme="minorHAnsi" w:hAnsiTheme="minorHAnsi" w:cs="Tahoma"/>
          <w:sz w:val="22"/>
          <w:szCs w:val="22"/>
        </w:rPr>
        <w:t>action of the parties</w:t>
      </w:r>
      <w:r w:rsidR="00DB3A62" w:rsidRPr="001667D9">
        <w:rPr>
          <w:rFonts w:asciiTheme="minorHAnsi" w:hAnsiTheme="minorHAnsi" w:cs="Tahoma"/>
          <w:sz w:val="22"/>
          <w:szCs w:val="22"/>
        </w:rPr>
        <w:t>.</w:t>
      </w:r>
    </w:p>
    <w:p w14:paraId="2010385C" w14:textId="77777777" w:rsidR="001D78E6" w:rsidRPr="001667D9" w:rsidRDefault="001D78E6" w:rsidP="00DB7B6A">
      <w:pPr>
        <w:autoSpaceDE w:val="0"/>
        <w:autoSpaceDN w:val="0"/>
        <w:adjustRightInd w:val="0"/>
        <w:spacing w:after="0" w:line="240" w:lineRule="auto"/>
        <w:jc w:val="both"/>
        <w:rPr>
          <w:rFonts w:asciiTheme="minorHAnsi" w:hAnsiTheme="minorHAnsi" w:cs="Tahoma"/>
          <w:sz w:val="22"/>
          <w:szCs w:val="22"/>
        </w:rPr>
      </w:pPr>
    </w:p>
    <w:p w14:paraId="37A887A8" w14:textId="669EFF34" w:rsidR="00A975A9" w:rsidRPr="001667D9" w:rsidRDefault="00A975A9" w:rsidP="00A975A9">
      <w:pPr>
        <w:pStyle w:val="MediumGrid1-Accent21"/>
        <w:tabs>
          <w:tab w:val="left" w:pos="1080"/>
        </w:tabs>
        <w:autoSpaceDE w:val="0"/>
        <w:autoSpaceDN w:val="0"/>
        <w:adjustRightInd w:val="0"/>
        <w:spacing w:after="0" w:line="240" w:lineRule="auto"/>
        <w:ind w:left="1080"/>
        <w:jc w:val="both"/>
        <w:rPr>
          <w:rFonts w:asciiTheme="minorHAnsi" w:hAnsiTheme="minorHAnsi" w:cs="Tahoma"/>
          <w:sz w:val="22"/>
          <w:szCs w:val="22"/>
        </w:rPr>
      </w:pPr>
      <w:r w:rsidRPr="001667D9">
        <w:rPr>
          <w:rFonts w:asciiTheme="minorHAnsi" w:hAnsiTheme="minorHAnsi" w:cs="Tahoma"/>
          <w:sz w:val="22"/>
          <w:szCs w:val="22"/>
        </w:rPr>
        <w:lastRenderedPageBreak/>
        <w:t>The aggrieved individual may elect within one year of the alleged Workplace Harassment incident(s) to initiate the formal process.</w:t>
      </w:r>
    </w:p>
    <w:p w14:paraId="576900EF" w14:textId="77777777" w:rsidR="00A975A9" w:rsidRDefault="00A975A9" w:rsidP="00DB7B6A">
      <w:pPr>
        <w:autoSpaceDE w:val="0"/>
        <w:autoSpaceDN w:val="0"/>
        <w:adjustRightInd w:val="0"/>
        <w:spacing w:after="0" w:line="240" w:lineRule="auto"/>
        <w:jc w:val="both"/>
        <w:rPr>
          <w:rFonts w:asciiTheme="minorHAnsi" w:hAnsiTheme="minorHAnsi" w:cs="Tahoma"/>
          <w:sz w:val="22"/>
          <w:szCs w:val="22"/>
        </w:rPr>
      </w:pPr>
    </w:p>
    <w:p w14:paraId="294EEF93" w14:textId="77777777" w:rsidR="001D78E6" w:rsidRPr="001667D9" w:rsidRDefault="001D78E6" w:rsidP="006F7D27">
      <w:pPr>
        <w:pStyle w:val="MediumGrid1-Accent21"/>
        <w:numPr>
          <w:ilvl w:val="1"/>
          <w:numId w:val="29"/>
        </w:numPr>
        <w:tabs>
          <w:tab w:val="left" w:pos="1080"/>
        </w:tabs>
        <w:autoSpaceDE w:val="0"/>
        <w:autoSpaceDN w:val="0"/>
        <w:adjustRightInd w:val="0"/>
        <w:spacing w:after="0" w:line="240" w:lineRule="auto"/>
        <w:ind w:left="1080"/>
        <w:jc w:val="both"/>
        <w:rPr>
          <w:rFonts w:asciiTheme="minorHAnsi" w:hAnsiTheme="minorHAnsi" w:cs="Tahoma"/>
          <w:b/>
          <w:sz w:val="22"/>
          <w:szCs w:val="22"/>
        </w:rPr>
      </w:pPr>
      <w:r w:rsidRPr="001667D9">
        <w:rPr>
          <w:rFonts w:asciiTheme="minorHAnsi" w:hAnsiTheme="minorHAnsi" w:cs="Tahoma"/>
          <w:b/>
          <w:sz w:val="22"/>
          <w:szCs w:val="22"/>
        </w:rPr>
        <w:t>Competent authority:</w:t>
      </w:r>
    </w:p>
    <w:p w14:paraId="54499F30" w14:textId="77777777" w:rsidR="001D78E6" w:rsidRPr="001667D9" w:rsidRDefault="001D78E6" w:rsidP="001D78E6">
      <w:pPr>
        <w:pStyle w:val="MediumGrid1-Accent21"/>
        <w:autoSpaceDE w:val="0"/>
        <w:autoSpaceDN w:val="0"/>
        <w:adjustRightInd w:val="0"/>
        <w:spacing w:after="0" w:line="240" w:lineRule="auto"/>
        <w:ind w:left="960"/>
        <w:jc w:val="both"/>
        <w:rPr>
          <w:rFonts w:asciiTheme="minorHAnsi" w:hAnsiTheme="minorHAnsi" w:cs="Tahoma"/>
          <w:sz w:val="22"/>
          <w:szCs w:val="22"/>
        </w:rPr>
      </w:pPr>
    </w:p>
    <w:p w14:paraId="276CC48A" w14:textId="0ABE966B" w:rsidR="001D78E6" w:rsidRPr="001667D9" w:rsidRDefault="001D78E6" w:rsidP="008F2483">
      <w:pPr>
        <w:pStyle w:val="MediumGrid1-Accent21"/>
        <w:autoSpaceDE w:val="0"/>
        <w:autoSpaceDN w:val="0"/>
        <w:adjustRightInd w:val="0"/>
        <w:spacing w:after="0" w:line="240" w:lineRule="auto"/>
        <w:ind w:left="1080"/>
        <w:jc w:val="both"/>
        <w:rPr>
          <w:rFonts w:asciiTheme="minorHAnsi" w:hAnsiTheme="minorHAnsi" w:cs="Tahoma"/>
          <w:sz w:val="22"/>
          <w:szCs w:val="22"/>
        </w:rPr>
      </w:pPr>
      <w:r w:rsidRPr="001667D9">
        <w:rPr>
          <w:rFonts w:asciiTheme="minorHAnsi" w:hAnsiTheme="minorHAnsi" w:cs="Tahoma"/>
          <w:sz w:val="22"/>
          <w:szCs w:val="22"/>
        </w:rPr>
        <w:t xml:space="preserve">The aggrieved individual may submit a written complaint to the OIG. Where the alleged offender is the Inspector General or anyone working at the OIG, the complaint shall be submitted to the DHR, which shall </w:t>
      </w:r>
      <w:r w:rsidR="00F7126A" w:rsidRPr="001667D9">
        <w:rPr>
          <w:rFonts w:asciiTheme="minorHAnsi" w:hAnsiTheme="minorHAnsi" w:cs="Tahoma"/>
          <w:sz w:val="22"/>
          <w:szCs w:val="22"/>
        </w:rPr>
        <w:t xml:space="preserve">hire an external investigator. The external investigator will </w:t>
      </w:r>
      <w:r w:rsidRPr="001667D9">
        <w:rPr>
          <w:rFonts w:asciiTheme="minorHAnsi" w:hAnsiTheme="minorHAnsi" w:cs="Tahoma"/>
          <w:sz w:val="22"/>
          <w:szCs w:val="22"/>
        </w:rPr>
        <w:t xml:space="preserve">follow the same procedures discussed in this Section.  </w:t>
      </w:r>
    </w:p>
    <w:p w14:paraId="12BC9C48" w14:textId="77777777" w:rsidR="001D78E6" w:rsidRPr="001667D9" w:rsidRDefault="001D78E6" w:rsidP="008F2483">
      <w:pPr>
        <w:pStyle w:val="MediumGrid1-Accent21"/>
        <w:autoSpaceDE w:val="0"/>
        <w:autoSpaceDN w:val="0"/>
        <w:adjustRightInd w:val="0"/>
        <w:spacing w:after="0" w:line="240" w:lineRule="auto"/>
        <w:ind w:left="1080"/>
        <w:jc w:val="both"/>
        <w:rPr>
          <w:rFonts w:asciiTheme="minorHAnsi" w:hAnsiTheme="minorHAnsi" w:cs="Tahoma"/>
          <w:sz w:val="22"/>
          <w:szCs w:val="22"/>
        </w:rPr>
      </w:pPr>
    </w:p>
    <w:p w14:paraId="68C427D5" w14:textId="1663E1AF" w:rsidR="001D78E6" w:rsidRPr="001667D9" w:rsidRDefault="001D78E6" w:rsidP="008F2483">
      <w:pPr>
        <w:pStyle w:val="MediumGrid1-Accent21"/>
        <w:autoSpaceDE w:val="0"/>
        <w:autoSpaceDN w:val="0"/>
        <w:adjustRightInd w:val="0"/>
        <w:spacing w:after="0" w:line="240" w:lineRule="auto"/>
        <w:ind w:left="1080"/>
        <w:jc w:val="both"/>
        <w:rPr>
          <w:rFonts w:asciiTheme="minorHAnsi" w:hAnsiTheme="minorHAnsi" w:cs="Tahoma"/>
          <w:sz w:val="22"/>
          <w:szCs w:val="22"/>
        </w:rPr>
      </w:pPr>
      <w:r w:rsidRPr="001667D9">
        <w:rPr>
          <w:rFonts w:asciiTheme="minorHAnsi" w:hAnsiTheme="minorHAnsi" w:cs="Tahoma"/>
          <w:sz w:val="22"/>
          <w:szCs w:val="22"/>
        </w:rPr>
        <w:t xml:space="preserve">Third parties, i.e. an individual other than the aggrieved </w:t>
      </w:r>
      <w:r w:rsidR="00A10A66" w:rsidRPr="001667D9">
        <w:rPr>
          <w:rFonts w:asciiTheme="minorHAnsi" w:hAnsiTheme="minorHAnsi" w:cs="Tahoma"/>
          <w:sz w:val="22"/>
          <w:szCs w:val="22"/>
        </w:rPr>
        <w:t>individual</w:t>
      </w:r>
      <w:r w:rsidRPr="001667D9">
        <w:rPr>
          <w:rFonts w:asciiTheme="minorHAnsi" w:hAnsiTheme="minorHAnsi" w:cs="Tahoma"/>
          <w:sz w:val="22"/>
          <w:szCs w:val="22"/>
        </w:rPr>
        <w:t xml:space="preserve">, may submit a report of </w:t>
      </w:r>
      <w:r w:rsidR="00FB2EE0" w:rsidRPr="001667D9">
        <w:rPr>
          <w:rFonts w:asciiTheme="minorHAnsi" w:hAnsiTheme="minorHAnsi" w:cs="Tahoma"/>
          <w:sz w:val="22"/>
          <w:szCs w:val="22"/>
        </w:rPr>
        <w:t>Workplace Harassment</w:t>
      </w:r>
      <w:r w:rsidRPr="001667D9">
        <w:rPr>
          <w:rFonts w:asciiTheme="minorHAnsi" w:hAnsiTheme="minorHAnsi" w:cs="Tahoma"/>
          <w:sz w:val="22"/>
          <w:szCs w:val="22"/>
        </w:rPr>
        <w:t xml:space="preserve"> -as encouraged in Section 9.2 b)</w:t>
      </w:r>
      <w:r w:rsidR="00DD21B6" w:rsidRPr="001667D9">
        <w:rPr>
          <w:rFonts w:asciiTheme="minorHAnsi" w:hAnsiTheme="minorHAnsi" w:cs="Tahoma"/>
          <w:sz w:val="22"/>
          <w:szCs w:val="22"/>
        </w:rPr>
        <w:t xml:space="preserve"> of this Policy</w:t>
      </w:r>
      <w:r w:rsidRPr="001667D9">
        <w:rPr>
          <w:rFonts w:asciiTheme="minorHAnsi" w:hAnsiTheme="minorHAnsi" w:cs="Tahoma"/>
          <w:sz w:val="22"/>
          <w:szCs w:val="22"/>
        </w:rPr>
        <w:t xml:space="preserve">- to the OIG when that third party has direct knowledge of the situation in which the </w:t>
      </w:r>
      <w:r w:rsidR="00A10A66" w:rsidRPr="001667D9">
        <w:rPr>
          <w:rFonts w:asciiTheme="minorHAnsi" w:hAnsiTheme="minorHAnsi" w:cs="Tahoma"/>
          <w:sz w:val="22"/>
          <w:szCs w:val="22"/>
        </w:rPr>
        <w:t xml:space="preserve">aggrieved individual </w:t>
      </w:r>
      <w:r w:rsidR="009C5C0F" w:rsidRPr="001667D9">
        <w:rPr>
          <w:rFonts w:asciiTheme="minorHAnsi" w:hAnsiTheme="minorHAnsi" w:cs="Tahoma"/>
          <w:sz w:val="22"/>
          <w:szCs w:val="22"/>
        </w:rPr>
        <w:t>has stated</w:t>
      </w:r>
      <w:r w:rsidRPr="001667D9">
        <w:rPr>
          <w:rFonts w:asciiTheme="minorHAnsi" w:hAnsiTheme="minorHAnsi" w:cs="Tahoma"/>
          <w:sz w:val="22"/>
          <w:szCs w:val="22"/>
        </w:rPr>
        <w:t xml:space="preserve"> that a particular behavior is unwelcomed.</w:t>
      </w:r>
    </w:p>
    <w:p w14:paraId="483900A1" w14:textId="77777777" w:rsidR="001D78E6" w:rsidRPr="001667D9" w:rsidRDefault="001D78E6" w:rsidP="008F2483">
      <w:pPr>
        <w:autoSpaceDE w:val="0"/>
        <w:autoSpaceDN w:val="0"/>
        <w:adjustRightInd w:val="0"/>
        <w:spacing w:after="0" w:line="240" w:lineRule="auto"/>
        <w:ind w:left="480"/>
        <w:jc w:val="both"/>
        <w:rPr>
          <w:rFonts w:asciiTheme="minorHAnsi" w:hAnsiTheme="minorHAnsi"/>
          <w:sz w:val="22"/>
          <w:szCs w:val="22"/>
        </w:rPr>
      </w:pPr>
    </w:p>
    <w:p w14:paraId="4DD9E9B1" w14:textId="77777777" w:rsidR="001D78E6" w:rsidRPr="001667D9" w:rsidRDefault="001D78E6" w:rsidP="008F2483">
      <w:pPr>
        <w:autoSpaceDE w:val="0"/>
        <w:autoSpaceDN w:val="0"/>
        <w:adjustRightInd w:val="0"/>
        <w:spacing w:after="0" w:line="240" w:lineRule="auto"/>
        <w:ind w:left="1020"/>
        <w:jc w:val="both"/>
        <w:rPr>
          <w:rFonts w:asciiTheme="minorHAnsi" w:hAnsiTheme="minorHAnsi" w:cs="Tahoma"/>
          <w:color w:val="000000"/>
          <w:sz w:val="22"/>
          <w:szCs w:val="22"/>
        </w:rPr>
      </w:pPr>
      <w:r w:rsidRPr="001667D9">
        <w:rPr>
          <w:rFonts w:asciiTheme="minorHAnsi" w:hAnsiTheme="minorHAnsi" w:cs="Tahoma"/>
          <w:color w:val="000000"/>
          <w:sz w:val="22"/>
          <w:szCs w:val="22"/>
        </w:rPr>
        <w:t xml:space="preserve">In all instances, third parties who have direct knowledge of the situation may report cases of </w:t>
      </w:r>
      <w:r w:rsidR="00F751E1" w:rsidRPr="001667D9">
        <w:rPr>
          <w:rFonts w:asciiTheme="minorHAnsi" w:hAnsiTheme="minorHAnsi" w:cs="Tahoma"/>
          <w:color w:val="000000"/>
          <w:sz w:val="22"/>
          <w:szCs w:val="22"/>
        </w:rPr>
        <w:t xml:space="preserve">Workplace Harassment </w:t>
      </w:r>
      <w:r w:rsidRPr="001667D9">
        <w:rPr>
          <w:rFonts w:asciiTheme="minorHAnsi" w:hAnsiTheme="minorHAnsi" w:cs="Tahoma"/>
          <w:color w:val="000000"/>
          <w:sz w:val="22"/>
          <w:szCs w:val="22"/>
        </w:rPr>
        <w:t xml:space="preserve">directly to </w:t>
      </w:r>
      <w:r w:rsidRPr="001667D9">
        <w:rPr>
          <w:rFonts w:asciiTheme="minorHAnsi" w:hAnsiTheme="minorHAnsi" w:cs="Tahoma"/>
          <w:sz w:val="22"/>
          <w:szCs w:val="22"/>
        </w:rPr>
        <w:t>the OIG</w:t>
      </w:r>
      <w:r w:rsidRPr="001667D9">
        <w:rPr>
          <w:rFonts w:asciiTheme="minorHAnsi" w:hAnsiTheme="minorHAnsi" w:cs="Tahoma"/>
          <w:color w:val="000000"/>
          <w:sz w:val="22"/>
          <w:szCs w:val="22"/>
        </w:rPr>
        <w:t xml:space="preserve"> without the need to obtain authorization or clearance from any official.</w:t>
      </w:r>
      <w:r w:rsidR="009C75CB" w:rsidRPr="001667D9">
        <w:rPr>
          <w:rFonts w:asciiTheme="minorHAnsi" w:hAnsiTheme="minorHAnsi" w:cs="Tahoma"/>
          <w:sz w:val="22"/>
          <w:szCs w:val="22"/>
        </w:rPr>
        <w:t xml:space="preserve"> A report from a third party will incur no obligation on the part of the aggrieved individual to proceed with either an informal or formal process.</w:t>
      </w:r>
    </w:p>
    <w:p w14:paraId="3BE716E6" w14:textId="77777777" w:rsidR="001D78E6" w:rsidRPr="001667D9" w:rsidRDefault="001D78E6" w:rsidP="001D78E6">
      <w:pPr>
        <w:pStyle w:val="MediumGrid1-Accent21"/>
        <w:shd w:val="clear" w:color="auto" w:fill="FFFFFF"/>
        <w:spacing w:after="0" w:line="240" w:lineRule="auto"/>
        <w:ind w:left="960"/>
        <w:jc w:val="both"/>
        <w:rPr>
          <w:rFonts w:asciiTheme="minorHAnsi" w:hAnsiTheme="minorHAnsi" w:cs="Tahoma"/>
          <w:b/>
          <w:bCs/>
          <w:sz w:val="22"/>
          <w:szCs w:val="22"/>
        </w:rPr>
      </w:pPr>
    </w:p>
    <w:p w14:paraId="2B66491A" w14:textId="77777777" w:rsidR="001D78E6" w:rsidRPr="001667D9" w:rsidRDefault="001D78E6" w:rsidP="006F7D27">
      <w:pPr>
        <w:pStyle w:val="MediumGrid1-Accent21"/>
        <w:numPr>
          <w:ilvl w:val="1"/>
          <w:numId w:val="29"/>
        </w:numPr>
        <w:tabs>
          <w:tab w:val="left" w:pos="1080"/>
        </w:tabs>
        <w:autoSpaceDE w:val="0"/>
        <w:autoSpaceDN w:val="0"/>
        <w:adjustRightInd w:val="0"/>
        <w:spacing w:after="0" w:line="240" w:lineRule="auto"/>
        <w:ind w:left="1080"/>
        <w:jc w:val="both"/>
        <w:rPr>
          <w:rFonts w:asciiTheme="minorHAnsi" w:hAnsiTheme="minorHAnsi" w:cs="Tahoma"/>
          <w:b/>
          <w:bCs/>
          <w:sz w:val="22"/>
          <w:szCs w:val="22"/>
        </w:rPr>
      </w:pPr>
      <w:r w:rsidRPr="001667D9">
        <w:rPr>
          <w:rFonts w:asciiTheme="minorHAnsi" w:hAnsiTheme="minorHAnsi" w:cs="Tahoma"/>
          <w:b/>
          <w:bCs/>
          <w:sz w:val="22"/>
          <w:szCs w:val="22"/>
        </w:rPr>
        <w:t>Complaint:</w:t>
      </w:r>
    </w:p>
    <w:p w14:paraId="0E0F323B" w14:textId="77777777" w:rsidR="001D78E6" w:rsidRPr="001667D9" w:rsidRDefault="001D78E6" w:rsidP="001D78E6">
      <w:pPr>
        <w:shd w:val="clear" w:color="auto" w:fill="FFFFFF"/>
        <w:spacing w:after="0" w:line="240" w:lineRule="auto"/>
        <w:jc w:val="both"/>
        <w:rPr>
          <w:rFonts w:asciiTheme="minorHAnsi" w:hAnsiTheme="minorHAnsi" w:cs="Tahoma"/>
          <w:b/>
          <w:bCs/>
          <w:sz w:val="22"/>
          <w:szCs w:val="22"/>
        </w:rPr>
      </w:pPr>
    </w:p>
    <w:p w14:paraId="7806B55B" w14:textId="77777777" w:rsidR="001D78E6" w:rsidRPr="001667D9" w:rsidRDefault="001D78E6" w:rsidP="008F2483">
      <w:pPr>
        <w:autoSpaceDE w:val="0"/>
        <w:autoSpaceDN w:val="0"/>
        <w:adjustRightInd w:val="0"/>
        <w:spacing w:after="0" w:line="240" w:lineRule="auto"/>
        <w:ind w:left="990" w:firstLine="90"/>
        <w:jc w:val="both"/>
        <w:rPr>
          <w:rFonts w:asciiTheme="minorHAnsi" w:hAnsiTheme="minorHAnsi" w:cs="Tahoma"/>
          <w:color w:val="000000"/>
          <w:sz w:val="22"/>
          <w:szCs w:val="22"/>
        </w:rPr>
      </w:pPr>
      <w:r w:rsidRPr="001667D9">
        <w:rPr>
          <w:rFonts w:asciiTheme="minorHAnsi" w:hAnsiTheme="minorHAnsi" w:cs="Tahoma"/>
          <w:color w:val="000000"/>
          <w:sz w:val="22"/>
          <w:szCs w:val="22"/>
        </w:rPr>
        <w:t>The complaint or report should include:</w:t>
      </w:r>
    </w:p>
    <w:p w14:paraId="34685F8B" w14:textId="77777777" w:rsidR="001D78E6" w:rsidRPr="001667D9" w:rsidRDefault="001D78E6" w:rsidP="001D78E6">
      <w:pPr>
        <w:autoSpaceDE w:val="0"/>
        <w:autoSpaceDN w:val="0"/>
        <w:adjustRightInd w:val="0"/>
        <w:spacing w:after="0" w:line="240" w:lineRule="auto"/>
        <w:ind w:left="990"/>
        <w:jc w:val="both"/>
        <w:rPr>
          <w:rFonts w:asciiTheme="minorHAnsi" w:hAnsiTheme="minorHAnsi" w:cs="Tahoma"/>
          <w:color w:val="000000"/>
          <w:sz w:val="22"/>
          <w:szCs w:val="22"/>
        </w:rPr>
      </w:pPr>
    </w:p>
    <w:p w14:paraId="23261829" w14:textId="77777777" w:rsidR="001D78E6" w:rsidRPr="001667D9" w:rsidRDefault="0002459A" w:rsidP="006F7D27">
      <w:pPr>
        <w:pStyle w:val="MediumGrid1-Accent21"/>
        <w:numPr>
          <w:ilvl w:val="1"/>
          <w:numId w:val="21"/>
        </w:numPr>
        <w:autoSpaceDE w:val="0"/>
        <w:autoSpaceDN w:val="0"/>
        <w:adjustRightInd w:val="0"/>
        <w:spacing w:after="0" w:line="240" w:lineRule="auto"/>
        <w:ind w:left="1440"/>
        <w:jc w:val="both"/>
        <w:rPr>
          <w:rFonts w:asciiTheme="minorHAnsi" w:hAnsiTheme="minorHAnsi" w:cs="Tahoma"/>
          <w:color w:val="000000"/>
          <w:sz w:val="22"/>
          <w:szCs w:val="22"/>
        </w:rPr>
      </w:pPr>
      <w:r w:rsidRPr="001667D9">
        <w:rPr>
          <w:rFonts w:asciiTheme="minorHAnsi" w:hAnsiTheme="minorHAnsi" w:cs="Tahoma"/>
          <w:color w:val="000000"/>
          <w:sz w:val="22"/>
          <w:szCs w:val="22"/>
        </w:rPr>
        <w:t>T</w:t>
      </w:r>
      <w:r w:rsidR="001D78E6" w:rsidRPr="001667D9">
        <w:rPr>
          <w:rFonts w:asciiTheme="minorHAnsi" w:hAnsiTheme="minorHAnsi" w:cs="Tahoma"/>
          <w:color w:val="000000"/>
          <w:sz w:val="22"/>
          <w:szCs w:val="22"/>
        </w:rPr>
        <w:t>he name of the alleged offender;</w:t>
      </w:r>
    </w:p>
    <w:p w14:paraId="0779AD5F" w14:textId="77777777" w:rsidR="001D78E6" w:rsidRPr="001667D9" w:rsidRDefault="0002459A" w:rsidP="006F7D27">
      <w:pPr>
        <w:pStyle w:val="MediumGrid1-Accent21"/>
        <w:numPr>
          <w:ilvl w:val="1"/>
          <w:numId w:val="21"/>
        </w:numPr>
        <w:shd w:val="clear" w:color="auto" w:fill="FFFFFF"/>
        <w:spacing w:after="0" w:line="240" w:lineRule="auto"/>
        <w:ind w:left="1440"/>
        <w:jc w:val="both"/>
        <w:rPr>
          <w:rFonts w:asciiTheme="minorHAnsi" w:hAnsiTheme="minorHAnsi" w:cs="Tahoma"/>
          <w:color w:val="000000"/>
          <w:sz w:val="22"/>
          <w:szCs w:val="22"/>
        </w:rPr>
      </w:pPr>
      <w:r w:rsidRPr="001667D9">
        <w:rPr>
          <w:rFonts w:asciiTheme="minorHAnsi" w:hAnsiTheme="minorHAnsi" w:cs="Tahoma"/>
          <w:color w:val="000000"/>
          <w:sz w:val="22"/>
          <w:szCs w:val="22"/>
        </w:rPr>
        <w:t>D</w:t>
      </w:r>
      <w:r w:rsidR="001D78E6" w:rsidRPr="001667D9">
        <w:rPr>
          <w:rFonts w:asciiTheme="minorHAnsi" w:hAnsiTheme="minorHAnsi" w:cs="Tahoma"/>
          <w:color w:val="000000"/>
          <w:sz w:val="22"/>
          <w:szCs w:val="22"/>
        </w:rPr>
        <w:t>ate(s) and location(s) of the relevant incident(s);</w:t>
      </w:r>
    </w:p>
    <w:p w14:paraId="61FCCC22" w14:textId="77777777" w:rsidR="001D78E6" w:rsidRPr="001667D9" w:rsidRDefault="0002459A" w:rsidP="006F7D27">
      <w:pPr>
        <w:pStyle w:val="MediumGrid1-Accent21"/>
        <w:numPr>
          <w:ilvl w:val="1"/>
          <w:numId w:val="21"/>
        </w:numPr>
        <w:autoSpaceDE w:val="0"/>
        <w:autoSpaceDN w:val="0"/>
        <w:adjustRightInd w:val="0"/>
        <w:spacing w:after="0" w:line="240" w:lineRule="auto"/>
        <w:ind w:left="1440"/>
        <w:jc w:val="both"/>
        <w:rPr>
          <w:rFonts w:asciiTheme="minorHAnsi" w:hAnsiTheme="minorHAnsi" w:cs="Tahoma"/>
          <w:color w:val="000000"/>
          <w:sz w:val="22"/>
          <w:szCs w:val="22"/>
        </w:rPr>
      </w:pPr>
      <w:r w:rsidRPr="001667D9">
        <w:rPr>
          <w:rFonts w:asciiTheme="minorHAnsi" w:hAnsiTheme="minorHAnsi" w:cs="Tahoma"/>
          <w:color w:val="000000"/>
          <w:sz w:val="22"/>
          <w:szCs w:val="22"/>
        </w:rPr>
        <w:t xml:space="preserve">A </w:t>
      </w:r>
      <w:r w:rsidR="001D78E6" w:rsidRPr="001667D9">
        <w:rPr>
          <w:rFonts w:asciiTheme="minorHAnsi" w:hAnsiTheme="minorHAnsi" w:cs="Tahoma"/>
          <w:color w:val="000000"/>
          <w:sz w:val="22"/>
          <w:szCs w:val="22"/>
        </w:rPr>
        <w:t>detailed description of the relevant incident(s);</w:t>
      </w:r>
    </w:p>
    <w:p w14:paraId="3A301E27" w14:textId="77777777" w:rsidR="001D78E6" w:rsidRPr="001667D9" w:rsidRDefault="0002459A" w:rsidP="006F7D27">
      <w:pPr>
        <w:pStyle w:val="MediumGrid1-Accent21"/>
        <w:numPr>
          <w:ilvl w:val="1"/>
          <w:numId w:val="21"/>
        </w:numPr>
        <w:autoSpaceDE w:val="0"/>
        <w:autoSpaceDN w:val="0"/>
        <w:adjustRightInd w:val="0"/>
        <w:spacing w:after="0" w:line="240" w:lineRule="auto"/>
        <w:ind w:left="1440"/>
        <w:jc w:val="both"/>
        <w:rPr>
          <w:rFonts w:asciiTheme="minorHAnsi" w:hAnsiTheme="minorHAnsi" w:cs="Tahoma"/>
          <w:color w:val="000000"/>
          <w:sz w:val="22"/>
          <w:szCs w:val="22"/>
        </w:rPr>
      </w:pPr>
      <w:r w:rsidRPr="001667D9">
        <w:rPr>
          <w:rFonts w:asciiTheme="minorHAnsi" w:hAnsiTheme="minorHAnsi" w:cs="Tahoma"/>
          <w:color w:val="000000"/>
          <w:sz w:val="22"/>
          <w:szCs w:val="22"/>
        </w:rPr>
        <w:t>T</w:t>
      </w:r>
      <w:r w:rsidR="001D78E6" w:rsidRPr="001667D9">
        <w:rPr>
          <w:rFonts w:asciiTheme="minorHAnsi" w:hAnsiTheme="minorHAnsi" w:cs="Tahoma"/>
          <w:color w:val="000000"/>
          <w:sz w:val="22"/>
          <w:szCs w:val="22"/>
        </w:rPr>
        <w:t>he names of witnesses, if any;</w:t>
      </w:r>
    </w:p>
    <w:p w14:paraId="630183ED" w14:textId="77777777" w:rsidR="001D78E6" w:rsidRPr="001667D9" w:rsidRDefault="0002459A" w:rsidP="006F7D27">
      <w:pPr>
        <w:pStyle w:val="MediumGrid1-Accent21"/>
        <w:numPr>
          <w:ilvl w:val="1"/>
          <w:numId w:val="21"/>
        </w:numPr>
        <w:autoSpaceDE w:val="0"/>
        <w:autoSpaceDN w:val="0"/>
        <w:adjustRightInd w:val="0"/>
        <w:spacing w:after="0" w:line="240" w:lineRule="auto"/>
        <w:ind w:left="1440"/>
        <w:jc w:val="both"/>
        <w:rPr>
          <w:rFonts w:asciiTheme="minorHAnsi" w:hAnsiTheme="minorHAnsi" w:cs="Tahoma"/>
          <w:color w:val="000000"/>
          <w:sz w:val="22"/>
          <w:szCs w:val="22"/>
        </w:rPr>
      </w:pPr>
      <w:r w:rsidRPr="001667D9">
        <w:rPr>
          <w:rFonts w:asciiTheme="minorHAnsi" w:hAnsiTheme="minorHAnsi" w:cs="Tahoma"/>
          <w:color w:val="000000"/>
          <w:sz w:val="22"/>
          <w:szCs w:val="22"/>
        </w:rPr>
        <w:t>T</w:t>
      </w:r>
      <w:r w:rsidR="001D78E6" w:rsidRPr="001667D9">
        <w:rPr>
          <w:rFonts w:asciiTheme="minorHAnsi" w:hAnsiTheme="minorHAnsi" w:cs="Tahoma"/>
          <w:color w:val="000000"/>
          <w:sz w:val="22"/>
          <w:szCs w:val="22"/>
        </w:rPr>
        <w:t>he names of persons who are aware of incident(s), if any;</w:t>
      </w:r>
    </w:p>
    <w:p w14:paraId="4C2EF90F" w14:textId="77777777" w:rsidR="001D78E6" w:rsidRPr="001667D9" w:rsidRDefault="0002459A" w:rsidP="006F7D27">
      <w:pPr>
        <w:pStyle w:val="MediumGrid1-Accent21"/>
        <w:numPr>
          <w:ilvl w:val="1"/>
          <w:numId w:val="21"/>
        </w:numPr>
        <w:autoSpaceDE w:val="0"/>
        <w:autoSpaceDN w:val="0"/>
        <w:adjustRightInd w:val="0"/>
        <w:spacing w:after="0" w:line="240" w:lineRule="auto"/>
        <w:ind w:left="1440"/>
        <w:jc w:val="both"/>
        <w:rPr>
          <w:rFonts w:asciiTheme="minorHAnsi" w:hAnsiTheme="minorHAnsi" w:cs="Tahoma"/>
          <w:color w:val="000000"/>
          <w:sz w:val="22"/>
          <w:szCs w:val="22"/>
        </w:rPr>
      </w:pPr>
      <w:r w:rsidRPr="001667D9">
        <w:rPr>
          <w:rFonts w:asciiTheme="minorHAnsi" w:hAnsiTheme="minorHAnsi" w:cs="Tahoma"/>
          <w:color w:val="000000"/>
          <w:sz w:val="22"/>
          <w:szCs w:val="22"/>
        </w:rPr>
        <w:t>A</w:t>
      </w:r>
      <w:r w:rsidR="001D78E6" w:rsidRPr="001667D9">
        <w:rPr>
          <w:rFonts w:asciiTheme="minorHAnsi" w:hAnsiTheme="minorHAnsi" w:cs="Tahoma"/>
          <w:color w:val="000000"/>
          <w:sz w:val="22"/>
          <w:szCs w:val="22"/>
        </w:rPr>
        <w:t>ny other relevant information, including documentary evidence if available; and</w:t>
      </w:r>
    </w:p>
    <w:p w14:paraId="411585BF" w14:textId="77777777" w:rsidR="001D78E6" w:rsidRPr="001667D9" w:rsidRDefault="0002459A" w:rsidP="006F7D27">
      <w:pPr>
        <w:pStyle w:val="MediumGrid1-Accent21"/>
        <w:numPr>
          <w:ilvl w:val="1"/>
          <w:numId w:val="21"/>
        </w:numPr>
        <w:autoSpaceDE w:val="0"/>
        <w:autoSpaceDN w:val="0"/>
        <w:adjustRightInd w:val="0"/>
        <w:spacing w:after="0" w:line="240" w:lineRule="auto"/>
        <w:ind w:left="1440"/>
        <w:jc w:val="both"/>
        <w:rPr>
          <w:rFonts w:asciiTheme="minorHAnsi" w:hAnsiTheme="minorHAnsi" w:cs="Tahoma"/>
          <w:color w:val="000000"/>
          <w:sz w:val="22"/>
          <w:szCs w:val="22"/>
        </w:rPr>
      </w:pPr>
      <w:r w:rsidRPr="001667D9">
        <w:rPr>
          <w:rFonts w:asciiTheme="minorHAnsi" w:hAnsiTheme="minorHAnsi" w:cs="Tahoma"/>
          <w:color w:val="000000"/>
          <w:sz w:val="22"/>
          <w:szCs w:val="22"/>
        </w:rPr>
        <w:t>T</w:t>
      </w:r>
      <w:r w:rsidR="001D78E6" w:rsidRPr="001667D9">
        <w:rPr>
          <w:rFonts w:asciiTheme="minorHAnsi" w:hAnsiTheme="minorHAnsi" w:cs="Tahoma"/>
          <w:color w:val="000000"/>
          <w:sz w:val="22"/>
          <w:szCs w:val="22"/>
        </w:rPr>
        <w:t xml:space="preserve">he signature of the aggrieved individual or third </w:t>
      </w:r>
      <w:proofErr w:type="gramStart"/>
      <w:r w:rsidR="001D78E6" w:rsidRPr="001667D9">
        <w:rPr>
          <w:rFonts w:asciiTheme="minorHAnsi" w:hAnsiTheme="minorHAnsi" w:cs="Tahoma"/>
          <w:color w:val="000000"/>
          <w:sz w:val="22"/>
          <w:szCs w:val="22"/>
        </w:rPr>
        <w:t>party making</w:t>
      </w:r>
      <w:proofErr w:type="gramEnd"/>
      <w:r w:rsidR="001D78E6" w:rsidRPr="001667D9">
        <w:rPr>
          <w:rFonts w:asciiTheme="minorHAnsi" w:hAnsiTheme="minorHAnsi" w:cs="Tahoma"/>
          <w:color w:val="000000"/>
          <w:sz w:val="22"/>
          <w:szCs w:val="22"/>
        </w:rPr>
        <w:t xml:space="preserve"> the report, and date of signature, attesting that the information provided is truthful and accurate to the best of the knowledge of the person signing the complaint.</w:t>
      </w:r>
    </w:p>
    <w:p w14:paraId="71B8CD4C" w14:textId="77777777" w:rsidR="00DB7B6A" w:rsidRPr="001667D9" w:rsidRDefault="00DB7B6A" w:rsidP="00DB7B6A">
      <w:pPr>
        <w:pStyle w:val="MediumGrid1-Accent21"/>
        <w:autoSpaceDE w:val="0"/>
        <w:autoSpaceDN w:val="0"/>
        <w:adjustRightInd w:val="0"/>
        <w:spacing w:after="0" w:line="240" w:lineRule="auto"/>
        <w:ind w:left="1170"/>
        <w:jc w:val="both"/>
        <w:outlineLvl w:val="0"/>
        <w:rPr>
          <w:rFonts w:asciiTheme="minorHAnsi" w:hAnsiTheme="minorHAnsi" w:cs="Helvetica"/>
          <w:sz w:val="22"/>
          <w:szCs w:val="22"/>
        </w:rPr>
      </w:pPr>
    </w:p>
    <w:p w14:paraId="59A8BF70" w14:textId="24BD3577" w:rsidR="00DB7B6A" w:rsidRPr="001667D9" w:rsidRDefault="00DB7B6A" w:rsidP="00DB7B6A">
      <w:pPr>
        <w:pStyle w:val="MediumGrid1-Accent21"/>
        <w:autoSpaceDE w:val="0"/>
        <w:autoSpaceDN w:val="0"/>
        <w:adjustRightInd w:val="0"/>
        <w:spacing w:after="0" w:line="240" w:lineRule="auto"/>
        <w:ind w:left="1170"/>
        <w:jc w:val="both"/>
        <w:outlineLvl w:val="0"/>
        <w:rPr>
          <w:rFonts w:asciiTheme="minorHAnsi" w:hAnsiTheme="minorHAnsi"/>
          <w:sz w:val="22"/>
          <w:szCs w:val="22"/>
        </w:rPr>
      </w:pPr>
      <w:r w:rsidRPr="001667D9">
        <w:rPr>
          <w:rFonts w:asciiTheme="minorHAnsi" w:hAnsiTheme="minorHAnsi" w:cs="Helvetica"/>
          <w:sz w:val="22"/>
          <w:szCs w:val="22"/>
        </w:rPr>
        <w:t>Upon receipt of a formal complaint or report, the OIG will follow its standard investigative procedures</w:t>
      </w:r>
      <w:r w:rsidR="001B6125" w:rsidRPr="001667D9">
        <w:rPr>
          <w:rFonts w:asciiTheme="minorHAnsi" w:hAnsiTheme="minorHAnsi" w:cs="Helvetica"/>
          <w:sz w:val="22"/>
          <w:szCs w:val="22"/>
        </w:rPr>
        <w:t xml:space="preserve"> to the extent applicable, as set forth in Annex I</w:t>
      </w:r>
      <w:r w:rsidRPr="001667D9">
        <w:rPr>
          <w:rFonts w:asciiTheme="minorHAnsi" w:hAnsiTheme="minorHAnsi" w:cs="Helvetica"/>
          <w:sz w:val="22"/>
          <w:szCs w:val="22"/>
        </w:rPr>
        <w:t xml:space="preserve"> of this Policy.</w:t>
      </w:r>
    </w:p>
    <w:p w14:paraId="39C51C01" w14:textId="77777777" w:rsidR="001D78E6" w:rsidRPr="001667D9" w:rsidRDefault="001D78E6" w:rsidP="008F2483">
      <w:pPr>
        <w:autoSpaceDE w:val="0"/>
        <w:autoSpaceDN w:val="0"/>
        <w:adjustRightInd w:val="0"/>
        <w:spacing w:after="0" w:line="240" w:lineRule="auto"/>
        <w:ind w:left="1080"/>
        <w:jc w:val="both"/>
        <w:rPr>
          <w:rFonts w:asciiTheme="minorHAnsi" w:hAnsiTheme="minorHAnsi" w:cs="Tahoma"/>
          <w:color w:val="000000"/>
          <w:sz w:val="22"/>
          <w:szCs w:val="22"/>
        </w:rPr>
      </w:pPr>
    </w:p>
    <w:p w14:paraId="59D036EA" w14:textId="27F552D1" w:rsidR="001D78E6" w:rsidRPr="001667D9" w:rsidRDefault="00243454" w:rsidP="008F2483">
      <w:pPr>
        <w:autoSpaceDE w:val="0"/>
        <w:autoSpaceDN w:val="0"/>
        <w:adjustRightInd w:val="0"/>
        <w:spacing w:after="0" w:line="240" w:lineRule="auto"/>
        <w:ind w:left="1170"/>
        <w:jc w:val="both"/>
        <w:rPr>
          <w:rFonts w:asciiTheme="minorHAnsi" w:hAnsiTheme="minorHAnsi" w:cs="Tahoma"/>
          <w:color w:val="000000"/>
          <w:sz w:val="22"/>
          <w:szCs w:val="22"/>
        </w:rPr>
      </w:pPr>
      <w:r w:rsidRPr="001667D9">
        <w:rPr>
          <w:rFonts w:asciiTheme="minorHAnsi" w:hAnsiTheme="minorHAnsi" w:cs="Tahoma"/>
          <w:color w:val="000000"/>
          <w:sz w:val="22"/>
          <w:szCs w:val="22"/>
        </w:rPr>
        <w:t>T</w:t>
      </w:r>
      <w:r w:rsidR="001D78E6" w:rsidRPr="001667D9">
        <w:rPr>
          <w:rFonts w:asciiTheme="minorHAnsi" w:hAnsiTheme="minorHAnsi" w:cs="Tahoma"/>
          <w:color w:val="000000"/>
          <w:sz w:val="22"/>
          <w:szCs w:val="22"/>
        </w:rPr>
        <w:t>he OIG</w:t>
      </w:r>
      <w:r w:rsidR="00F01561" w:rsidRPr="001667D9">
        <w:rPr>
          <w:rFonts w:asciiTheme="minorHAnsi" w:hAnsiTheme="minorHAnsi" w:cs="Tahoma"/>
          <w:color w:val="000000"/>
          <w:sz w:val="22"/>
          <w:szCs w:val="22"/>
        </w:rPr>
        <w:t xml:space="preserve"> will review </w:t>
      </w:r>
      <w:r w:rsidR="001D78E6" w:rsidRPr="001667D9">
        <w:rPr>
          <w:rFonts w:asciiTheme="minorHAnsi" w:hAnsiTheme="minorHAnsi" w:cs="Tahoma"/>
          <w:color w:val="000000"/>
          <w:sz w:val="22"/>
          <w:szCs w:val="22"/>
        </w:rPr>
        <w:t xml:space="preserve">the complaint or report </w:t>
      </w:r>
      <w:r w:rsidRPr="001667D9">
        <w:rPr>
          <w:rFonts w:asciiTheme="minorHAnsi" w:hAnsiTheme="minorHAnsi" w:cs="Tahoma"/>
          <w:color w:val="000000"/>
          <w:sz w:val="22"/>
          <w:szCs w:val="22"/>
        </w:rPr>
        <w:t xml:space="preserve">within ten working days </w:t>
      </w:r>
      <w:r w:rsidR="00360EC8" w:rsidRPr="001667D9">
        <w:rPr>
          <w:rFonts w:asciiTheme="minorHAnsi" w:hAnsiTheme="minorHAnsi" w:cs="Tahoma"/>
          <w:color w:val="000000"/>
          <w:sz w:val="22"/>
          <w:szCs w:val="22"/>
        </w:rPr>
        <w:t>of its</w:t>
      </w:r>
      <w:r w:rsidRPr="001667D9">
        <w:rPr>
          <w:rFonts w:asciiTheme="minorHAnsi" w:hAnsiTheme="minorHAnsi" w:cs="Tahoma"/>
          <w:color w:val="000000"/>
          <w:sz w:val="22"/>
          <w:szCs w:val="22"/>
        </w:rPr>
        <w:t xml:space="preserve"> receipt </w:t>
      </w:r>
      <w:r w:rsidR="001D78E6" w:rsidRPr="001667D9">
        <w:rPr>
          <w:rFonts w:asciiTheme="minorHAnsi" w:hAnsiTheme="minorHAnsi" w:cs="Tahoma"/>
          <w:color w:val="000000"/>
          <w:sz w:val="22"/>
          <w:szCs w:val="22"/>
        </w:rPr>
        <w:t xml:space="preserve">to assess whether it appears to have been made in good faith and whether there are sufficient grounds to warrant a formal fact-finding investigation. If the OIG determines that a formal fact-finding investigation is warranted, the </w:t>
      </w:r>
      <w:r w:rsidR="00B71EEE" w:rsidRPr="001667D9">
        <w:rPr>
          <w:rFonts w:asciiTheme="minorHAnsi" w:hAnsiTheme="minorHAnsi" w:cs="Tahoma"/>
          <w:color w:val="000000"/>
          <w:sz w:val="22"/>
          <w:szCs w:val="22"/>
        </w:rPr>
        <w:t xml:space="preserve">Inspector General </w:t>
      </w:r>
      <w:r w:rsidR="001D78E6" w:rsidRPr="001667D9">
        <w:rPr>
          <w:rFonts w:asciiTheme="minorHAnsi" w:hAnsiTheme="minorHAnsi" w:cs="Tahoma"/>
          <w:color w:val="000000"/>
          <w:sz w:val="22"/>
          <w:szCs w:val="22"/>
        </w:rPr>
        <w:t>shall promptly appoint a competent official to perform the investigation.</w:t>
      </w:r>
    </w:p>
    <w:p w14:paraId="23D7A612" w14:textId="77777777" w:rsidR="001D78E6" w:rsidRPr="001667D9" w:rsidRDefault="001D78E6" w:rsidP="008F2483">
      <w:pPr>
        <w:autoSpaceDE w:val="0"/>
        <w:autoSpaceDN w:val="0"/>
        <w:adjustRightInd w:val="0"/>
        <w:spacing w:after="0" w:line="240" w:lineRule="auto"/>
        <w:ind w:left="1170"/>
        <w:jc w:val="both"/>
        <w:rPr>
          <w:rFonts w:asciiTheme="minorHAnsi" w:hAnsiTheme="minorHAnsi" w:cs="Tahoma"/>
          <w:color w:val="000000"/>
          <w:sz w:val="22"/>
          <w:szCs w:val="22"/>
        </w:rPr>
      </w:pPr>
    </w:p>
    <w:p w14:paraId="230ACC12" w14:textId="71E94064" w:rsidR="001D78E6" w:rsidRPr="001667D9" w:rsidRDefault="001D78E6" w:rsidP="008F2483">
      <w:pPr>
        <w:autoSpaceDE w:val="0"/>
        <w:autoSpaceDN w:val="0"/>
        <w:adjustRightInd w:val="0"/>
        <w:spacing w:after="0" w:line="240" w:lineRule="auto"/>
        <w:ind w:left="1170"/>
        <w:jc w:val="both"/>
        <w:rPr>
          <w:rFonts w:asciiTheme="minorHAnsi" w:hAnsiTheme="minorHAnsi" w:cs="Tahoma"/>
          <w:color w:val="000000"/>
          <w:sz w:val="22"/>
          <w:szCs w:val="22"/>
        </w:rPr>
      </w:pPr>
      <w:r w:rsidRPr="001667D9">
        <w:rPr>
          <w:rFonts w:asciiTheme="minorHAnsi" w:hAnsiTheme="minorHAnsi" w:cs="Tahoma"/>
          <w:color w:val="000000"/>
          <w:sz w:val="22"/>
          <w:szCs w:val="22"/>
        </w:rPr>
        <w:lastRenderedPageBreak/>
        <w:t xml:space="preserve">Where the OIG determines </w:t>
      </w:r>
      <w:r w:rsidR="009C5C0F" w:rsidRPr="001667D9">
        <w:rPr>
          <w:rFonts w:asciiTheme="minorHAnsi" w:hAnsiTheme="minorHAnsi" w:cs="Tahoma"/>
          <w:color w:val="000000"/>
          <w:sz w:val="22"/>
          <w:szCs w:val="22"/>
        </w:rPr>
        <w:t xml:space="preserve">that </w:t>
      </w:r>
      <w:r w:rsidRPr="001667D9">
        <w:rPr>
          <w:rFonts w:asciiTheme="minorHAnsi" w:hAnsiTheme="minorHAnsi" w:cs="Tahoma"/>
          <w:color w:val="000000"/>
          <w:sz w:val="22"/>
          <w:szCs w:val="22"/>
        </w:rPr>
        <w:t xml:space="preserve">no fact-finding investigation is warranted, the OIG shall so inform the aggrieved </w:t>
      </w:r>
      <w:r w:rsidR="00E546E3" w:rsidRPr="001667D9">
        <w:rPr>
          <w:rFonts w:asciiTheme="minorHAnsi" w:hAnsiTheme="minorHAnsi" w:cs="Tahoma"/>
          <w:color w:val="000000"/>
          <w:sz w:val="22"/>
          <w:szCs w:val="22"/>
        </w:rPr>
        <w:t xml:space="preserve">individual </w:t>
      </w:r>
      <w:r w:rsidRPr="001667D9">
        <w:rPr>
          <w:rFonts w:asciiTheme="minorHAnsi" w:hAnsiTheme="minorHAnsi" w:cs="Tahoma"/>
          <w:color w:val="000000"/>
          <w:sz w:val="22"/>
          <w:szCs w:val="22"/>
        </w:rPr>
        <w:t xml:space="preserve">in writing.  In such situations, and where appropriate, the OIG may refer the aggrieved </w:t>
      </w:r>
      <w:r w:rsidR="00E546E3" w:rsidRPr="001667D9">
        <w:rPr>
          <w:rFonts w:asciiTheme="minorHAnsi" w:hAnsiTheme="minorHAnsi" w:cs="Tahoma"/>
          <w:color w:val="000000"/>
          <w:sz w:val="22"/>
          <w:szCs w:val="22"/>
        </w:rPr>
        <w:t>individual</w:t>
      </w:r>
      <w:r w:rsidRPr="001667D9">
        <w:rPr>
          <w:rFonts w:asciiTheme="minorHAnsi" w:hAnsiTheme="minorHAnsi" w:cs="Tahoma"/>
          <w:color w:val="000000"/>
          <w:sz w:val="22"/>
          <w:szCs w:val="22"/>
        </w:rPr>
        <w:t xml:space="preserve"> to the Office of the Ombudsperson for further follow-up. Where the aggrieved </w:t>
      </w:r>
      <w:r w:rsidR="00E546E3" w:rsidRPr="001667D9">
        <w:rPr>
          <w:rFonts w:asciiTheme="minorHAnsi" w:hAnsiTheme="minorHAnsi" w:cs="Tahoma"/>
          <w:color w:val="000000"/>
          <w:sz w:val="22"/>
          <w:szCs w:val="22"/>
        </w:rPr>
        <w:t>individual</w:t>
      </w:r>
      <w:r w:rsidRPr="001667D9">
        <w:rPr>
          <w:rFonts w:asciiTheme="minorHAnsi" w:hAnsiTheme="minorHAnsi" w:cs="Tahoma"/>
          <w:color w:val="000000"/>
          <w:sz w:val="22"/>
          <w:szCs w:val="22"/>
        </w:rPr>
        <w:t xml:space="preserve"> disagrees with the determination of the OIG that no investigation is warranted, the aggrieved party may consider this a final determination of the GS/OAS with regard to his</w:t>
      </w:r>
      <w:r w:rsidR="005A2655" w:rsidRPr="001667D9">
        <w:rPr>
          <w:rFonts w:asciiTheme="minorHAnsi" w:hAnsiTheme="minorHAnsi" w:cs="Tahoma"/>
          <w:color w:val="000000"/>
          <w:sz w:val="22"/>
          <w:szCs w:val="22"/>
        </w:rPr>
        <w:t>/</w:t>
      </w:r>
      <w:r w:rsidRPr="001667D9">
        <w:rPr>
          <w:rFonts w:asciiTheme="minorHAnsi" w:hAnsiTheme="minorHAnsi" w:cs="Tahoma"/>
          <w:color w:val="000000"/>
          <w:sz w:val="22"/>
          <w:szCs w:val="22"/>
        </w:rPr>
        <w:t>her rights, and may then proceed to the Hearing and Reconsideration process of Chapter XII of the Staff Rules.</w:t>
      </w:r>
    </w:p>
    <w:p w14:paraId="7043859C" w14:textId="77777777" w:rsidR="00A11E6A" w:rsidRPr="001667D9" w:rsidRDefault="00A11E6A" w:rsidP="00A11E6A">
      <w:pPr>
        <w:pStyle w:val="MediumGrid1-Accent21"/>
        <w:autoSpaceDE w:val="0"/>
        <w:autoSpaceDN w:val="0"/>
        <w:adjustRightInd w:val="0"/>
        <w:spacing w:after="0" w:line="240" w:lineRule="auto"/>
        <w:ind w:left="1710"/>
        <w:jc w:val="both"/>
        <w:outlineLvl w:val="0"/>
        <w:rPr>
          <w:rFonts w:asciiTheme="minorHAnsi" w:hAnsiTheme="minorHAnsi" w:cs="Tahoma"/>
          <w:iCs/>
          <w:sz w:val="22"/>
          <w:szCs w:val="22"/>
          <w:u w:val="single"/>
        </w:rPr>
      </w:pPr>
    </w:p>
    <w:p w14:paraId="69699EEA" w14:textId="77777777" w:rsidR="00A11E6A" w:rsidRPr="001667D9" w:rsidRDefault="000D4C06" w:rsidP="00A11E6A">
      <w:pPr>
        <w:pStyle w:val="MediumGrid1-Accent21"/>
        <w:numPr>
          <w:ilvl w:val="1"/>
          <w:numId w:val="29"/>
        </w:numPr>
        <w:tabs>
          <w:tab w:val="left" w:pos="1080"/>
        </w:tabs>
        <w:autoSpaceDE w:val="0"/>
        <w:autoSpaceDN w:val="0"/>
        <w:adjustRightInd w:val="0"/>
        <w:spacing w:after="0" w:line="240" w:lineRule="auto"/>
        <w:ind w:left="1080"/>
        <w:jc w:val="both"/>
        <w:rPr>
          <w:rFonts w:asciiTheme="minorHAnsi" w:hAnsiTheme="minorHAnsi" w:cs="Tahoma"/>
          <w:b/>
          <w:iCs/>
          <w:sz w:val="22"/>
          <w:szCs w:val="22"/>
        </w:rPr>
      </w:pPr>
      <w:r w:rsidRPr="001667D9">
        <w:rPr>
          <w:rFonts w:asciiTheme="minorHAnsi" w:hAnsiTheme="minorHAnsi" w:cs="Tahoma"/>
          <w:b/>
          <w:iCs/>
          <w:sz w:val="22"/>
          <w:szCs w:val="22"/>
        </w:rPr>
        <w:t>Interim m</w:t>
      </w:r>
      <w:r w:rsidR="00A11E6A" w:rsidRPr="001667D9">
        <w:rPr>
          <w:rFonts w:asciiTheme="minorHAnsi" w:hAnsiTheme="minorHAnsi" w:cs="Tahoma"/>
          <w:b/>
          <w:iCs/>
          <w:sz w:val="22"/>
          <w:szCs w:val="22"/>
        </w:rPr>
        <w:t>easures:</w:t>
      </w:r>
    </w:p>
    <w:p w14:paraId="140270EB" w14:textId="77777777" w:rsidR="00A11E6A" w:rsidRPr="001667D9" w:rsidRDefault="00A11E6A" w:rsidP="00A11E6A">
      <w:pPr>
        <w:pStyle w:val="MediumGrid1-Accent21"/>
        <w:autoSpaceDE w:val="0"/>
        <w:autoSpaceDN w:val="0"/>
        <w:adjustRightInd w:val="0"/>
        <w:spacing w:after="0" w:line="240" w:lineRule="auto"/>
        <w:ind w:left="1710"/>
        <w:jc w:val="both"/>
        <w:outlineLvl w:val="0"/>
        <w:rPr>
          <w:rFonts w:asciiTheme="minorHAnsi" w:hAnsiTheme="minorHAnsi" w:cs="Tahoma"/>
          <w:sz w:val="22"/>
          <w:szCs w:val="22"/>
        </w:rPr>
      </w:pPr>
    </w:p>
    <w:p w14:paraId="3CB2AF27" w14:textId="1C583DA8" w:rsidR="00A11E6A" w:rsidRPr="001667D9" w:rsidRDefault="00A11E6A" w:rsidP="0008458C">
      <w:pPr>
        <w:pStyle w:val="MediumGrid1-Accent21"/>
        <w:autoSpaceDE w:val="0"/>
        <w:autoSpaceDN w:val="0"/>
        <w:adjustRightInd w:val="0"/>
        <w:spacing w:after="0" w:line="240" w:lineRule="auto"/>
        <w:ind w:left="1170"/>
        <w:jc w:val="both"/>
        <w:outlineLvl w:val="0"/>
        <w:rPr>
          <w:rFonts w:asciiTheme="minorHAnsi" w:hAnsiTheme="minorHAnsi" w:cs="Tahoma"/>
          <w:sz w:val="22"/>
          <w:szCs w:val="22"/>
        </w:rPr>
      </w:pPr>
      <w:r w:rsidRPr="001667D9">
        <w:rPr>
          <w:rFonts w:asciiTheme="minorHAnsi" w:hAnsiTheme="minorHAnsi" w:cs="Tahoma"/>
          <w:sz w:val="22"/>
          <w:szCs w:val="22"/>
        </w:rPr>
        <w:t xml:space="preserve">At any stage of the formal process the OIG may suggest that interim measures be taken to physically or hierarchically separate the alleged offender and the </w:t>
      </w:r>
      <w:r w:rsidR="00093C0D" w:rsidRPr="001667D9">
        <w:rPr>
          <w:rFonts w:asciiTheme="minorHAnsi" w:hAnsiTheme="minorHAnsi" w:cs="Tahoma"/>
          <w:sz w:val="22"/>
          <w:szCs w:val="22"/>
        </w:rPr>
        <w:t xml:space="preserve">complainant </w:t>
      </w:r>
      <w:r w:rsidRPr="001667D9">
        <w:rPr>
          <w:rFonts w:asciiTheme="minorHAnsi" w:hAnsiTheme="minorHAnsi" w:cs="Tahoma"/>
          <w:sz w:val="22"/>
          <w:szCs w:val="22"/>
        </w:rPr>
        <w:t xml:space="preserve">on a temporary basis. Taking into account the contractual status of the parties, this may include, but is not limited to, the assignment of alternative duties or the consideration of </w:t>
      </w:r>
      <w:r w:rsidR="0008458C" w:rsidRPr="001667D9">
        <w:rPr>
          <w:rFonts w:asciiTheme="minorHAnsi" w:hAnsiTheme="minorHAnsi" w:cs="Tahoma"/>
          <w:sz w:val="22"/>
          <w:szCs w:val="22"/>
        </w:rPr>
        <w:t>statutory</w:t>
      </w:r>
      <w:r w:rsidRPr="001667D9">
        <w:rPr>
          <w:rFonts w:asciiTheme="minorHAnsi" w:hAnsiTheme="minorHAnsi" w:cs="Tahoma"/>
          <w:sz w:val="22"/>
          <w:szCs w:val="22"/>
        </w:rPr>
        <w:t xml:space="preserve"> leave for either the alleged offender or the complainant.</w:t>
      </w:r>
    </w:p>
    <w:p w14:paraId="5947B0C9" w14:textId="77777777" w:rsidR="001D78E6" w:rsidRPr="001667D9" w:rsidRDefault="001D78E6" w:rsidP="008E1984">
      <w:pPr>
        <w:pStyle w:val="MediumGrid1-Accent21"/>
        <w:autoSpaceDE w:val="0"/>
        <w:autoSpaceDN w:val="0"/>
        <w:adjustRightInd w:val="0"/>
        <w:spacing w:after="0" w:line="240" w:lineRule="auto"/>
        <w:ind w:left="1170"/>
        <w:jc w:val="both"/>
        <w:outlineLvl w:val="0"/>
        <w:rPr>
          <w:rFonts w:asciiTheme="minorHAnsi" w:hAnsiTheme="minorHAnsi" w:cs="Tahoma"/>
          <w:b/>
          <w:bCs/>
          <w:sz w:val="22"/>
          <w:szCs w:val="22"/>
        </w:rPr>
      </w:pPr>
    </w:p>
    <w:p w14:paraId="2E5605DB" w14:textId="456E4D5A" w:rsidR="001D78E6" w:rsidRPr="001667D9" w:rsidRDefault="00660664" w:rsidP="006F7D27">
      <w:pPr>
        <w:pStyle w:val="MediumGrid1-Accent21"/>
        <w:numPr>
          <w:ilvl w:val="1"/>
          <w:numId w:val="29"/>
        </w:numPr>
        <w:tabs>
          <w:tab w:val="left" w:pos="1080"/>
        </w:tabs>
        <w:autoSpaceDE w:val="0"/>
        <w:autoSpaceDN w:val="0"/>
        <w:adjustRightInd w:val="0"/>
        <w:spacing w:after="0" w:line="240" w:lineRule="auto"/>
        <w:ind w:left="1080"/>
        <w:jc w:val="both"/>
        <w:rPr>
          <w:rFonts w:asciiTheme="minorHAnsi" w:hAnsiTheme="minorHAnsi" w:cs="Tahoma"/>
          <w:b/>
          <w:bCs/>
          <w:sz w:val="22"/>
          <w:szCs w:val="22"/>
        </w:rPr>
      </w:pPr>
      <w:r w:rsidRPr="001667D9">
        <w:rPr>
          <w:rFonts w:asciiTheme="minorHAnsi" w:hAnsiTheme="minorHAnsi" w:cs="Tahoma"/>
          <w:b/>
          <w:bCs/>
          <w:sz w:val="22"/>
          <w:szCs w:val="22"/>
        </w:rPr>
        <w:t xml:space="preserve">Investigation </w:t>
      </w:r>
      <w:r w:rsidR="001D78E6" w:rsidRPr="001667D9">
        <w:rPr>
          <w:rFonts w:asciiTheme="minorHAnsi" w:hAnsiTheme="minorHAnsi" w:cs="Tahoma"/>
          <w:b/>
          <w:bCs/>
          <w:sz w:val="22"/>
          <w:szCs w:val="22"/>
        </w:rPr>
        <w:t>process:</w:t>
      </w:r>
    </w:p>
    <w:p w14:paraId="352B7F8C" w14:textId="77777777" w:rsidR="001D78E6" w:rsidRPr="001667D9" w:rsidRDefault="001D78E6" w:rsidP="001D78E6">
      <w:pPr>
        <w:autoSpaceDE w:val="0"/>
        <w:autoSpaceDN w:val="0"/>
        <w:adjustRightInd w:val="0"/>
        <w:spacing w:after="0" w:line="240" w:lineRule="auto"/>
        <w:jc w:val="both"/>
        <w:rPr>
          <w:rFonts w:asciiTheme="minorHAnsi" w:hAnsiTheme="minorHAnsi" w:cs="Tahoma"/>
          <w:sz w:val="22"/>
          <w:szCs w:val="22"/>
        </w:rPr>
      </w:pPr>
    </w:p>
    <w:p w14:paraId="60C8E14B" w14:textId="77777777" w:rsidR="001D78E6" w:rsidRPr="001667D9" w:rsidRDefault="001D78E6" w:rsidP="006F7D27">
      <w:pPr>
        <w:pStyle w:val="MediumGrid1-Accent21"/>
        <w:numPr>
          <w:ilvl w:val="2"/>
          <w:numId w:val="29"/>
        </w:numPr>
        <w:autoSpaceDE w:val="0"/>
        <w:autoSpaceDN w:val="0"/>
        <w:adjustRightInd w:val="0"/>
        <w:spacing w:after="0" w:line="240" w:lineRule="auto"/>
        <w:ind w:left="1710" w:hanging="630"/>
        <w:jc w:val="both"/>
        <w:outlineLvl w:val="0"/>
        <w:rPr>
          <w:rFonts w:asciiTheme="minorHAnsi" w:hAnsiTheme="minorHAnsi" w:cs="Tahoma"/>
          <w:iCs/>
          <w:sz w:val="22"/>
          <w:szCs w:val="22"/>
          <w:u w:val="single"/>
        </w:rPr>
      </w:pPr>
      <w:r w:rsidRPr="001667D9">
        <w:rPr>
          <w:rFonts w:asciiTheme="minorHAnsi" w:hAnsiTheme="minorHAnsi" w:cs="Tahoma"/>
          <w:iCs/>
          <w:sz w:val="22"/>
          <w:szCs w:val="22"/>
          <w:u w:val="single"/>
        </w:rPr>
        <w:t xml:space="preserve">Appointment and role of an </w:t>
      </w:r>
      <w:r w:rsidRPr="001667D9">
        <w:rPr>
          <w:rFonts w:asciiTheme="minorHAnsi" w:hAnsiTheme="minorHAnsi" w:cs="Tahoma"/>
          <w:color w:val="000000"/>
          <w:sz w:val="22"/>
          <w:szCs w:val="22"/>
          <w:u w:val="single"/>
        </w:rPr>
        <w:t>I</w:t>
      </w:r>
      <w:r w:rsidRPr="001667D9">
        <w:rPr>
          <w:rFonts w:asciiTheme="minorHAnsi" w:hAnsiTheme="minorHAnsi" w:cs="Tahoma"/>
          <w:iCs/>
          <w:sz w:val="22"/>
          <w:szCs w:val="22"/>
          <w:u w:val="single"/>
        </w:rPr>
        <w:t>nvestigating Official</w:t>
      </w:r>
    </w:p>
    <w:p w14:paraId="1577E65F" w14:textId="77777777" w:rsidR="001D78E6" w:rsidRPr="001667D9" w:rsidRDefault="001D78E6" w:rsidP="001D78E6">
      <w:pPr>
        <w:autoSpaceDE w:val="0"/>
        <w:autoSpaceDN w:val="0"/>
        <w:adjustRightInd w:val="0"/>
        <w:spacing w:after="0" w:line="240" w:lineRule="auto"/>
        <w:ind w:left="990"/>
        <w:jc w:val="both"/>
        <w:rPr>
          <w:rFonts w:asciiTheme="minorHAnsi" w:hAnsiTheme="minorHAnsi" w:cs="Tahoma"/>
          <w:sz w:val="22"/>
          <w:szCs w:val="22"/>
        </w:rPr>
      </w:pPr>
    </w:p>
    <w:p w14:paraId="33CD821C" w14:textId="77777777" w:rsidR="001D78E6" w:rsidRPr="001667D9" w:rsidRDefault="00007FB7" w:rsidP="001D78E6">
      <w:pPr>
        <w:autoSpaceDE w:val="0"/>
        <w:autoSpaceDN w:val="0"/>
        <w:adjustRightInd w:val="0"/>
        <w:spacing w:after="0" w:line="240" w:lineRule="auto"/>
        <w:ind w:left="1710"/>
        <w:jc w:val="both"/>
        <w:rPr>
          <w:rFonts w:asciiTheme="minorHAnsi" w:hAnsiTheme="minorHAnsi" w:cs="Tahoma"/>
          <w:sz w:val="22"/>
          <w:szCs w:val="22"/>
        </w:rPr>
      </w:pPr>
      <w:r w:rsidRPr="001667D9">
        <w:rPr>
          <w:rFonts w:asciiTheme="minorHAnsi" w:hAnsiTheme="minorHAnsi" w:cs="Tahoma"/>
          <w:sz w:val="22"/>
          <w:szCs w:val="22"/>
        </w:rPr>
        <w:t xml:space="preserve">Where the </w:t>
      </w:r>
      <w:r w:rsidRPr="001667D9">
        <w:rPr>
          <w:rFonts w:asciiTheme="minorHAnsi" w:hAnsiTheme="minorHAnsi" w:cs="Tahoma"/>
          <w:color w:val="000000"/>
          <w:sz w:val="22"/>
          <w:szCs w:val="22"/>
        </w:rPr>
        <w:t>OIG determines that a formal fact-finding investigation is warranted,</w:t>
      </w:r>
      <w:r w:rsidRPr="001667D9">
        <w:rPr>
          <w:rFonts w:asciiTheme="minorHAnsi" w:hAnsiTheme="minorHAnsi" w:cs="Tahoma"/>
          <w:sz w:val="22"/>
          <w:szCs w:val="22"/>
        </w:rPr>
        <w:t xml:space="preserve"> the complaint</w:t>
      </w:r>
      <w:r w:rsidR="001D78E6" w:rsidRPr="001667D9">
        <w:rPr>
          <w:rFonts w:asciiTheme="minorHAnsi" w:hAnsiTheme="minorHAnsi" w:cs="Tahoma"/>
          <w:sz w:val="22"/>
          <w:szCs w:val="22"/>
        </w:rPr>
        <w:t xml:space="preserve"> sh</w:t>
      </w:r>
      <w:r w:rsidR="009C5C0F" w:rsidRPr="001667D9">
        <w:rPr>
          <w:rFonts w:asciiTheme="minorHAnsi" w:hAnsiTheme="minorHAnsi" w:cs="Tahoma"/>
          <w:sz w:val="22"/>
          <w:szCs w:val="22"/>
        </w:rPr>
        <w:t>all</w:t>
      </w:r>
      <w:r w:rsidR="001D78E6" w:rsidRPr="001667D9">
        <w:rPr>
          <w:rFonts w:asciiTheme="minorHAnsi" w:hAnsiTheme="minorHAnsi" w:cs="Tahoma"/>
          <w:sz w:val="22"/>
          <w:szCs w:val="22"/>
        </w:rPr>
        <w:t xml:space="preserve"> be promptly investigated by an internal investigating official appointed by the Inspector General.</w:t>
      </w:r>
    </w:p>
    <w:p w14:paraId="6E053D77" w14:textId="77777777" w:rsidR="001D78E6" w:rsidRPr="001667D9" w:rsidRDefault="001D78E6" w:rsidP="001D78E6">
      <w:pPr>
        <w:autoSpaceDE w:val="0"/>
        <w:autoSpaceDN w:val="0"/>
        <w:adjustRightInd w:val="0"/>
        <w:spacing w:after="0" w:line="240" w:lineRule="auto"/>
        <w:ind w:left="1710"/>
        <w:jc w:val="both"/>
        <w:rPr>
          <w:rFonts w:asciiTheme="minorHAnsi" w:hAnsiTheme="minorHAnsi" w:cs="Tahoma"/>
          <w:i/>
          <w:iCs/>
          <w:sz w:val="22"/>
          <w:szCs w:val="22"/>
        </w:rPr>
      </w:pPr>
    </w:p>
    <w:p w14:paraId="5A140181" w14:textId="77777777" w:rsidR="003878F6" w:rsidRPr="001667D9" w:rsidRDefault="001D78E6" w:rsidP="001D78E6">
      <w:pPr>
        <w:autoSpaceDE w:val="0"/>
        <w:autoSpaceDN w:val="0"/>
        <w:adjustRightInd w:val="0"/>
        <w:spacing w:after="0" w:line="240" w:lineRule="auto"/>
        <w:ind w:left="1710"/>
        <w:jc w:val="both"/>
        <w:rPr>
          <w:rFonts w:asciiTheme="minorHAnsi" w:hAnsiTheme="minorHAnsi" w:cs="Tahoma"/>
          <w:sz w:val="22"/>
          <w:szCs w:val="22"/>
        </w:rPr>
      </w:pPr>
      <w:r w:rsidRPr="001667D9">
        <w:rPr>
          <w:rFonts w:asciiTheme="minorHAnsi" w:hAnsiTheme="minorHAnsi" w:cs="Tahoma"/>
          <w:sz w:val="22"/>
          <w:szCs w:val="22"/>
        </w:rPr>
        <w:t>The main task of the investigating official is to collect evidence, establish the facts, and compile a report with appropriate findings and recommendations. The investigating official must remain neutral throughout the investigation and due process is essential to the integrity of the process. The investigating official sh</w:t>
      </w:r>
      <w:r w:rsidR="009C5C0F" w:rsidRPr="001667D9">
        <w:rPr>
          <w:rFonts w:asciiTheme="minorHAnsi" w:hAnsiTheme="minorHAnsi" w:cs="Tahoma"/>
          <w:sz w:val="22"/>
          <w:szCs w:val="22"/>
        </w:rPr>
        <w:t>all</w:t>
      </w:r>
      <w:r w:rsidRPr="001667D9">
        <w:rPr>
          <w:rFonts w:asciiTheme="minorHAnsi" w:hAnsiTheme="minorHAnsi" w:cs="Tahoma"/>
          <w:sz w:val="22"/>
          <w:szCs w:val="22"/>
        </w:rPr>
        <w:t xml:space="preserve"> not presume the guilt of any party. </w:t>
      </w:r>
      <w:r w:rsidR="003878F6" w:rsidRPr="001667D9">
        <w:rPr>
          <w:rFonts w:asciiTheme="minorHAnsi" w:hAnsiTheme="minorHAnsi" w:cs="Tahoma"/>
          <w:sz w:val="22"/>
          <w:szCs w:val="22"/>
        </w:rPr>
        <w:t xml:space="preserve"> </w:t>
      </w:r>
    </w:p>
    <w:p w14:paraId="4C8A94B1" w14:textId="77777777" w:rsidR="003878F6" w:rsidRPr="001667D9" w:rsidRDefault="003878F6" w:rsidP="001D78E6">
      <w:pPr>
        <w:autoSpaceDE w:val="0"/>
        <w:autoSpaceDN w:val="0"/>
        <w:adjustRightInd w:val="0"/>
        <w:spacing w:after="0" w:line="240" w:lineRule="auto"/>
        <w:ind w:left="1710"/>
        <w:jc w:val="both"/>
        <w:rPr>
          <w:rFonts w:asciiTheme="minorHAnsi" w:hAnsiTheme="minorHAnsi" w:cs="Tahoma"/>
          <w:sz w:val="22"/>
          <w:szCs w:val="22"/>
        </w:rPr>
      </w:pPr>
    </w:p>
    <w:p w14:paraId="7B773A8A" w14:textId="77777777" w:rsidR="001D78E6" w:rsidRPr="001667D9" w:rsidRDefault="003878F6" w:rsidP="001D78E6">
      <w:pPr>
        <w:autoSpaceDE w:val="0"/>
        <w:autoSpaceDN w:val="0"/>
        <w:adjustRightInd w:val="0"/>
        <w:spacing w:after="0" w:line="240" w:lineRule="auto"/>
        <w:ind w:left="1710"/>
        <w:jc w:val="both"/>
        <w:rPr>
          <w:rFonts w:asciiTheme="minorHAnsi" w:hAnsiTheme="minorHAnsi" w:cs="Tahoma"/>
          <w:sz w:val="22"/>
          <w:szCs w:val="22"/>
        </w:rPr>
      </w:pPr>
      <w:r w:rsidRPr="001667D9">
        <w:rPr>
          <w:rFonts w:asciiTheme="minorHAnsi" w:hAnsiTheme="minorHAnsi" w:cs="Tahoma"/>
          <w:sz w:val="22"/>
          <w:szCs w:val="22"/>
        </w:rPr>
        <w:t xml:space="preserve">The investigation official must have knowledge training and experience in Workplace Harassment. </w:t>
      </w:r>
    </w:p>
    <w:p w14:paraId="280DC415" w14:textId="77777777" w:rsidR="001D78E6" w:rsidRPr="001667D9" w:rsidRDefault="001D78E6" w:rsidP="001D78E6">
      <w:pPr>
        <w:autoSpaceDE w:val="0"/>
        <w:autoSpaceDN w:val="0"/>
        <w:adjustRightInd w:val="0"/>
        <w:spacing w:after="0" w:line="240" w:lineRule="auto"/>
        <w:ind w:left="990"/>
        <w:jc w:val="both"/>
        <w:rPr>
          <w:rFonts w:asciiTheme="minorHAnsi" w:hAnsiTheme="minorHAnsi" w:cs="Tahoma"/>
          <w:sz w:val="22"/>
          <w:szCs w:val="22"/>
        </w:rPr>
      </w:pPr>
    </w:p>
    <w:p w14:paraId="33282E86" w14:textId="77777777" w:rsidR="001D78E6" w:rsidRPr="001667D9" w:rsidRDefault="001D78E6" w:rsidP="006F7D27">
      <w:pPr>
        <w:pStyle w:val="MediumGrid1-Accent21"/>
        <w:numPr>
          <w:ilvl w:val="2"/>
          <w:numId w:val="29"/>
        </w:numPr>
        <w:autoSpaceDE w:val="0"/>
        <w:autoSpaceDN w:val="0"/>
        <w:adjustRightInd w:val="0"/>
        <w:spacing w:after="0" w:line="240" w:lineRule="auto"/>
        <w:ind w:left="1710" w:hanging="630"/>
        <w:jc w:val="both"/>
        <w:outlineLvl w:val="0"/>
        <w:rPr>
          <w:rFonts w:asciiTheme="minorHAnsi" w:hAnsiTheme="minorHAnsi" w:cs="Tahoma"/>
          <w:i/>
          <w:iCs/>
          <w:sz w:val="22"/>
          <w:szCs w:val="22"/>
        </w:rPr>
      </w:pPr>
      <w:r w:rsidRPr="001667D9">
        <w:rPr>
          <w:rFonts w:asciiTheme="minorHAnsi" w:hAnsiTheme="minorHAnsi" w:cs="Tahoma"/>
          <w:iCs/>
          <w:sz w:val="22"/>
          <w:szCs w:val="22"/>
          <w:u w:val="single"/>
        </w:rPr>
        <w:t>Timeframe for starting the investigation</w:t>
      </w:r>
    </w:p>
    <w:p w14:paraId="278D9CCE" w14:textId="77777777" w:rsidR="001D78E6" w:rsidRPr="001667D9" w:rsidRDefault="001D78E6" w:rsidP="001D78E6">
      <w:pPr>
        <w:autoSpaceDE w:val="0"/>
        <w:autoSpaceDN w:val="0"/>
        <w:adjustRightInd w:val="0"/>
        <w:spacing w:after="0" w:line="240" w:lineRule="auto"/>
        <w:ind w:left="990"/>
        <w:jc w:val="both"/>
        <w:rPr>
          <w:rFonts w:asciiTheme="minorHAnsi" w:hAnsiTheme="minorHAnsi" w:cs="Tahoma"/>
          <w:sz w:val="22"/>
          <w:szCs w:val="22"/>
        </w:rPr>
      </w:pPr>
    </w:p>
    <w:p w14:paraId="7EC5414E" w14:textId="77777777" w:rsidR="00A11E6A" w:rsidRPr="001667D9" w:rsidRDefault="001D78E6" w:rsidP="00E53543">
      <w:pPr>
        <w:autoSpaceDE w:val="0"/>
        <w:autoSpaceDN w:val="0"/>
        <w:adjustRightInd w:val="0"/>
        <w:spacing w:after="0" w:line="240" w:lineRule="auto"/>
        <w:ind w:left="1710"/>
        <w:jc w:val="both"/>
        <w:rPr>
          <w:rFonts w:asciiTheme="minorHAnsi" w:hAnsiTheme="minorHAnsi" w:cs="Tahoma"/>
          <w:i/>
          <w:iCs/>
          <w:sz w:val="22"/>
          <w:szCs w:val="22"/>
        </w:rPr>
      </w:pPr>
      <w:r w:rsidRPr="001667D9">
        <w:rPr>
          <w:rFonts w:asciiTheme="minorHAnsi" w:hAnsiTheme="minorHAnsi" w:cs="Tahoma"/>
          <w:sz w:val="22"/>
          <w:szCs w:val="22"/>
        </w:rPr>
        <w:t xml:space="preserve">The investigation </w:t>
      </w:r>
      <w:r w:rsidR="00F01561" w:rsidRPr="001667D9">
        <w:rPr>
          <w:rFonts w:asciiTheme="minorHAnsi" w:hAnsiTheme="minorHAnsi" w:cs="Tahoma"/>
          <w:sz w:val="22"/>
          <w:szCs w:val="22"/>
        </w:rPr>
        <w:t>sh</w:t>
      </w:r>
      <w:r w:rsidR="009C5C0F" w:rsidRPr="001667D9">
        <w:rPr>
          <w:rFonts w:asciiTheme="minorHAnsi" w:hAnsiTheme="minorHAnsi" w:cs="Tahoma"/>
          <w:sz w:val="22"/>
          <w:szCs w:val="22"/>
        </w:rPr>
        <w:t xml:space="preserve">all </w:t>
      </w:r>
      <w:r w:rsidR="00F01561" w:rsidRPr="001667D9">
        <w:rPr>
          <w:rFonts w:asciiTheme="minorHAnsi" w:hAnsiTheme="minorHAnsi" w:cs="Tahoma"/>
          <w:sz w:val="22"/>
          <w:szCs w:val="22"/>
        </w:rPr>
        <w:t xml:space="preserve">begin within twenty </w:t>
      </w:r>
      <w:r w:rsidRPr="001667D9">
        <w:rPr>
          <w:rFonts w:asciiTheme="minorHAnsi" w:hAnsiTheme="minorHAnsi" w:cs="Tahoma"/>
          <w:sz w:val="22"/>
          <w:szCs w:val="22"/>
        </w:rPr>
        <w:t>days of the OIG’s determination that an investigation is warranted.</w:t>
      </w:r>
    </w:p>
    <w:p w14:paraId="70674F8F" w14:textId="77777777" w:rsidR="00A11E6A" w:rsidRPr="001667D9" w:rsidRDefault="00A11E6A" w:rsidP="001D78E6">
      <w:pPr>
        <w:autoSpaceDE w:val="0"/>
        <w:autoSpaceDN w:val="0"/>
        <w:adjustRightInd w:val="0"/>
        <w:spacing w:after="0" w:line="240" w:lineRule="auto"/>
        <w:ind w:left="990"/>
        <w:jc w:val="both"/>
        <w:rPr>
          <w:rFonts w:asciiTheme="minorHAnsi" w:hAnsiTheme="minorHAnsi" w:cs="Tahoma"/>
          <w:i/>
          <w:iCs/>
          <w:sz w:val="22"/>
          <w:szCs w:val="22"/>
        </w:rPr>
      </w:pPr>
    </w:p>
    <w:p w14:paraId="46641576" w14:textId="3F942757" w:rsidR="001D78E6" w:rsidRPr="001667D9" w:rsidRDefault="00660664" w:rsidP="00F14A89">
      <w:pPr>
        <w:pStyle w:val="MediumGrid1-Accent21"/>
        <w:numPr>
          <w:ilvl w:val="2"/>
          <w:numId w:val="29"/>
        </w:numPr>
        <w:autoSpaceDE w:val="0"/>
        <w:autoSpaceDN w:val="0"/>
        <w:adjustRightInd w:val="0"/>
        <w:spacing w:after="0" w:line="240" w:lineRule="auto"/>
        <w:ind w:left="1710" w:hanging="630"/>
        <w:jc w:val="both"/>
        <w:outlineLvl w:val="0"/>
        <w:rPr>
          <w:rFonts w:asciiTheme="minorHAnsi" w:hAnsiTheme="minorHAnsi" w:cs="Tahoma"/>
          <w:sz w:val="22"/>
          <w:szCs w:val="22"/>
        </w:rPr>
      </w:pPr>
      <w:r w:rsidRPr="001667D9">
        <w:rPr>
          <w:rFonts w:asciiTheme="minorHAnsi" w:hAnsiTheme="minorHAnsi" w:cs="Tahoma"/>
          <w:iCs/>
          <w:sz w:val="22"/>
          <w:szCs w:val="22"/>
          <w:u w:val="single"/>
        </w:rPr>
        <w:t>Fact-finding phase</w:t>
      </w:r>
    </w:p>
    <w:p w14:paraId="25CDF1EC" w14:textId="77777777" w:rsidR="001745B4" w:rsidRPr="001667D9" w:rsidRDefault="001745B4" w:rsidP="00DB7B6A">
      <w:pPr>
        <w:autoSpaceDE w:val="0"/>
        <w:autoSpaceDN w:val="0"/>
        <w:adjustRightInd w:val="0"/>
        <w:spacing w:after="0" w:line="240" w:lineRule="auto"/>
        <w:jc w:val="both"/>
        <w:rPr>
          <w:rFonts w:asciiTheme="minorHAnsi" w:hAnsiTheme="minorHAnsi" w:cs="Tahoma"/>
          <w:sz w:val="22"/>
          <w:szCs w:val="22"/>
        </w:rPr>
      </w:pPr>
    </w:p>
    <w:p w14:paraId="08983B18" w14:textId="323DA71A" w:rsidR="00A95A9B" w:rsidRPr="001667D9" w:rsidRDefault="001745B4" w:rsidP="008E1984">
      <w:pPr>
        <w:autoSpaceDE w:val="0"/>
        <w:autoSpaceDN w:val="0"/>
        <w:adjustRightInd w:val="0"/>
        <w:spacing w:after="0" w:line="240" w:lineRule="auto"/>
        <w:ind w:left="1710"/>
        <w:jc w:val="both"/>
        <w:rPr>
          <w:rFonts w:asciiTheme="minorHAnsi" w:hAnsiTheme="minorHAnsi" w:cs="Tahoma"/>
          <w:color w:val="000000"/>
          <w:sz w:val="22"/>
          <w:szCs w:val="22"/>
        </w:rPr>
      </w:pPr>
      <w:r w:rsidRPr="001667D9">
        <w:rPr>
          <w:rFonts w:asciiTheme="minorHAnsi" w:hAnsiTheme="minorHAnsi" w:cs="Tahoma"/>
          <w:sz w:val="22"/>
          <w:szCs w:val="22"/>
        </w:rPr>
        <w:t>No investigative findings should be reported in an investigation report before the subject of an investigation has been afforded the opportunity to respond to the allegation made against him/her. The subject of the investigation will be afforded such opportunity as soon as possible with due regard to the interests of all parties concerned and the integrity of the investigation process.</w:t>
      </w:r>
    </w:p>
    <w:p w14:paraId="2D213A80" w14:textId="77777777" w:rsidR="001745B4" w:rsidRPr="001667D9" w:rsidRDefault="001745B4" w:rsidP="001D78E6">
      <w:pPr>
        <w:autoSpaceDE w:val="0"/>
        <w:autoSpaceDN w:val="0"/>
        <w:adjustRightInd w:val="0"/>
        <w:spacing w:after="0" w:line="240" w:lineRule="auto"/>
        <w:ind w:left="1710"/>
        <w:jc w:val="both"/>
        <w:rPr>
          <w:rFonts w:asciiTheme="minorHAnsi" w:hAnsiTheme="minorHAnsi" w:cs="Tahoma"/>
          <w:color w:val="000000"/>
          <w:sz w:val="22"/>
          <w:szCs w:val="22"/>
        </w:rPr>
      </w:pPr>
    </w:p>
    <w:p w14:paraId="5B3BD8CF" w14:textId="02405FCC" w:rsidR="001745B4" w:rsidRPr="001667D9" w:rsidRDefault="001745B4" w:rsidP="001D78E6">
      <w:pPr>
        <w:autoSpaceDE w:val="0"/>
        <w:autoSpaceDN w:val="0"/>
        <w:adjustRightInd w:val="0"/>
        <w:spacing w:after="0" w:line="240" w:lineRule="auto"/>
        <w:ind w:left="1710"/>
        <w:jc w:val="both"/>
        <w:rPr>
          <w:rFonts w:asciiTheme="minorHAnsi" w:hAnsiTheme="minorHAnsi" w:cs="Tahoma"/>
          <w:color w:val="000000"/>
          <w:sz w:val="22"/>
          <w:szCs w:val="22"/>
        </w:rPr>
      </w:pPr>
      <w:r w:rsidRPr="001667D9">
        <w:rPr>
          <w:rFonts w:asciiTheme="minorHAnsi" w:hAnsiTheme="minorHAnsi" w:cs="Tahoma"/>
          <w:color w:val="000000"/>
          <w:sz w:val="22"/>
          <w:szCs w:val="22"/>
        </w:rPr>
        <w:lastRenderedPageBreak/>
        <w:t>T</w:t>
      </w:r>
      <w:r w:rsidR="001D78E6" w:rsidRPr="001667D9">
        <w:rPr>
          <w:rFonts w:asciiTheme="minorHAnsi" w:hAnsiTheme="minorHAnsi" w:cs="Tahoma"/>
          <w:color w:val="000000"/>
          <w:sz w:val="22"/>
          <w:szCs w:val="22"/>
        </w:rPr>
        <w:t>he investigating official shall inform the alleged offender within five days of the nature of the allegation(s) against him</w:t>
      </w:r>
      <w:r w:rsidR="00A208DE" w:rsidRPr="001667D9">
        <w:rPr>
          <w:rFonts w:asciiTheme="minorHAnsi" w:hAnsiTheme="minorHAnsi" w:cs="Tahoma"/>
          <w:color w:val="000000"/>
          <w:sz w:val="22"/>
          <w:szCs w:val="22"/>
        </w:rPr>
        <w:t>/</w:t>
      </w:r>
      <w:r w:rsidR="001D78E6" w:rsidRPr="001667D9">
        <w:rPr>
          <w:rFonts w:asciiTheme="minorHAnsi" w:hAnsiTheme="minorHAnsi" w:cs="Tahoma"/>
          <w:color w:val="000000"/>
          <w:sz w:val="22"/>
          <w:szCs w:val="22"/>
        </w:rPr>
        <w:t xml:space="preserve">her. </w:t>
      </w:r>
    </w:p>
    <w:p w14:paraId="79BD1C10" w14:textId="77777777" w:rsidR="001745B4" w:rsidRPr="001667D9" w:rsidRDefault="001745B4" w:rsidP="001D78E6">
      <w:pPr>
        <w:autoSpaceDE w:val="0"/>
        <w:autoSpaceDN w:val="0"/>
        <w:adjustRightInd w:val="0"/>
        <w:spacing w:after="0" w:line="240" w:lineRule="auto"/>
        <w:ind w:left="1710"/>
        <w:jc w:val="both"/>
        <w:rPr>
          <w:rFonts w:asciiTheme="minorHAnsi" w:hAnsiTheme="minorHAnsi" w:cs="Tahoma"/>
          <w:color w:val="000000"/>
          <w:sz w:val="22"/>
          <w:szCs w:val="22"/>
        </w:rPr>
      </w:pPr>
    </w:p>
    <w:p w14:paraId="531FB86C" w14:textId="2E2E5C45" w:rsidR="001D78E6" w:rsidRPr="001667D9" w:rsidRDefault="001D78E6" w:rsidP="001D78E6">
      <w:pPr>
        <w:autoSpaceDE w:val="0"/>
        <w:autoSpaceDN w:val="0"/>
        <w:adjustRightInd w:val="0"/>
        <w:spacing w:after="0" w:line="240" w:lineRule="auto"/>
        <w:ind w:left="1710"/>
        <w:jc w:val="both"/>
        <w:rPr>
          <w:rFonts w:asciiTheme="minorHAnsi" w:hAnsiTheme="minorHAnsi" w:cs="Tahoma"/>
          <w:color w:val="000000"/>
          <w:sz w:val="22"/>
          <w:szCs w:val="22"/>
        </w:rPr>
      </w:pPr>
      <w:r w:rsidRPr="001667D9">
        <w:rPr>
          <w:rFonts w:asciiTheme="minorHAnsi" w:hAnsiTheme="minorHAnsi" w:cs="Tahoma"/>
          <w:color w:val="000000"/>
          <w:sz w:val="22"/>
          <w:szCs w:val="22"/>
        </w:rPr>
        <w:t>The investigating official shall apply professional criteria as a trained Workplace Harassment investigator to determine whether and when certain information such as the names of witnesses or particular details of incidents shall be revealed to the alleged offender during the fact-finding phase of the investigation. Even so, the investigating official shall afford the alleged offender an opportunity to respond to all of the factual allegations prior to issuing his/her report.  Thus, prior to issuance of the report, all relevant factual matters shall be discussed with the alleged offender. The alleged offender shall be given a reasonable amount of time to respond to all the factual matters, but this reasonable amount of time for response shall not be utilized to delay the investigation process, and shall not exceed thirty</w:t>
      </w:r>
      <w:r w:rsidR="00F14A89" w:rsidRPr="001667D9">
        <w:rPr>
          <w:rFonts w:asciiTheme="minorHAnsi" w:hAnsiTheme="minorHAnsi" w:cs="Tahoma"/>
          <w:color w:val="000000"/>
          <w:sz w:val="22"/>
          <w:szCs w:val="22"/>
        </w:rPr>
        <w:t xml:space="preserve"> </w:t>
      </w:r>
      <w:r w:rsidRPr="001667D9">
        <w:rPr>
          <w:rFonts w:asciiTheme="minorHAnsi" w:hAnsiTheme="minorHAnsi" w:cs="Tahoma"/>
          <w:color w:val="000000"/>
          <w:sz w:val="22"/>
          <w:szCs w:val="22"/>
        </w:rPr>
        <w:t xml:space="preserve">working days. </w:t>
      </w:r>
      <w:r w:rsidR="00E13C23" w:rsidRPr="001667D9">
        <w:rPr>
          <w:rFonts w:asciiTheme="minorHAnsi" w:hAnsiTheme="minorHAnsi" w:cs="Tahoma"/>
          <w:color w:val="000000"/>
          <w:sz w:val="22"/>
          <w:szCs w:val="22"/>
        </w:rPr>
        <w:t xml:space="preserve"> </w:t>
      </w:r>
    </w:p>
    <w:p w14:paraId="02F2E3A0" w14:textId="77777777" w:rsidR="001D78E6" w:rsidRPr="001667D9" w:rsidRDefault="001D78E6" w:rsidP="001D78E6">
      <w:pPr>
        <w:autoSpaceDE w:val="0"/>
        <w:autoSpaceDN w:val="0"/>
        <w:adjustRightInd w:val="0"/>
        <w:spacing w:after="0" w:line="240" w:lineRule="auto"/>
        <w:ind w:left="1710"/>
        <w:jc w:val="both"/>
        <w:rPr>
          <w:rFonts w:asciiTheme="minorHAnsi" w:hAnsiTheme="minorHAnsi" w:cs="Tahoma"/>
          <w:sz w:val="22"/>
          <w:szCs w:val="22"/>
        </w:rPr>
      </w:pPr>
    </w:p>
    <w:p w14:paraId="44E43232" w14:textId="0261F53A" w:rsidR="001745B4" w:rsidRPr="001667D9" w:rsidRDefault="004761E5" w:rsidP="001745B4">
      <w:pPr>
        <w:autoSpaceDE w:val="0"/>
        <w:autoSpaceDN w:val="0"/>
        <w:adjustRightInd w:val="0"/>
        <w:spacing w:after="0" w:line="240" w:lineRule="auto"/>
        <w:ind w:left="1710"/>
        <w:jc w:val="both"/>
        <w:rPr>
          <w:rFonts w:asciiTheme="minorHAnsi" w:hAnsiTheme="minorHAnsi" w:cs="Tahoma"/>
          <w:color w:val="000000"/>
          <w:sz w:val="22"/>
          <w:szCs w:val="22"/>
        </w:rPr>
      </w:pPr>
      <w:r w:rsidRPr="001667D9">
        <w:rPr>
          <w:rFonts w:asciiTheme="minorHAnsi" w:hAnsiTheme="minorHAnsi" w:cs="Tahoma"/>
          <w:sz w:val="22"/>
          <w:szCs w:val="22"/>
        </w:rPr>
        <w:t>Both parties may suggest a list of persons to be interviewed by the investigating official. The investigating official will interview such persons at his</w:t>
      </w:r>
      <w:r w:rsidR="005A2655" w:rsidRPr="001667D9">
        <w:rPr>
          <w:rFonts w:asciiTheme="minorHAnsi" w:hAnsiTheme="minorHAnsi" w:cs="Tahoma"/>
          <w:sz w:val="22"/>
          <w:szCs w:val="22"/>
        </w:rPr>
        <w:t>/</w:t>
      </w:r>
      <w:r w:rsidRPr="001667D9">
        <w:rPr>
          <w:rFonts w:asciiTheme="minorHAnsi" w:hAnsiTheme="minorHAnsi" w:cs="Tahoma"/>
          <w:sz w:val="22"/>
          <w:szCs w:val="22"/>
        </w:rPr>
        <w:t>her discretion.</w:t>
      </w:r>
      <w:r w:rsidR="001745B4" w:rsidRPr="001667D9">
        <w:rPr>
          <w:rFonts w:asciiTheme="minorHAnsi" w:hAnsiTheme="minorHAnsi" w:cs="Tahoma"/>
          <w:color w:val="000000"/>
          <w:sz w:val="22"/>
          <w:szCs w:val="22"/>
        </w:rPr>
        <w:t xml:space="preserve"> All persons interviewed in the course of the investigation shall be reminded of the duty of discretion and confidentiality set forth in Section X of this Policy.  </w:t>
      </w:r>
    </w:p>
    <w:p w14:paraId="644E8A8A" w14:textId="77777777" w:rsidR="001745B4" w:rsidRPr="001667D9" w:rsidRDefault="001745B4" w:rsidP="004761E5">
      <w:pPr>
        <w:autoSpaceDE w:val="0"/>
        <w:autoSpaceDN w:val="0"/>
        <w:adjustRightInd w:val="0"/>
        <w:spacing w:after="0" w:line="240" w:lineRule="auto"/>
        <w:jc w:val="both"/>
        <w:rPr>
          <w:rFonts w:asciiTheme="minorHAnsi" w:hAnsiTheme="minorHAnsi" w:cs="Tahoma"/>
          <w:sz w:val="22"/>
          <w:szCs w:val="22"/>
        </w:rPr>
      </w:pPr>
    </w:p>
    <w:p w14:paraId="254087D4" w14:textId="1A80DDED" w:rsidR="00D511F4" w:rsidRPr="001667D9" w:rsidRDefault="001D78E6" w:rsidP="004761E5">
      <w:pPr>
        <w:autoSpaceDE w:val="0"/>
        <w:autoSpaceDN w:val="0"/>
        <w:adjustRightInd w:val="0"/>
        <w:spacing w:after="0" w:line="240" w:lineRule="auto"/>
        <w:ind w:left="1710"/>
        <w:jc w:val="both"/>
        <w:rPr>
          <w:rFonts w:asciiTheme="minorHAnsi" w:hAnsiTheme="minorHAnsi" w:cs="Tahoma"/>
          <w:sz w:val="22"/>
          <w:szCs w:val="22"/>
        </w:rPr>
      </w:pPr>
      <w:r w:rsidRPr="001667D9">
        <w:rPr>
          <w:rFonts w:asciiTheme="minorHAnsi" w:hAnsiTheme="minorHAnsi" w:cs="Tahoma"/>
          <w:sz w:val="22"/>
          <w:szCs w:val="22"/>
        </w:rPr>
        <w:t xml:space="preserve">The fact that a Staff Member or a Non-staff Personnel is under investigation should not be used against someone when considering e.g. the renewal of a contract. </w:t>
      </w:r>
    </w:p>
    <w:p w14:paraId="31779E6B" w14:textId="77777777" w:rsidR="00D511F4" w:rsidRPr="001667D9" w:rsidRDefault="00D511F4" w:rsidP="004761E5">
      <w:pPr>
        <w:autoSpaceDE w:val="0"/>
        <w:autoSpaceDN w:val="0"/>
        <w:adjustRightInd w:val="0"/>
        <w:spacing w:after="0" w:line="240" w:lineRule="auto"/>
        <w:ind w:left="1710"/>
        <w:jc w:val="both"/>
        <w:rPr>
          <w:rFonts w:asciiTheme="minorHAnsi" w:hAnsiTheme="minorHAnsi" w:cs="Tahoma"/>
          <w:sz w:val="22"/>
          <w:szCs w:val="22"/>
        </w:rPr>
      </w:pPr>
    </w:p>
    <w:p w14:paraId="68395C13" w14:textId="5E8F80A0" w:rsidR="001D78E6" w:rsidRPr="001667D9" w:rsidRDefault="00D511F4" w:rsidP="004761E5">
      <w:pPr>
        <w:autoSpaceDE w:val="0"/>
        <w:autoSpaceDN w:val="0"/>
        <w:adjustRightInd w:val="0"/>
        <w:spacing w:after="0" w:line="240" w:lineRule="auto"/>
        <w:ind w:left="1710"/>
        <w:jc w:val="both"/>
        <w:rPr>
          <w:rFonts w:asciiTheme="minorHAnsi" w:hAnsiTheme="minorHAnsi" w:cs="Tahoma"/>
          <w:sz w:val="22"/>
          <w:szCs w:val="22"/>
        </w:rPr>
      </w:pPr>
      <w:r w:rsidRPr="001667D9">
        <w:rPr>
          <w:rFonts w:asciiTheme="minorHAnsi" w:hAnsiTheme="minorHAnsi" w:cs="Tahoma"/>
          <w:sz w:val="22"/>
          <w:szCs w:val="22"/>
        </w:rPr>
        <w:t>T</w:t>
      </w:r>
      <w:r w:rsidR="001D78E6" w:rsidRPr="001667D9">
        <w:rPr>
          <w:rFonts w:asciiTheme="minorHAnsi" w:hAnsiTheme="minorHAnsi" w:cs="Tahoma"/>
          <w:sz w:val="22"/>
          <w:szCs w:val="22"/>
        </w:rPr>
        <w:t xml:space="preserve">he </w:t>
      </w:r>
      <w:r w:rsidR="00E53543" w:rsidRPr="001667D9">
        <w:rPr>
          <w:rFonts w:asciiTheme="minorHAnsi" w:hAnsiTheme="minorHAnsi" w:cs="Tahoma"/>
          <w:sz w:val="22"/>
          <w:szCs w:val="22"/>
        </w:rPr>
        <w:t xml:space="preserve">Advisory Committee on Selection and Promotion (ACSP), the Staff Incentive Awards Committee (SIAC), the Leo S. Rowe Memorial Award Committee, the Performance Evaluation Review Committee (PERC) </w:t>
      </w:r>
      <w:r w:rsidR="00244EAD" w:rsidRPr="001667D9">
        <w:rPr>
          <w:rFonts w:asciiTheme="minorHAnsi" w:hAnsiTheme="minorHAnsi" w:cs="Tahoma"/>
          <w:sz w:val="22"/>
          <w:szCs w:val="22"/>
        </w:rPr>
        <w:t>or any other committee</w:t>
      </w:r>
      <w:r w:rsidR="001D78E6" w:rsidRPr="001667D9">
        <w:rPr>
          <w:rFonts w:asciiTheme="minorHAnsi" w:hAnsiTheme="minorHAnsi" w:cs="Tahoma"/>
          <w:sz w:val="22"/>
          <w:szCs w:val="22"/>
        </w:rPr>
        <w:t xml:space="preserve"> shall be instructed to </w:t>
      </w:r>
      <w:r w:rsidR="0037574F" w:rsidRPr="001667D9">
        <w:rPr>
          <w:rFonts w:asciiTheme="minorHAnsi" w:hAnsiTheme="minorHAnsi" w:cs="Cambria"/>
          <w:sz w:val="22"/>
          <w:szCs w:val="22"/>
        </w:rPr>
        <w:t>wait for the conclusion of an investigation before making any decisions involving an alleged offender under investigation</w:t>
      </w:r>
      <w:r w:rsidR="001D78E6" w:rsidRPr="001667D9">
        <w:rPr>
          <w:rFonts w:asciiTheme="minorHAnsi" w:hAnsiTheme="minorHAnsi" w:cs="Tahoma"/>
          <w:sz w:val="22"/>
          <w:szCs w:val="22"/>
        </w:rPr>
        <w:t>.</w:t>
      </w:r>
    </w:p>
    <w:p w14:paraId="5DEDD875" w14:textId="77777777" w:rsidR="002274F4" w:rsidRPr="001667D9" w:rsidRDefault="002274F4" w:rsidP="002274F4">
      <w:pPr>
        <w:autoSpaceDE w:val="0"/>
        <w:autoSpaceDN w:val="0"/>
        <w:adjustRightInd w:val="0"/>
        <w:spacing w:after="0" w:line="240" w:lineRule="auto"/>
        <w:ind w:left="1710"/>
        <w:jc w:val="both"/>
        <w:rPr>
          <w:rFonts w:asciiTheme="minorHAnsi" w:hAnsiTheme="minorHAnsi" w:cs="Cambria"/>
          <w:sz w:val="22"/>
          <w:szCs w:val="22"/>
        </w:rPr>
      </w:pPr>
    </w:p>
    <w:p w14:paraId="19DBC70E" w14:textId="439691BE" w:rsidR="001D1DC4" w:rsidRPr="001667D9" w:rsidRDefault="002274F4" w:rsidP="00F92ED9">
      <w:pPr>
        <w:autoSpaceDE w:val="0"/>
        <w:autoSpaceDN w:val="0"/>
        <w:adjustRightInd w:val="0"/>
        <w:spacing w:after="0" w:line="240" w:lineRule="auto"/>
        <w:ind w:left="1710"/>
        <w:jc w:val="both"/>
        <w:rPr>
          <w:rFonts w:asciiTheme="minorHAnsi" w:hAnsiTheme="minorHAnsi" w:cs="Cambria"/>
          <w:sz w:val="22"/>
          <w:szCs w:val="22"/>
        </w:rPr>
      </w:pPr>
      <w:r w:rsidRPr="001667D9">
        <w:rPr>
          <w:rFonts w:asciiTheme="minorHAnsi" w:hAnsiTheme="minorHAnsi" w:cs="Cambria"/>
          <w:sz w:val="22"/>
          <w:szCs w:val="22"/>
        </w:rPr>
        <w:t xml:space="preserve">If </w:t>
      </w:r>
      <w:r w:rsidR="00E00678" w:rsidRPr="001667D9">
        <w:rPr>
          <w:rFonts w:asciiTheme="minorHAnsi" w:hAnsiTheme="minorHAnsi" w:cs="Cambria"/>
          <w:sz w:val="22"/>
          <w:szCs w:val="22"/>
        </w:rPr>
        <w:t xml:space="preserve">at any stage of the investigation process, </w:t>
      </w:r>
      <w:r w:rsidRPr="001667D9">
        <w:rPr>
          <w:rFonts w:asciiTheme="minorHAnsi" w:hAnsiTheme="minorHAnsi" w:cs="Cambria"/>
          <w:sz w:val="22"/>
          <w:szCs w:val="22"/>
        </w:rPr>
        <w:t>the alleged offender is no longer employed or contracted by the GS/OAS</w:t>
      </w:r>
      <w:r w:rsidR="00E00678" w:rsidRPr="001667D9">
        <w:rPr>
          <w:rFonts w:asciiTheme="minorHAnsi" w:hAnsiTheme="minorHAnsi" w:cs="Cambria"/>
          <w:sz w:val="22"/>
          <w:szCs w:val="22"/>
        </w:rPr>
        <w:t>,</w:t>
      </w:r>
      <w:r w:rsidRPr="001667D9">
        <w:rPr>
          <w:rFonts w:asciiTheme="minorHAnsi" w:hAnsiTheme="minorHAnsi" w:cs="Cambria"/>
          <w:sz w:val="22"/>
          <w:szCs w:val="22"/>
        </w:rPr>
        <w:t xml:space="preserve"> </w:t>
      </w:r>
      <w:r w:rsidR="00E00678" w:rsidRPr="001667D9">
        <w:rPr>
          <w:rFonts w:asciiTheme="minorHAnsi" w:hAnsiTheme="minorHAnsi" w:cs="Cambria"/>
          <w:sz w:val="22"/>
          <w:szCs w:val="22"/>
        </w:rPr>
        <w:t>the investigation</w:t>
      </w:r>
      <w:r w:rsidRPr="001667D9">
        <w:rPr>
          <w:rFonts w:asciiTheme="minorHAnsi" w:hAnsiTheme="minorHAnsi" w:cs="Cambria"/>
          <w:sz w:val="22"/>
          <w:szCs w:val="22"/>
        </w:rPr>
        <w:t xml:space="preserve"> shall be carried through to a conclusion </w:t>
      </w:r>
      <w:r w:rsidR="00D025D3" w:rsidRPr="001667D9">
        <w:rPr>
          <w:rFonts w:asciiTheme="minorHAnsi" w:hAnsiTheme="minorHAnsi" w:cs="Cambria"/>
          <w:sz w:val="22"/>
          <w:szCs w:val="22"/>
        </w:rPr>
        <w:t>to the extent possible</w:t>
      </w:r>
      <w:r w:rsidR="00AA4AF5" w:rsidRPr="001667D9">
        <w:rPr>
          <w:rFonts w:asciiTheme="minorHAnsi" w:hAnsiTheme="minorHAnsi" w:cs="Cambria"/>
          <w:sz w:val="22"/>
          <w:szCs w:val="22"/>
        </w:rPr>
        <w:t xml:space="preserve"> and without violation of the due process and duty of confidentiality</w:t>
      </w:r>
      <w:r w:rsidRPr="001667D9">
        <w:rPr>
          <w:rFonts w:asciiTheme="minorHAnsi" w:hAnsiTheme="minorHAnsi" w:cs="Cambria"/>
          <w:sz w:val="22"/>
          <w:szCs w:val="22"/>
        </w:rPr>
        <w:t>.</w:t>
      </w:r>
      <w:r w:rsidR="00137961" w:rsidRPr="001667D9">
        <w:rPr>
          <w:rFonts w:asciiTheme="minorHAnsi" w:hAnsiTheme="minorHAnsi" w:cs="Cambria"/>
          <w:sz w:val="22"/>
          <w:szCs w:val="22"/>
        </w:rPr>
        <w:t xml:space="preserve"> </w:t>
      </w:r>
      <w:r w:rsidR="008E6E7F" w:rsidRPr="001667D9">
        <w:rPr>
          <w:rFonts w:asciiTheme="minorHAnsi" w:hAnsiTheme="minorHAnsi" w:cs="Cambria"/>
          <w:sz w:val="22"/>
          <w:szCs w:val="22"/>
        </w:rPr>
        <w:t>In these cases, t</w:t>
      </w:r>
      <w:r w:rsidR="00137961" w:rsidRPr="001667D9">
        <w:rPr>
          <w:rFonts w:asciiTheme="minorHAnsi" w:hAnsiTheme="minorHAnsi" w:cs="Cambria"/>
          <w:sz w:val="22"/>
          <w:szCs w:val="22"/>
        </w:rPr>
        <w:t xml:space="preserve">he </w:t>
      </w:r>
      <w:r w:rsidR="00F2288F" w:rsidRPr="001667D9">
        <w:rPr>
          <w:rFonts w:asciiTheme="minorHAnsi" w:hAnsiTheme="minorHAnsi" w:cs="Cambria"/>
          <w:sz w:val="22"/>
          <w:szCs w:val="22"/>
        </w:rPr>
        <w:t xml:space="preserve">non-participation </w:t>
      </w:r>
      <w:r w:rsidR="00137961" w:rsidRPr="001667D9">
        <w:rPr>
          <w:rFonts w:asciiTheme="minorHAnsi" w:hAnsiTheme="minorHAnsi" w:cs="Cambria"/>
          <w:sz w:val="22"/>
          <w:szCs w:val="22"/>
        </w:rPr>
        <w:t xml:space="preserve">of any of the </w:t>
      </w:r>
      <w:r w:rsidR="008E6E7F" w:rsidRPr="001667D9">
        <w:rPr>
          <w:rFonts w:asciiTheme="minorHAnsi" w:hAnsiTheme="minorHAnsi" w:cs="Cambria"/>
          <w:sz w:val="22"/>
          <w:szCs w:val="22"/>
        </w:rPr>
        <w:t xml:space="preserve">parties </w:t>
      </w:r>
      <w:r w:rsidR="00137961" w:rsidRPr="001667D9">
        <w:rPr>
          <w:rFonts w:asciiTheme="minorHAnsi" w:hAnsiTheme="minorHAnsi" w:cs="Cambria"/>
          <w:sz w:val="22"/>
          <w:szCs w:val="22"/>
        </w:rPr>
        <w:t xml:space="preserve">involved </w:t>
      </w:r>
      <w:r w:rsidR="00F2288F" w:rsidRPr="001667D9">
        <w:rPr>
          <w:rFonts w:asciiTheme="minorHAnsi" w:hAnsiTheme="minorHAnsi" w:cs="Cambria"/>
          <w:sz w:val="22"/>
          <w:szCs w:val="22"/>
        </w:rPr>
        <w:t>may limit the ability of the OIG to reach a definite conclusion.</w:t>
      </w:r>
    </w:p>
    <w:p w14:paraId="636B9DF6" w14:textId="77777777" w:rsidR="00F92ED9" w:rsidRPr="001667D9" w:rsidRDefault="00F92ED9" w:rsidP="001D78E6">
      <w:pPr>
        <w:autoSpaceDE w:val="0"/>
        <w:autoSpaceDN w:val="0"/>
        <w:adjustRightInd w:val="0"/>
        <w:spacing w:after="0" w:line="240" w:lineRule="auto"/>
        <w:ind w:left="990"/>
        <w:jc w:val="both"/>
        <w:rPr>
          <w:rFonts w:asciiTheme="minorHAnsi" w:hAnsiTheme="minorHAnsi" w:cs="Tahoma"/>
          <w:i/>
          <w:iCs/>
          <w:sz w:val="22"/>
          <w:szCs w:val="22"/>
        </w:rPr>
      </w:pPr>
    </w:p>
    <w:p w14:paraId="1F7026D9" w14:textId="77777777" w:rsidR="001D78E6" w:rsidRPr="001667D9" w:rsidRDefault="001D78E6" w:rsidP="006F7D27">
      <w:pPr>
        <w:pStyle w:val="MediumGrid1-Accent21"/>
        <w:numPr>
          <w:ilvl w:val="2"/>
          <w:numId w:val="29"/>
        </w:numPr>
        <w:autoSpaceDE w:val="0"/>
        <w:autoSpaceDN w:val="0"/>
        <w:adjustRightInd w:val="0"/>
        <w:spacing w:after="0" w:line="240" w:lineRule="auto"/>
        <w:ind w:left="1710"/>
        <w:jc w:val="both"/>
        <w:outlineLvl w:val="0"/>
        <w:rPr>
          <w:rFonts w:asciiTheme="minorHAnsi" w:hAnsiTheme="minorHAnsi" w:cs="Tahoma"/>
          <w:iCs/>
          <w:sz w:val="22"/>
          <w:szCs w:val="22"/>
          <w:u w:val="single"/>
        </w:rPr>
      </w:pPr>
      <w:r w:rsidRPr="001667D9">
        <w:rPr>
          <w:rFonts w:asciiTheme="minorHAnsi" w:hAnsiTheme="minorHAnsi" w:cs="Tahoma"/>
          <w:iCs/>
          <w:sz w:val="22"/>
          <w:szCs w:val="22"/>
          <w:u w:val="single"/>
        </w:rPr>
        <w:t>Conclusion of the investigation</w:t>
      </w:r>
    </w:p>
    <w:p w14:paraId="2C8F269A" w14:textId="77777777" w:rsidR="001D78E6" w:rsidRPr="001667D9" w:rsidRDefault="001D78E6" w:rsidP="001D78E6">
      <w:pPr>
        <w:autoSpaceDE w:val="0"/>
        <w:autoSpaceDN w:val="0"/>
        <w:adjustRightInd w:val="0"/>
        <w:spacing w:after="0" w:line="240" w:lineRule="auto"/>
        <w:ind w:left="990"/>
        <w:jc w:val="both"/>
        <w:rPr>
          <w:rFonts w:asciiTheme="minorHAnsi" w:hAnsiTheme="minorHAnsi" w:cs="Tahoma"/>
          <w:sz w:val="22"/>
          <w:szCs w:val="22"/>
        </w:rPr>
      </w:pPr>
    </w:p>
    <w:p w14:paraId="0AC8BEA3" w14:textId="77777777" w:rsidR="001D78E6" w:rsidRPr="001667D9" w:rsidRDefault="001D78E6" w:rsidP="001D78E6">
      <w:pPr>
        <w:autoSpaceDE w:val="0"/>
        <w:autoSpaceDN w:val="0"/>
        <w:adjustRightInd w:val="0"/>
        <w:spacing w:after="0" w:line="240" w:lineRule="auto"/>
        <w:ind w:left="1710"/>
        <w:jc w:val="both"/>
        <w:rPr>
          <w:rFonts w:asciiTheme="minorHAnsi" w:hAnsiTheme="minorHAnsi" w:cs="Tahoma"/>
          <w:sz w:val="22"/>
          <w:szCs w:val="22"/>
        </w:rPr>
      </w:pPr>
      <w:r w:rsidRPr="001667D9">
        <w:rPr>
          <w:rFonts w:asciiTheme="minorHAnsi" w:hAnsiTheme="minorHAnsi" w:cs="Tahoma"/>
          <w:sz w:val="22"/>
          <w:szCs w:val="22"/>
        </w:rPr>
        <w:t>The investigating official sh</w:t>
      </w:r>
      <w:r w:rsidR="002B2CAB" w:rsidRPr="001667D9">
        <w:rPr>
          <w:rFonts w:asciiTheme="minorHAnsi" w:hAnsiTheme="minorHAnsi" w:cs="Tahoma"/>
          <w:sz w:val="22"/>
          <w:szCs w:val="22"/>
        </w:rPr>
        <w:t xml:space="preserve">all </w:t>
      </w:r>
      <w:r w:rsidRPr="001667D9">
        <w:rPr>
          <w:rFonts w:asciiTheme="minorHAnsi" w:hAnsiTheme="minorHAnsi" w:cs="Tahoma"/>
          <w:sz w:val="22"/>
          <w:szCs w:val="22"/>
        </w:rPr>
        <w:t xml:space="preserve">submit </w:t>
      </w:r>
      <w:r w:rsidR="002B2CAB" w:rsidRPr="001667D9">
        <w:rPr>
          <w:rFonts w:asciiTheme="minorHAnsi" w:hAnsiTheme="minorHAnsi" w:cs="Tahoma"/>
          <w:sz w:val="22"/>
          <w:szCs w:val="22"/>
        </w:rPr>
        <w:t>h</w:t>
      </w:r>
      <w:r w:rsidR="006952AC" w:rsidRPr="001667D9">
        <w:rPr>
          <w:rFonts w:asciiTheme="minorHAnsi" w:hAnsiTheme="minorHAnsi" w:cs="Tahoma"/>
          <w:sz w:val="22"/>
          <w:szCs w:val="22"/>
        </w:rPr>
        <w:t>is/her</w:t>
      </w:r>
      <w:r w:rsidRPr="001667D9">
        <w:rPr>
          <w:rFonts w:asciiTheme="minorHAnsi" w:hAnsiTheme="minorHAnsi" w:cs="Tahoma"/>
          <w:sz w:val="22"/>
          <w:szCs w:val="22"/>
        </w:rPr>
        <w:t xml:space="preserve"> findings and recommendations in a confidential repor</w:t>
      </w:r>
      <w:r w:rsidR="00F01561" w:rsidRPr="001667D9">
        <w:rPr>
          <w:rFonts w:asciiTheme="minorHAnsi" w:hAnsiTheme="minorHAnsi" w:cs="Tahoma"/>
          <w:sz w:val="22"/>
          <w:szCs w:val="22"/>
        </w:rPr>
        <w:t xml:space="preserve">t to the OIG within </w:t>
      </w:r>
      <w:r w:rsidR="00F52453" w:rsidRPr="001667D9">
        <w:rPr>
          <w:rFonts w:asciiTheme="minorHAnsi" w:hAnsiTheme="minorHAnsi" w:cs="Tahoma"/>
          <w:sz w:val="22"/>
          <w:szCs w:val="22"/>
        </w:rPr>
        <w:t>seventy-five</w:t>
      </w:r>
      <w:r w:rsidR="001C7E90" w:rsidRPr="001667D9">
        <w:rPr>
          <w:rFonts w:asciiTheme="minorHAnsi" w:hAnsiTheme="minorHAnsi" w:cs="Tahoma"/>
          <w:sz w:val="22"/>
          <w:szCs w:val="22"/>
        </w:rPr>
        <w:t xml:space="preserve"> </w:t>
      </w:r>
      <w:r w:rsidRPr="001667D9">
        <w:rPr>
          <w:rFonts w:asciiTheme="minorHAnsi" w:hAnsiTheme="minorHAnsi" w:cs="Tahoma"/>
          <w:sz w:val="22"/>
          <w:szCs w:val="22"/>
        </w:rPr>
        <w:t>days of the date that the OIG determined an investigation was warranted. This report should be based on written and oral statements, physical or any other evidence such as emails, photographs, etc.</w:t>
      </w:r>
    </w:p>
    <w:p w14:paraId="52461AC7" w14:textId="77777777" w:rsidR="001D78E6" w:rsidRPr="001667D9" w:rsidRDefault="001D78E6" w:rsidP="001D78E6">
      <w:pPr>
        <w:autoSpaceDE w:val="0"/>
        <w:autoSpaceDN w:val="0"/>
        <w:adjustRightInd w:val="0"/>
        <w:spacing w:after="0" w:line="240" w:lineRule="auto"/>
        <w:ind w:left="1710"/>
        <w:jc w:val="both"/>
        <w:rPr>
          <w:rFonts w:asciiTheme="minorHAnsi" w:hAnsiTheme="minorHAnsi" w:cs="Tahoma"/>
          <w:sz w:val="22"/>
          <w:szCs w:val="22"/>
        </w:rPr>
      </w:pPr>
    </w:p>
    <w:p w14:paraId="0ECCD63C" w14:textId="424661D3" w:rsidR="001D78E6" w:rsidRPr="001667D9" w:rsidRDefault="001D78E6" w:rsidP="008E1984">
      <w:pPr>
        <w:autoSpaceDE w:val="0"/>
        <w:autoSpaceDN w:val="0"/>
        <w:adjustRightInd w:val="0"/>
        <w:spacing w:after="0" w:line="240" w:lineRule="auto"/>
        <w:ind w:left="1710"/>
        <w:jc w:val="both"/>
        <w:rPr>
          <w:rFonts w:asciiTheme="minorHAnsi" w:hAnsiTheme="minorHAnsi" w:cs="Tahoma"/>
          <w:sz w:val="22"/>
          <w:szCs w:val="22"/>
        </w:rPr>
      </w:pPr>
      <w:r w:rsidRPr="001667D9">
        <w:rPr>
          <w:rFonts w:asciiTheme="minorHAnsi" w:hAnsiTheme="minorHAnsi" w:cs="Tahoma"/>
          <w:sz w:val="22"/>
          <w:szCs w:val="22"/>
        </w:rPr>
        <w:lastRenderedPageBreak/>
        <w:t xml:space="preserve">Once the Inspector General receives the report from the investigating official, the Inspector General shall review the </w:t>
      </w:r>
      <w:r w:rsidR="000641A1" w:rsidRPr="001667D9">
        <w:rPr>
          <w:rFonts w:asciiTheme="minorHAnsi" w:hAnsiTheme="minorHAnsi" w:cs="Tahoma"/>
          <w:sz w:val="22"/>
          <w:szCs w:val="22"/>
        </w:rPr>
        <w:t xml:space="preserve">draft </w:t>
      </w:r>
      <w:r w:rsidRPr="001667D9">
        <w:rPr>
          <w:rFonts w:asciiTheme="minorHAnsi" w:hAnsiTheme="minorHAnsi" w:cs="Tahoma"/>
          <w:sz w:val="22"/>
          <w:szCs w:val="22"/>
        </w:rPr>
        <w:t xml:space="preserve">report and </w:t>
      </w:r>
      <w:r w:rsidR="00367804" w:rsidRPr="001667D9">
        <w:rPr>
          <w:rFonts w:asciiTheme="minorHAnsi" w:hAnsiTheme="minorHAnsi" w:cs="Tahoma"/>
          <w:sz w:val="22"/>
          <w:szCs w:val="22"/>
        </w:rPr>
        <w:t>issue a final</w:t>
      </w:r>
      <w:r w:rsidR="00F8091C" w:rsidRPr="001667D9">
        <w:rPr>
          <w:rFonts w:asciiTheme="minorHAnsi" w:hAnsiTheme="minorHAnsi" w:cs="Tahoma"/>
          <w:sz w:val="22"/>
          <w:szCs w:val="22"/>
        </w:rPr>
        <w:t xml:space="preserve"> report</w:t>
      </w:r>
      <w:r w:rsidR="00367804" w:rsidRPr="001667D9">
        <w:rPr>
          <w:rFonts w:asciiTheme="minorHAnsi" w:hAnsiTheme="minorHAnsi" w:cs="Tahoma"/>
          <w:sz w:val="22"/>
          <w:szCs w:val="22"/>
        </w:rPr>
        <w:t xml:space="preserve"> </w:t>
      </w:r>
      <w:r w:rsidR="00335DF1" w:rsidRPr="001667D9">
        <w:rPr>
          <w:rFonts w:asciiTheme="minorHAnsi" w:hAnsiTheme="minorHAnsi" w:cs="Tahoma"/>
          <w:sz w:val="22"/>
          <w:szCs w:val="22"/>
        </w:rPr>
        <w:t xml:space="preserve">to the Secretary General </w:t>
      </w:r>
      <w:r w:rsidRPr="001667D9">
        <w:rPr>
          <w:rFonts w:asciiTheme="minorHAnsi" w:hAnsiTheme="minorHAnsi" w:cs="Tahoma"/>
          <w:sz w:val="22"/>
          <w:szCs w:val="22"/>
        </w:rPr>
        <w:t xml:space="preserve">within thirty </w:t>
      </w:r>
      <w:r w:rsidR="00C21A55" w:rsidRPr="001667D9">
        <w:rPr>
          <w:rFonts w:asciiTheme="minorHAnsi" w:hAnsiTheme="minorHAnsi" w:cs="Tahoma"/>
          <w:sz w:val="22"/>
          <w:szCs w:val="22"/>
        </w:rPr>
        <w:t>days</w:t>
      </w:r>
      <w:r w:rsidRPr="001667D9">
        <w:rPr>
          <w:rFonts w:asciiTheme="minorHAnsi" w:hAnsiTheme="minorHAnsi" w:cs="Tahoma"/>
          <w:sz w:val="22"/>
          <w:szCs w:val="22"/>
        </w:rPr>
        <w:t>.</w:t>
      </w:r>
    </w:p>
    <w:p w14:paraId="12571B35" w14:textId="77777777" w:rsidR="00F72AD1" w:rsidRPr="001667D9" w:rsidRDefault="00F72AD1" w:rsidP="001D78E6">
      <w:pPr>
        <w:autoSpaceDE w:val="0"/>
        <w:autoSpaceDN w:val="0"/>
        <w:adjustRightInd w:val="0"/>
        <w:spacing w:after="0" w:line="240" w:lineRule="auto"/>
        <w:ind w:left="1710"/>
        <w:jc w:val="both"/>
        <w:rPr>
          <w:rFonts w:asciiTheme="minorHAnsi" w:hAnsiTheme="minorHAnsi" w:cs="Tahoma"/>
          <w:sz w:val="22"/>
          <w:szCs w:val="22"/>
        </w:rPr>
      </w:pPr>
    </w:p>
    <w:p w14:paraId="528234BE" w14:textId="202D630A" w:rsidR="001D78E6" w:rsidRPr="001667D9" w:rsidRDefault="00F72AD1" w:rsidP="00F72AD1">
      <w:pPr>
        <w:autoSpaceDE w:val="0"/>
        <w:autoSpaceDN w:val="0"/>
        <w:adjustRightInd w:val="0"/>
        <w:spacing w:after="0" w:line="240" w:lineRule="auto"/>
        <w:ind w:left="1710"/>
        <w:jc w:val="both"/>
        <w:rPr>
          <w:rFonts w:asciiTheme="minorHAnsi" w:hAnsiTheme="minorHAnsi" w:cs="Tahoma"/>
          <w:sz w:val="22"/>
          <w:szCs w:val="22"/>
        </w:rPr>
      </w:pPr>
      <w:r w:rsidRPr="001667D9">
        <w:rPr>
          <w:rFonts w:asciiTheme="minorHAnsi" w:hAnsiTheme="minorHAnsi" w:cs="Tahoma"/>
          <w:sz w:val="22"/>
          <w:szCs w:val="22"/>
        </w:rPr>
        <w:t>If the Inspector General, upon reviewing the investigative findings, determines that the allegations of Workplace Harassment are founded,</w:t>
      </w:r>
      <w:r w:rsidR="001D78E6" w:rsidRPr="001667D9">
        <w:rPr>
          <w:rFonts w:asciiTheme="minorHAnsi" w:hAnsiTheme="minorHAnsi" w:cs="Tahoma"/>
          <w:sz w:val="22"/>
          <w:szCs w:val="22"/>
        </w:rPr>
        <w:t xml:space="preserve"> relevant information will be recorded and retained by GS/OAS </w:t>
      </w:r>
      <w:r w:rsidRPr="001667D9">
        <w:rPr>
          <w:rFonts w:asciiTheme="minorHAnsi" w:hAnsiTheme="minorHAnsi" w:cs="Tahoma"/>
          <w:sz w:val="22"/>
          <w:szCs w:val="22"/>
        </w:rPr>
        <w:t xml:space="preserve">and </w:t>
      </w:r>
      <w:r w:rsidR="001D78E6" w:rsidRPr="001667D9">
        <w:rPr>
          <w:rFonts w:asciiTheme="minorHAnsi" w:hAnsiTheme="minorHAnsi" w:cs="Tahoma"/>
          <w:sz w:val="22"/>
          <w:szCs w:val="22"/>
        </w:rPr>
        <w:t>the report prepared by the investigating officia</w:t>
      </w:r>
      <w:r w:rsidR="00DA203E" w:rsidRPr="001667D9">
        <w:rPr>
          <w:rFonts w:asciiTheme="minorHAnsi" w:hAnsiTheme="minorHAnsi" w:cs="Tahoma"/>
          <w:sz w:val="22"/>
          <w:szCs w:val="22"/>
        </w:rPr>
        <w:t xml:space="preserve">l will be placed in </w:t>
      </w:r>
      <w:r w:rsidRPr="001667D9">
        <w:rPr>
          <w:rFonts w:asciiTheme="minorHAnsi" w:hAnsiTheme="minorHAnsi" w:cs="Tahoma"/>
          <w:sz w:val="22"/>
          <w:szCs w:val="22"/>
        </w:rPr>
        <w:t xml:space="preserve">the offender’s personal </w:t>
      </w:r>
      <w:r w:rsidR="001D78E6" w:rsidRPr="001667D9">
        <w:rPr>
          <w:rFonts w:asciiTheme="minorHAnsi" w:hAnsiTheme="minorHAnsi" w:cs="Tahoma"/>
          <w:sz w:val="22"/>
          <w:szCs w:val="22"/>
        </w:rPr>
        <w:t>file.</w:t>
      </w:r>
    </w:p>
    <w:p w14:paraId="682E46F8" w14:textId="77777777" w:rsidR="001D78E6" w:rsidRPr="001667D9" w:rsidRDefault="001D78E6" w:rsidP="001D78E6">
      <w:pPr>
        <w:autoSpaceDE w:val="0"/>
        <w:autoSpaceDN w:val="0"/>
        <w:adjustRightInd w:val="0"/>
        <w:spacing w:after="0" w:line="240" w:lineRule="auto"/>
        <w:ind w:left="1710"/>
        <w:jc w:val="both"/>
        <w:rPr>
          <w:rFonts w:asciiTheme="minorHAnsi" w:hAnsiTheme="minorHAnsi" w:cs="Tahoma"/>
          <w:sz w:val="22"/>
          <w:szCs w:val="22"/>
        </w:rPr>
      </w:pPr>
    </w:p>
    <w:p w14:paraId="1DA4B7E3" w14:textId="0B3B0F6F" w:rsidR="004321FB" w:rsidRPr="001667D9" w:rsidRDefault="001D78E6" w:rsidP="00FF6AA9">
      <w:pPr>
        <w:pStyle w:val="MediumGrid1-Accent21"/>
        <w:autoSpaceDE w:val="0"/>
        <w:autoSpaceDN w:val="0"/>
        <w:adjustRightInd w:val="0"/>
        <w:spacing w:after="0" w:line="240" w:lineRule="auto"/>
        <w:ind w:left="1710"/>
        <w:jc w:val="both"/>
        <w:outlineLvl w:val="0"/>
        <w:rPr>
          <w:rFonts w:asciiTheme="minorHAnsi" w:hAnsiTheme="minorHAnsi"/>
        </w:rPr>
      </w:pPr>
      <w:r w:rsidRPr="001667D9">
        <w:rPr>
          <w:rFonts w:asciiTheme="minorHAnsi" w:hAnsiTheme="minorHAnsi" w:cs="Tahoma"/>
          <w:sz w:val="22"/>
          <w:szCs w:val="22"/>
        </w:rPr>
        <w:t xml:space="preserve">Furthermore, the OIG </w:t>
      </w:r>
      <w:r w:rsidR="00C94E73" w:rsidRPr="001667D9">
        <w:rPr>
          <w:rFonts w:asciiTheme="minorHAnsi" w:hAnsiTheme="minorHAnsi" w:cs="Tahoma"/>
          <w:sz w:val="22"/>
          <w:szCs w:val="22"/>
        </w:rPr>
        <w:t>may</w:t>
      </w:r>
      <w:r w:rsidRPr="001667D9">
        <w:rPr>
          <w:rFonts w:asciiTheme="minorHAnsi" w:hAnsiTheme="minorHAnsi" w:cs="Tahoma"/>
          <w:sz w:val="22"/>
          <w:szCs w:val="22"/>
        </w:rPr>
        <w:t xml:space="preserve"> recommend that any Certification of Service made pursuant to Staff Rule 110.11 include specific reference to the OIG finding of harassment on the part of the offender.  </w:t>
      </w:r>
    </w:p>
    <w:p w14:paraId="4B6484C3" w14:textId="77777777" w:rsidR="00335DF1" w:rsidRPr="001667D9" w:rsidRDefault="00335DF1" w:rsidP="00335DF1">
      <w:pPr>
        <w:autoSpaceDE w:val="0"/>
        <w:autoSpaceDN w:val="0"/>
        <w:adjustRightInd w:val="0"/>
        <w:spacing w:after="0" w:line="240" w:lineRule="auto"/>
        <w:ind w:left="1710"/>
        <w:jc w:val="both"/>
        <w:rPr>
          <w:rFonts w:asciiTheme="minorHAnsi" w:hAnsiTheme="minorHAnsi" w:cs="Tahoma"/>
          <w:sz w:val="22"/>
          <w:szCs w:val="22"/>
        </w:rPr>
      </w:pPr>
    </w:p>
    <w:p w14:paraId="695DB7E4" w14:textId="332695D2" w:rsidR="00335DF1" w:rsidRPr="001667D9" w:rsidRDefault="00335DF1" w:rsidP="00335DF1">
      <w:pPr>
        <w:autoSpaceDE w:val="0"/>
        <w:autoSpaceDN w:val="0"/>
        <w:adjustRightInd w:val="0"/>
        <w:spacing w:after="0" w:line="240" w:lineRule="auto"/>
        <w:ind w:left="1710"/>
        <w:jc w:val="both"/>
        <w:rPr>
          <w:rFonts w:asciiTheme="minorHAnsi" w:hAnsiTheme="minorHAnsi" w:cs="Tahoma"/>
          <w:sz w:val="22"/>
          <w:szCs w:val="22"/>
        </w:rPr>
      </w:pPr>
      <w:r w:rsidRPr="001667D9">
        <w:rPr>
          <w:rFonts w:asciiTheme="minorHAnsi" w:hAnsiTheme="minorHAnsi" w:cs="Tahoma"/>
          <w:sz w:val="22"/>
          <w:szCs w:val="22"/>
        </w:rPr>
        <w:t>If the Inspector General determines that the allegations of Workplace Harassment are a) unfounded, b) have not been sufficiently established, or c) that the facts alleged do not amount to Workplace Harassment, the case may be closed by the OIG. In these cases, a clearance letter will be sent to the Staff Member and/or to Non-staff Personnel who was the subject of the investigation and he or she has the right to have this letter placed in his/her individual file upon request. The complainant shall also be informed by the OIG in writing. This clearance letter and the notification to the complainant shall be made concurrently with the issuance of the OIG report.</w:t>
      </w:r>
    </w:p>
    <w:p w14:paraId="4CCEB006" w14:textId="77777777" w:rsidR="00F72AD1" w:rsidRPr="001667D9" w:rsidRDefault="00F72AD1" w:rsidP="001D78E6">
      <w:pPr>
        <w:autoSpaceDE w:val="0"/>
        <w:autoSpaceDN w:val="0"/>
        <w:adjustRightInd w:val="0"/>
        <w:spacing w:after="0" w:line="240" w:lineRule="auto"/>
        <w:jc w:val="both"/>
        <w:rPr>
          <w:rFonts w:asciiTheme="minorHAnsi" w:hAnsiTheme="minorHAnsi" w:cs="Tahoma"/>
          <w:sz w:val="22"/>
          <w:szCs w:val="22"/>
        </w:rPr>
      </w:pPr>
    </w:p>
    <w:p w14:paraId="532F5183" w14:textId="77777777" w:rsidR="001D78E6" w:rsidRPr="001667D9" w:rsidRDefault="001D78E6" w:rsidP="006F7D27">
      <w:pPr>
        <w:pStyle w:val="MediumGrid1-Accent21"/>
        <w:numPr>
          <w:ilvl w:val="1"/>
          <w:numId w:val="29"/>
        </w:numPr>
        <w:tabs>
          <w:tab w:val="left" w:pos="1080"/>
        </w:tabs>
        <w:autoSpaceDE w:val="0"/>
        <w:autoSpaceDN w:val="0"/>
        <w:adjustRightInd w:val="0"/>
        <w:spacing w:after="0" w:line="240" w:lineRule="auto"/>
        <w:ind w:left="1080"/>
        <w:jc w:val="both"/>
        <w:rPr>
          <w:rFonts w:asciiTheme="minorHAnsi" w:hAnsiTheme="minorHAnsi" w:cs="Tahoma"/>
          <w:b/>
          <w:sz w:val="22"/>
          <w:szCs w:val="22"/>
        </w:rPr>
      </w:pPr>
      <w:r w:rsidRPr="001667D9">
        <w:rPr>
          <w:rFonts w:asciiTheme="minorHAnsi" w:hAnsiTheme="minorHAnsi" w:cs="Tahoma"/>
          <w:b/>
          <w:sz w:val="22"/>
          <w:szCs w:val="22"/>
        </w:rPr>
        <w:t>Recommending disciplinary measures:</w:t>
      </w:r>
    </w:p>
    <w:p w14:paraId="5956E475" w14:textId="77777777" w:rsidR="001D78E6" w:rsidRPr="001667D9" w:rsidRDefault="001D78E6" w:rsidP="001D78E6">
      <w:pPr>
        <w:autoSpaceDE w:val="0"/>
        <w:autoSpaceDN w:val="0"/>
        <w:adjustRightInd w:val="0"/>
        <w:spacing w:after="0" w:line="240" w:lineRule="auto"/>
        <w:jc w:val="both"/>
        <w:rPr>
          <w:rFonts w:asciiTheme="minorHAnsi" w:hAnsiTheme="minorHAnsi" w:cs="Tahoma"/>
          <w:sz w:val="22"/>
          <w:szCs w:val="22"/>
        </w:rPr>
      </w:pPr>
    </w:p>
    <w:p w14:paraId="75873C7C" w14:textId="77777777" w:rsidR="001D78E6" w:rsidRPr="001667D9" w:rsidRDefault="001D78E6" w:rsidP="006F7D27">
      <w:pPr>
        <w:pStyle w:val="MediumGrid1-Accent21"/>
        <w:numPr>
          <w:ilvl w:val="2"/>
          <w:numId w:val="29"/>
        </w:numPr>
        <w:autoSpaceDE w:val="0"/>
        <w:autoSpaceDN w:val="0"/>
        <w:adjustRightInd w:val="0"/>
        <w:spacing w:after="0" w:line="240" w:lineRule="auto"/>
        <w:ind w:left="1710" w:hanging="630"/>
        <w:jc w:val="both"/>
        <w:rPr>
          <w:rFonts w:asciiTheme="minorHAnsi" w:hAnsiTheme="minorHAnsi" w:cs="Tahoma"/>
          <w:sz w:val="22"/>
          <w:szCs w:val="22"/>
          <w:u w:val="single"/>
        </w:rPr>
      </w:pPr>
      <w:r w:rsidRPr="001667D9">
        <w:rPr>
          <w:rFonts w:asciiTheme="minorHAnsi" w:hAnsiTheme="minorHAnsi" w:cs="Tahoma"/>
          <w:sz w:val="22"/>
          <w:szCs w:val="22"/>
          <w:u w:val="single"/>
        </w:rPr>
        <w:t>Staff Members</w:t>
      </w:r>
    </w:p>
    <w:p w14:paraId="60285509" w14:textId="77777777" w:rsidR="001D78E6" w:rsidRPr="001667D9" w:rsidRDefault="001D78E6" w:rsidP="001D78E6">
      <w:pPr>
        <w:autoSpaceDE w:val="0"/>
        <w:autoSpaceDN w:val="0"/>
        <w:adjustRightInd w:val="0"/>
        <w:spacing w:after="0" w:line="240" w:lineRule="auto"/>
        <w:jc w:val="both"/>
        <w:rPr>
          <w:rFonts w:asciiTheme="minorHAnsi" w:hAnsiTheme="minorHAnsi" w:cs="Tahoma"/>
          <w:sz w:val="22"/>
          <w:szCs w:val="22"/>
        </w:rPr>
      </w:pPr>
    </w:p>
    <w:p w14:paraId="06531B01" w14:textId="77777777" w:rsidR="001D78E6" w:rsidRPr="001667D9" w:rsidRDefault="001D78E6" w:rsidP="006F7D27">
      <w:pPr>
        <w:numPr>
          <w:ilvl w:val="0"/>
          <w:numId w:val="19"/>
        </w:numPr>
        <w:autoSpaceDE w:val="0"/>
        <w:autoSpaceDN w:val="0"/>
        <w:adjustRightInd w:val="0"/>
        <w:spacing w:after="0" w:line="240" w:lineRule="auto"/>
        <w:ind w:left="2070"/>
        <w:jc w:val="both"/>
        <w:rPr>
          <w:rFonts w:asciiTheme="minorHAnsi" w:hAnsiTheme="minorHAnsi" w:cs="Tahoma"/>
          <w:sz w:val="22"/>
          <w:szCs w:val="22"/>
        </w:rPr>
      </w:pPr>
      <w:r w:rsidRPr="001667D9">
        <w:rPr>
          <w:rFonts w:asciiTheme="minorHAnsi" w:hAnsiTheme="minorHAnsi" w:cs="Tahoma"/>
          <w:sz w:val="22"/>
          <w:szCs w:val="22"/>
        </w:rPr>
        <w:t xml:space="preserve">Based on the response of the Staff Member to the OIG </w:t>
      </w:r>
      <w:r w:rsidR="000641A1" w:rsidRPr="001667D9">
        <w:rPr>
          <w:rFonts w:asciiTheme="minorHAnsi" w:hAnsiTheme="minorHAnsi" w:cs="Tahoma"/>
          <w:sz w:val="22"/>
          <w:szCs w:val="22"/>
        </w:rPr>
        <w:t xml:space="preserve">final </w:t>
      </w:r>
      <w:r w:rsidRPr="001667D9">
        <w:rPr>
          <w:rFonts w:asciiTheme="minorHAnsi" w:hAnsiTheme="minorHAnsi" w:cs="Tahoma"/>
          <w:sz w:val="22"/>
          <w:szCs w:val="22"/>
        </w:rPr>
        <w:t xml:space="preserve">report, or the absence of any such response, at or before the end of the prescribed time limit to issue its </w:t>
      </w:r>
      <w:r w:rsidR="000641A1" w:rsidRPr="001667D9">
        <w:rPr>
          <w:rFonts w:asciiTheme="minorHAnsi" w:hAnsiTheme="minorHAnsi" w:cs="Tahoma"/>
          <w:sz w:val="22"/>
          <w:szCs w:val="22"/>
        </w:rPr>
        <w:t xml:space="preserve">final </w:t>
      </w:r>
      <w:r w:rsidRPr="001667D9">
        <w:rPr>
          <w:rFonts w:asciiTheme="minorHAnsi" w:hAnsiTheme="minorHAnsi" w:cs="Tahoma"/>
          <w:sz w:val="22"/>
          <w:szCs w:val="22"/>
        </w:rPr>
        <w:t>report, the OIG may:</w:t>
      </w:r>
    </w:p>
    <w:p w14:paraId="3D3FBBF2" w14:textId="77777777" w:rsidR="001D78E6" w:rsidRPr="001667D9" w:rsidRDefault="001D78E6" w:rsidP="001D78E6">
      <w:pPr>
        <w:autoSpaceDE w:val="0"/>
        <w:autoSpaceDN w:val="0"/>
        <w:adjustRightInd w:val="0"/>
        <w:spacing w:after="0" w:line="240" w:lineRule="auto"/>
        <w:ind w:left="2070" w:hanging="360"/>
        <w:jc w:val="both"/>
        <w:rPr>
          <w:rFonts w:asciiTheme="minorHAnsi" w:hAnsiTheme="minorHAnsi" w:cs="Tahoma"/>
          <w:sz w:val="22"/>
          <w:szCs w:val="22"/>
        </w:rPr>
      </w:pPr>
    </w:p>
    <w:p w14:paraId="511A10CC" w14:textId="77777777" w:rsidR="001D78E6" w:rsidRPr="001667D9" w:rsidRDefault="00B2447D" w:rsidP="006F7D27">
      <w:pPr>
        <w:numPr>
          <w:ilvl w:val="0"/>
          <w:numId w:val="13"/>
        </w:numPr>
        <w:tabs>
          <w:tab w:val="clear" w:pos="720"/>
          <w:tab w:val="num" w:pos="2340"/>
        </w:tabs>
        <w:autoSpaceDE w:val="0"/>
        <w:autoSpaceDN w:val="0"/>
        <w:adjustRightInd w:val="0"/>
        <w:spacing w:after="0" w:line="240" w:lineRule="auto"/>
        <w:ind w:firstLine="1350"/>
        <w:jc w:val="both"/>
        <w:rPr>
          <w:rFonts w:asciiTheme="minorHAnsi" w:hAnsiTheme="minorHAnsi" w:cs="Tahoma"/>
          <w:sz w:val="22"/>
          <w:szCs w:val="22"/>
        </w:rPr>
      </w:pPr>
      <w:r w:rsidRPr="001667D9">
        <w:rPr>
          <w:rFonts w:asciiTheme="minorHAnsi" w:hAnsiTheme="minorHAnsi" w:cs="Tahoma"/>
          <w:sz w:val="22"/>
          <w:szCs w:val="22"/>
        </w:rPr>
        <w:t>C</w:t>
      </w:r>
      <w:r w:rsidR="001D78E6" w:rsidRPr="001667D9">
        <w:rPr>
          <w:rFonts w:asciiTheme="minorHAnsi" w:hAnsiTheme="minorHAnsi" w:cs="Tahoma"/>
          <w:sz w:val="22"/>
          <w:szCs w:val="22"/>
        </w:rPr>
        <w:t>lose the case, and inform the Staff Member thereof in writing; or</w:t>
      </w:r>
    </w:p>
    <w:p w14:paraId="700352CD" w14:textId="6A4E7AEB" w:rsidR="001D78E6" w:rsidRPr="001667D9" w:rsidRDefault="00B2447D" w:rsidP="006F7D27">
      <w:pPr>
        <w:numPr>
          <w:ilvl w:val="0"/>
          <w:numId w:val="13"/>
        </w:numPr>
        <w:tabs>
          <w:tab w:val="clear" w:pos="720"/>
          <w:tab w:val="num" w:pos="2340"/>
        </w:tabs>
        <w:autoSpaceDE w:val="0"/>
        <w:autoSpaceDN w:val="0"/>
        <w:adjustRightInd w:val="0"/>
        <w:spacing w:after="0" w:line="240" w:lineRule="auto"/>
        <w:ind w:left="2340" w:hanging="270"/>
        <w:jc w:val="both"/>
        <w:rPr>
          <w:rFonts w:asciiTheme="minorHAnsi" w:hAnsiTheme="minorHAnsi" w:cs="Tahoma"/>
          <w:sz w:val="22"/>
          <w:szCs w:val="22"/>
        </w:rPr>
      </w:pPr>
      <w:r w:rsidRPr="001667D9">
        <w:rPr>
          <w:rFonts w:asciiTheme="minorHAnsi" w:hAnsiTheme="minorHAnsi" w:cs="Tahoma"/>
          <w:sz w:val="22"/>
          <w:szCs w:val="22"/>
        </w:rPr>
        <w:t>R</w:t>
      </w:r>
      <w:r w:rsidR="001D78E6" w:rsidRPr="001667D9">
        <w:rPr>
          <w:rFonts w:asciiTheme="minorHAnsi" w:hAnsiTheme="minorHAnsi" w:cs="Tahoma"/>
          <w:sz w:val="22"/>
          <w:szCs w:val="22"/>
        </w:rPr>
        <w:t xml:space="preserve">ecommend that the Secretary General impose a specific disciplinary measure on the offending Staff Member in accordance with </w:t>
      </w:r>
      <w:r w:rsidR="0021180F" w:rsidRPr="001667D9">
        <w:rPr>
          <w:rFonts w:asciiTheme="minorHAnsi" w:hAnsiTheme="minorHAnsi" w:cs="Tahoma"/>
          <w:sz w:val="22"/>
          <w:szCs w:val="22"/>
        </w:rPr>
        <w:t>A</w:t>
      </w:r>
      <w:r w:rsidR="001D78E6" w:rsidRPr="001667D9">
        <w:rPr>
          <w:rFonts w:asciiTheme="minorHAnsi" w:hAnsiTheme="minorHAnsi" w:cs="Tahoma"/>
          <w:sz w:val="22"/>
          <w:szCs w:val="22"/>
        </w:rPr>
        <w:t>rticle 55 of the General Standards and Chapter XI of the Staff Rules; or</w:t>
      </w:r>
    </w:p>
    <w:p w14:paraId="4A8C6381" w14:textId="77777777" w:rsidR="001D78E6" w:rsidRPr="001667D9" w:rsidRDefault="00B2447D" w:rsidP="006F7D27">
      <w:pPr>
        <w:numPr>
          <w:ilvl w:val="0"/>
          <w:numId w:val="13"/>
        </w:numPr>
        <w:tabs>
          <w:tab w:val="clear" w:pos="720"/>
          <w:tab w:val="num" w:pos="2340"/>
        </w:tabs>
        <w:autoSpaceDE w:val="0"/>
        <w:autoSpaceDN w:val="0"/>
        <w:adjustRightInd w:val="0"/>
        <w:spacing w:after="0" w:line="240" w:lineRule="auto"/>
        <w:ind w:left="2340" w:hanging="270"/>
        <w:contextualSpacing/>
        <w:jc w:val="both"/>
        <w:rPr>
          <w:rFonts w:asciiTheme="minorHAnsi" w:hAnsiTheme="minorHAnsi" w:cs="Tahoma"/>
          <w:sz w:val="22"/>
          <w:szCs w:val="22"/>
        </w:rPr>
      </w:pPr>
      <w:r w:rsidRPr="001667D9">
        <w:rPr>
          <w:rFonts w:asciiTheme="minorHAnsi" w:hAnsiTheme="minorHAnsi" w:cs="Tahoma"/>
          <w:sz w:val="22"/>
          <w:szCs w:val="22"/>
        </w:rPr>
        <w:t>R</w:t>
      </w:r>
      <w:r w:rsidR="001D78E6" w:rsidRPr="001667D9">
        <w:rPr>
          <w:rFonts w:asciiTheme="minorHAnsi" w:hAnsiTheme="minorHAnsi" w:cs="Tahoma"/>
          <w:sz w:val="22"/>
          <w:szCs w:val="22"/>
        </w:rPr>
        <w:t>ecommend that the Secretary General immediately initiate Summary Dismissal proceedings pursuant to Staff Rule 110.5.</w:t>
      </w:r>
    </w:p>
    <w:p w14:paraId="06D22E66" w14:textId="77777777" w:rsidR="001D78E6" w:rsidRPr="001667D9" w:rsidRDefault="001D78E6" w:rsidP="002A169D">
      <w:pPr>
        <w:autoSpaceDE w:val="0"/>
        <w:autoSpaceDN w:val="0"/>
        <w:adjustRightInd w:val="0"/>
        <w:spacing w:after="0" w:line="240" w:lineRule="auto"/>
        <w:contextualSpacing/>
        <w:jc w:val="both"/>
        <w:rPr>
          <w:rFonts w:asciiTheme="minorHAnsi" w:hAnsiTheme="minorHAnsi" w:cs="Tahoma"/>
          <w:sz w:val="22"/>
          <w:szCs w:val="22"/>
        </w:rPr>
      </w:pPr>
    </w:p>
    <w:p w14:paraId="484AAD0F" w14:textId="5FCE7D35" w:rsidR="0098034F" w:rsidRPr="001667D9" w:rsidRDefault="001D78E6" w:rsidP="0098034F">
      <w:pPr>
        <w:numPr>
          <w:ilvl w:val="0"/>
          <w:numId w:val="19"/>
        </w:numPr>
        <w:autoSpaceDE w:val="0"/>
        <w:autoSpaceDN w:val="0"/>
        <w:adjustRightInd w:val="0"/>
        <w:spacing w:after="0" w:line="240" w:lineRule="auto"/>
        <w:ind w:left="2070"/>
        <w:contextualSpacing/>
        <w:jc w:val="both"/>
        <w:rPr>
          <w:rFonts w:asciiTheme="minorHAnsi" w:hAnsiTheme="minorHAnsi" w:cs="Tahoma"/>
          <w:sz w:val="22"/>
          <w:szCs w:val="22"/>
        </w:rPr>
      </w:pPr>
      <w:r w:rsidRPr="001667D9">
        <w:rPr>
          <w:rFonts w:asciiTheme="minorHAnsi" w:hAnsiTheme="minorHAnsi" w:cs="Tahoma"/>
          <w:sz w:val="22"/>
          <w:szCs w:val="22"/>
        </w:rPr>
        <w:t xml:space="preserve">In all cases where </w:t>
      </w:r>
      <w:r w:rsidR="007A277D" w:rsidRPr="001667D9">
        <w:rPr>
          <w:rFonts w:asciiTheme="minorHAnsi" w:hAnsiTheme="minorHAnsi" w:cs="Tahoma"/>
          <w:sz w:val="22"/>
          <w:szCs w:val="22"/>
        </w:rPr>
        <w:t xml:space="preserve">Workplace Harassment </w:t>
      </w:r>
      <w:r w:rsidRPr="001667D9">
        <w:rPr>
          <w:rFonts w:asciiTheme="minorHAnsi" w:hAnsiTheme="minorHAnsi" w:cs="Tahoma"/>
          <w:sz w:val="22"/>
          <w:szCs w:val="22"/>
        </w:rPr>
        <w:t xml:space="preserve">is found on the part of the alleged offender, the OIG shall provide the Secretary General </w:t>
      </w:r>
      <w:r w:rsidR="00007FB7" w:rsidRPr="001667D9">
        <w:rPr>
          <w:rFonts w:asciiTheme="minorHAnsi" w:hAnsiTheme="minorHAnsi" w:cs="Tahoma"/>
          <w:sz w:val="22"/>
          <w:szCs w:val="22"/>
        </w:rPr>
        <w:t xml:space="preserve">with </w:t>
      </w:r>
      <w:r w:rsidRPr="001667D9">
        <w:rPr>
          <w:rFonts w:asciiTheme="minorHAnsi" w:hAnsiTheme="minorHAnsi" w:cs="Tahoma"/>
          <w:sz w:val="22"/>
          <w:szCs w:val="22"/>
        </w:rPr>
        <w:t>a very specific recommendation for discipline, and this recommendation shall be accompanied by a statement as to why such specific discipline is warranted, and the aggravating or mitigating facts speci</w:t>
      </w:r>
      <w:r w:rsidR="00C45A21" w:rsidRPr="001667D9">
        <w:rPr>
          <w:rFonts w:asciiTheme="minorHAnsi" w:hAnsiTheme="minorHAnsi" w:cs="Tahoma"/>
          <w:sz w:val="22"/>
          <w:szCs w:val="22"/>
        </w:rPr>
        <w:t>fic</w:t>
      </w:r>
      <w:r w:rsidRPr="001667D9">
        <w:rPr>
          <w:rFonts w:asciiTheme="minorHAnsi" w:hAnsiTheme="minorHAnsi" w:cs="Tahoma"/>
          <w:sz w:val="22"/>
          <w:szCs w:val="22"/>
        </w:rPr>
        <w:t xml:space="preserve"> to the case. The I</w:t>
      </w:r>
      <w:r w:rsidR="00DA203E" w:rsidRPr="001667D9">
        <w:rPr>
          <w:rFonts w:asciiTheme="minorHAnsi" w:hAnsiTheme="minorHAnsi" w:cs="Tahoma"/>
          <w:sz w:val="22"/>
          <w:szCs w:val="22"/>
        </w:rPr>
        <w:t xml:space="preserve">nspector </w:t>
      </w:r>
      <w:r w:rsidRPr="001667D9">
        <w:rPr>
          <w:rFonts w:asciiTheme="minorHAnsi" w:hAnsiTheme="minorHAnsi" w:cs="Tahoma"/>
          <w:sz w:val="22"/>
          <w:szCs w:val="22"/>
        </w:rPr>
        <w:t>G</w:t>
      </w:r>
      <w:r w:rsidR="00DA203E" w:rsidRPr="001667D9">
        <w:rPr>
          <w:rFonts w:asciiTheme="minorHAnsi" w:hAnsiTheme="minorHAnsi" w:cs="Tahoma"/>
          <w:sz w:val="22"/>
          <w:szCs w:val="22"/>
        </w:rPr>
        <w:t>eneral</w:t>
      </w:r>
      <w:r w:rsidRPr="001667D9">
        <w:rPr>
          <w:rFonts w:asciiTheme="minorHAnsi" w:hAnsiTheme="minorHAnsi" w:cs="Tahoma"/>
          <w:sz w:val="22"/>
          <w:szCs w:val="22"/>
        </w:rPr>
        <w:t xml:space="preserve"> shall make </w:t>
      </w:r>
      <w:proofErr w:type="gramStart"/>
      <w:r w:rsidRPr="001667D9">
        <w:rPr>
          <w:rFonts w:asciiTheme="minorHAnsi" w:hAnsiTheme="minorHAnsi" w:cs="Tahoma"/>
          <w:sz w:val="22"/>
          <w:szCs w:val="22"/>
        </w:rPr>
        <w:t>himself/herself</w:t>
      </w:r>
      <w:proofErr w:type="gramEnd"/>
      <w:r w:rsidRPr="001667D9">
        <w:rPr>
          <w:rFonts w:asciiTheme="minorHAnsi" w:hAnsiTheme="minorHAnsi" w:cs="Tahoma"/>
          <w:sz w:val="22"/>
          <w:szCs w:val="22"/>
        </w:rPr>
        <w:t xml:space="preserve"> available to explain and discuss the disciplinary recommendation in any internal appeal of the discipline imposed, including testimony before the OAS Administrative Tribunal.</w:t>
      </w:r>
    </w:p>
    <w:p w14:paraId="73DE0684" w14:textId="77777777" w:rsidR="001D78E6" w:rsidRPr="001667D9" w:rsidRDefault="001D78E6" w:rsidP="00494CC2">
      <w:pPr>
        <w:autoSpaceDE w:val="0"/>
        <w:autoSpaceDN w:val="0"/>
        <w:adjustRightInd w:val="0"/>
        <w:spacing w:after="0" w:line="240" w:lineRule="auto"/>
        <w:ind w:left="1710"/>
        <w:jc w:val="both"/>
        <w:rPr>
          <w:rFonts w:asciiTheme="minorHAnsi" w:hAnsiTheme="minorHAnsi" w:cs="Tahoma"/>
          <w:sz w:val="22"/>
          <w:szCs w:val="22"/>
        </w:rPr>
      </w:pPr>
    </w:p>
    <w:p w14:paraId="27ACEFA3" w14:textId="77777777" w:rsidR="001D78E6" w:rsidRPr="001667D9" w:rsidRDefault="001D78E6" w:rsidP="006F7D27">
      <w:pPr>
        <w:pStyle w:val="MediumGrid1-Accent21"/>
        <w:numPr>
          <w:ilvl w:val="2"/>
          <w:numId w:val="29"/>
        </w:numPr>
        <w:autoSpaceDE w:val="0"/>
        <w:autoSpaceDN w:val="0"/>
        <w:adjustRightInd w:val="0"/>
        <w:spacing w:after="0" w:line="240" w:lineRule="auto"/>
        <w:ind w:left="1710" w:hanging="630"/>
        <w:jc w:val="both"/>
        <w:rPr>
          <w:rFonts w:asciiTheme="minorHAnsi" w:hAnsiTheme="minorHAnsi" w:cs="Tahoma"/>
          <w:iCs/>
          <w:sz w:val="22"/>
          <w:szCs w:val="22"/>
          <w:u w:val="single"/>
        </w:rPr>
      </w:pPr>
      <w:r w:rsidRPr="001667D9">
        <w:rPr>
          <w:rFonts w:asciiTheme="minorHAnsi" w:hAnsiTheme="minorHAnsi" w:cs="Tahoma"/>
          <w:iCs/>
          <w:sz w:val="22"/>
          <w:szCs w:val="22"/>
          <w:u w:val="single"/>
        </w:rPr>
        <w:t>Non-staff Personnel</w:t>
      </w:r>
    </w:p>
    <w:p w14:paraId="30721975" w14:textId="77777777" w:rsidR="001D78E6" w:rsidRPr="001667D9" w:rsidRDefault="001D78E6" w:rsidP="001D78E6">
      <w:pPr>
        <w:pStyle w:val="MediumGrid1-Accent21"/>
        <w:autoSpaceDE w:val="0"/>
        <w:autoSpaceDN w:val="0"/>
        <w:adjustRightInd w:val="0"/>
        <w:spacing w:after="0" w:line="240" w:lineRule="auto"/>
        <w:ind w:left="1710"/>
        <w:jc w:val="both"/>
        <w:rPr>
          <w:rFonts w:asciiTheme="minorHAnsi" w:hAnsiTheme="minorHAnsi" w:cs="Tahoma"/>
          <w:iCs/>
          <w:sz w:val="22"/>
          <w:szCs w:val="22"/>
          <w:u w:val="single"/>
        </w:rPr>
      </w:pPr>
    </w:p>
    <w:p w14:paraId="24475DCB" w14:textId="77777777" w:rsidR="001D78E6" w:rsidRPr="001667D9" w:rsidRDefault="001D78E6" w:rsidP="001D78E6">
      <w:pPr>
        <w:autoSpaceDE w:val="0"/>
        <w:autoSpaceDN w:val="0"/>
        <w:adjustRightInd w:val="0"/>
        <w:spacing w:after="0" w:line="240" w:lineRule="auto"/>
        <w:ind w:left="1710"/>
        <w:jc w:val="both"/>
        <w:rPr>
          <w:rFonts w:asciiTheme="minorHAnsi" w:hAnsiTheme="minorHAnsi" w:cs="Tahoma"/>
          <w:sz w:val="22"/>
          <w:szCs w:val="22"/>
        </w:rPr>
      </w:pPr>
      <w:r w:rsidRPr="001667D9">
        <w:rPr>
          <w:rFonts w:asciiTheme="minorHAnsi" w:hAnsiTheme="minorHAnsi" w:cs="Tahoma"/>
          <w:sz w:val="22"/>
          <w:szCs w:val="22"/>
        </w:rPr>
        <w:t xml:space="preserve">In situations where </w:t>
      </w:r>
      <w:r w:rsidR="0098034F" w:rsidRPr="001667D9">
        <w:rPr>
          <w:rFonts w:asciiTheme="minorHAnsi" w:hAnsiTheme="minorHAnsi" w:cs="Tahoma"/>
          <w:sz w:val="22"/>
          <w:szCs w:val="22"/>
        </w:rPr>
        <w:t xml:space="preserve">Workplace Harassment </w:t>
      </w:r>
      <w:r w:rsidRPr="001667D9">
        <w:rPr>
          <w:rFonts w:asciiTheme="minorHAnsi" w:hAnsiTheme="minorHAnsi" w:cs="Tahoma"/>
          <w:sz w:val="22"/>
          <w:szCs w:val="22"/>
        </w:rPr>
        <w:t>i</w:t>
      </w:r>
      <w:r w:rsidR="00C45A21" w:rsidRPr="001667D9">
        <w:rPr>
          <w:rFonts w:asciiTheme="minorHAnsi" w:hAnsiTheme="minorHAnsi" w:cs="Tahoma"/>
          <w:sz w:val="22"/>
          <w:szCs w:val="22"/>
        </w:rPr>
        <w:t>s</w:t>
      </w:r>
      <w:r w:rsidRPr="001667D9">
        <w:rPr>
          <w:rFonts w:asciiTheme="minorHAnsi" w:hAnsiTheme="minorHAnsi" w:cs="Tahoma"/>
          <w:sz w:val="22"/>
          <w:szCs w:val="22"/>
        </w:rPr>
        <w:t xml:space="preserve"> found on the part of individuals not subject to the Staff Rules and the Hearing and Reconsideration process, the OIG shall nevertheless make specific recommendations:</w:t>
      </w:r>
    </w:p>
    <w:p w14:paraId="60E608BD" w14:textId="77777777" w:rsidR="001D78E6" w:rsidRPr="001667D9" w:rsidRDefault="001D78E6" w:rsidP="00731310">
      <w:pPr>
        <w:pStyle w:val="MediumGrid1-Accent21"/>
        <w:tabs>
          <w:tab w:val="left" w:pos="2070"/>
        </w:tabs>
        <w:autoSpaceDE w:val="0"/>
        <w:autoSpaceDN w:val="0"/>
        <w:adjustRightInd w:val="0"/>
        <w:spacing w:after="0" w:line="240" w:lineRule="auto"/>
        <w:ind w:left="0"/>
        <w:jc w:val="both"/>
        <w:rPr>
          <w:rFonts w:asciiTheme="minorHAnsi" w:hAnsiTheme="minorHAnsi" w:cs="Tahoma"/>
          <w:sz w:val="22"/>
          <w:szCs w:val="22"/>
        </w:rPr>
      </w:pPr>
    </w:p>
    <w:p w14:paraId="73EA2C40" w14:textId="77777777" w:rsidR="001D78E6" w:rsidRPr="001667D9" w:rsidRDefault="001D78E6" w:rsidP="006F7D27">
      <w:pPr>
        <w:pStyle w:val="MediumGrid1-Accent21"/>
        <w:numPr>
          <w:ilvl w:val="2"/>
          <w:numId w:val="20"/>
        </w:numPr>
        <w:tabs>
          <w:tab w:val="left" w:pos="2070"/>
        </w:tabs>
        <w:autoSpaceDE w:val="0"/>
        <w:autoSpaceDN w:val="0"/>
        <w:adjustRightInd w:val="0"/>
        <w:spacing w:after="0" w:line="240" w:lineRule="auto"/>
        <w:ind w:left="2070"/>
        <w:jc w:val="both"/>
        <w:rPr>
          <w:rFonts w:asciiTheme="minorHAnsi" w:hAnsiTheme="minorHAnsi" w:cs="Tahoma"/>
          <w:sz w:val="22"/>
          <w:szCs w:val="22"/>
        </w:rPr>
      </w:pPr>
      <w:r w:rsidRPr="001667D9">
        <w:rPr>
          <w:rFonts w:asciiTheme="minorHAnsi" w:hAnsiTheme="minorHAnsi" w:cs="Tahoma"/>
          <w:sz w:val="22"/>
          <w:szCs w:val="22"/>
        </w:rPr>
        <w:t>Where the alleged offender is an independent contractor, volunteer, intern or fellow, the OIG may recommend immediate termination of their contract for cause, and recommend permanent debarment from any future contract. In addition</w:t>
      </w:r>
      <w:r w:rsidR="005B7F91" w:rsidRPr="001667D9">
        <w:rPr>
          <w:rFonts w:asciiTheme="minorHAnsi" w:hAnsiTheme="minorHAnsi" w:cs="Tahoma"/>
          <w:sz w:val="22"/>
          <w:szCs w:val="22"/>
        </w:rPr>
        <w:t xml:space="preserve"> </w:t>
      </w:r>
      <w:r w:rsidRPr="001667D9">
        <w:rPr>
          <w:rFonts w:asciiTheme="minorHAnsi" w:hAnsiTheme="minorHAnsi" w:cs="Tahoma"/>
          <w:sz w:val="22"/>
          <w:szCs w:val="22"/>
        </w:rPr>
        <w:t xml:space="preserve">OIG may recommend that all </w:t>
      </w:r>
      <w:r w:rsidR="00247E8E" w:rsidRPr="001667D9">
        <w:rPr>
          <w:rFonts w:asciiTheme="minorHAnsi" w:hAnsiTheme="minorHAnsi" w:cs="Tahoma"/>
          <w:sz w:val="22"/>
          <w:szCs w:val="22"/>
        </w:rPr>
        <w:t xml:space="preserve">payments </w:t>
      </w:r>
      <w:r w:rsidRPr="001667D9">
        <w:rPr>
          <w:rFonts w:asciiTheme="minorHAnsi" w:hAnsiTheme="minorHAnsi" w:cs="Tahoma"/>
          <w:sz w:val="22"/>
          <w:szCs w:val="22"/>
        </w:rPr>
        <w:t>be withheld if not yet paid.</w:t>
      </w:r>
    </w:p>
    <w:p w14:paraId="79B07B2C" w14:textId="77777777" w:rsidR="001D78E6" w:rsidRPr="001667D9" w:rsidRDefault="001D78E6" w:rsidP="001D78E6">
      <w:pPr>
        <w:pStyle w:val="MediumGrid1-Accent21"/>
        <w:tabs>
          <w:tab w:val="left" w:pos="2070"/>
        </w:tabs>
        <w:ind w:left="2070" w:hanging="360"/>
        <w:jc w:val="both"/>
        <w:rPr>
          <w:rFonts w:asciiTheme="minorHAnsi" w:hAnsiTheme="minorHAnsi" w:cs="Tahoma"/>
          <w:sz w:val="22"/>
          <w:szCs w:val="22"/>
        </w:rPr>
      </w:pPr>
    </w:p>
    <w:p w14:paraId="24CD1B63" w14:textId="1751AA27" w:rsidR="00F0426A" w:rsidRPr="001667D9" w:rsidRDefault="001D78E6" w:rsidP="0075590F">
      <w:pPr>
        <w:pStyle w:val="MediumGrid1-Accent21"/>
        <w:numPr>
          <w:ilvl w:val="2"/>
          <w:numId w:val="20"/>
        </w:numPr>
        <w:tabs>
          <w:tab w:val="left" w:pos="2070"/>
        </w:tabs>
        <w:autoSpaceDE w:val="0"/>
        <w:autoSpaceDN w:val="0"/>
        <w:adjustRightInd w:val="0"/>
        <w:spacing w:after="0" w:line="240" w:lineRule="auto"/>
        <w:ind w:left="2070"/>
        <w:jc w:val="both"/>
        <w:rPr>
          <w:rFonts w:asciiTheme="minorHAnsi" w:hAnsiTheme="minorHAnsi" w:cs="Helvetica"/>
          <w:sz w:val="22"/>
          <w:szCs w:val="22"/>
        </w:rPr>
      </w:pPr>
      <w:r w:rsidRPr="001667D9">
        <w:rPr>
          <w:rFonts w:asciiTheme="minorHAnsi" w:hAnsiTheme="minorHAnsi" w:cs="Tahoma"/>
          <w:sz w:val="22"/>
          <w:szCs w:val="22"/>
        </w:rPr>
        <w:t>In addition to the foregoing, where conduct or behavior is determined by the OIG to be a crime in the relevant jurisdiction where the events took place, the OIG shall recommend that the GS/OAS refer the matter to local law enforcement.</w:t>
      </w:r>
    </w:p>
    <w:p w14:paraId="6BA07356" w14:textId="77777777" w:rsidR="00F0426A" w:rsidRPr="001667D9" w:rsidRDefault="00F0426A" w:rsidP="001D78E6">
      <w:pPr>
        <w:autoSpaceDE w:val="0"/>
        <w:autoSpaceDN w:val="0"/>
        <w:adjustRightInd w:val="0"/>
        <w:spacing w:after="0" w:line="240" w:lineRule="auto"/>
        <w:jc w:val="both"/>
        <w:rPr>
          <w:rFonts w:asciiTheme="minorHAnsi" w:hAnsiTheme="minorHAnsi" w:cs="Tahoma"/>
          <w:i/>
          <w:iCs/>
          <w:sz w:val="22"/>
          <w:szCs w:val="22"/>
        </w:rPr>
      </w:pPr>
    </w:p>
    <w:p w14:paraId="642284EE" w14:textId="77777777" w:rsidR="001D78E6" w:rsidRPr="001667D9" w:rsidRDefault="001D78E6" w:rsidP="006F7D27">
      <w:pPr>
        <w:numPr>
          <w:ilvl w:val="0"/>
          <w:numId w:val="10"/>
        </w:numPr>
        <w:shd w:val="clear" w:color="auto" w:fill="FFFFFF"/>
        <w:spacing w:after="0" w:line="240" w:lineRule="auto"/>
        <w:jc w:val="both"/>
        <w:rPr>
          <w:rFonts w:asciiTheme="minorHAnsi" w:hAnsiTheme="minorHAnsi" w:cs="Tahoma"/>
          <w:b/>
          <w:bCs/>
          <w:sz w:val="22"/>
          <w:szCs w:val="22"/>
        </w:rPr>
      </w:pPr>
      <w:r w:rsidRPr="001667D9">
        <w:rPr>
          <w:rFonts w:asciiTheme="minorHAnsi" w:hAnsiTheme="minorHAnsi" w:cs="Tahoma"/>
          <w:b/>
          <w:bCs/>
          <w:sz w:val="22"/>
          <w:szCs w:val="22"/>
        </w:rPr>
        <w:t>Wrongful Accusations</w:t>
      </w:r>
    </w:p>
    <w:p w14:paraId="1B529A05" w14:textId="77777777" w:rsidR="001D78E6" w:rsidRPr="001667D9" w:rsidRDefault="001D78E6" w:rsidP="001D78E6">
      <w:pPr>
        <w:pStyle w:val="MediumGrid1-Accent21"/>
        <w:autoSpaceDE w:val="0"/>
        <w:autoSpaceDN w:val="0"/>
        <w:adjustRightInd w:val="0"/>
        <w:spacing w:after="0" w:line="240" w:lineRule="auto"/>
        <w:ind w:left="375"/>
        <w:jc w:val="both"/>
        <w:rPr>
          <w:rFonts w:asciiTheme="minorHAnsi" w:hAnsiTheme="minorHAnsi" w:cs="Tahoma"/>
          <w:b/>
          <w:iCs/>
          <w:sz w:val="22"/>
          <w:szCs w:val="22"/>
          <w:u w:val="single"/>
        </w:rPr>
      </w:pPr>
    </w:p>
    <w:p w14:paraId="4AEB7973" w14:textId="7ADAD854" w:rsidR="001D78E6" w:rsidRPr="001667D9" w:rsidRDefault="001D78E6" w:rsidP="00731310">
      <w:pPr>
        <w:autoSpaceDE w:val="0"/>
        <w:autoSpaceDN w:val="0"/>
        <w:adjustRightInd w:val="0"/>
        <w:spacing w:after="0" w:line="240" w:lineRule="auto"/>
        <w:ind w:left="540"/>
        <w:jc w:val="both"/>
        <w:rPr>
          <w:rFonts w:asciiTheme="minorHAnsi" w:hAnsiTheme="minorHAnsi" w:cs="Tahoma"/>
          <w:sz w:val="22"/>
          <w:szCs w:val="22"/>
        </w:rPr>
      </w:pPr>
      <w:r w:rsidRPr="001667D9">
        <w:rPr>
          <w:rFonts w:asciiTheme="minorHAnsi" w:hAnsiTheme="minorHAnsi" w:cs="Tahoma"/>
          <w:sz w:val="22"/>
          <w:szCs w:val="22"/>
        </w:rPr>
        <w:t xml:space="preserve">When the facts appear to substantiate the conclusion that the aggrieved individual has intentionally made false statements in connection with the lodging of a complaint the OIG shall make a very specific recommendation that the Secretary General adopt a specific disciplinary measure. This recommendation shall be accompanied by a statement </w:t>
      </w:r>
      <w:r w:rsidR="005D3197" w:rsidRPr="001667D9">
        <w:rPr>
          <w:rFonts w:asciiTheme="minorHAnsi" w:hAnsiTheme="minorHAnsi" w:cs="Tahoma"/>
          <w:sz w:val="22"/>
          <w:szCs w:val="22"/>
        </w:rPr>
        <w:t xml:space="preserve">as to </w:t>
      </w:r>
      <w:r w:rsidRPr="001667D9">
        <w:rPr>
          <w:rFonts w:asciiTheme="minorHAnsi" w:hAnsiTheme="minorHAnsi" w:cs="Tahoma"/>
          <w:sz w:val="22"/>
          <w:szCs w:val="22"/>
        </w:rPr>
        <w:t>why such specific discipline is warranted, and the aggravating or mitigating facts special to the case. The I</w:t>
      </w:r>
      <w:r w:rsidR="00DA203E" w:rsidRPr="001667D9">
        <w:rPr>
          <w:rFonts w:asciiTheme="minorHAnsi" w:hAnsiTheme="minorHAnsi" w:cs="Tahoma"/>
          <w:sz w:val="22"/>
          <w:szCs w:val="22"/>
        </w:rPr>
        <w:t xml:space="preserve">nspector </w:t>
      </w:r>
      <w:r w:rsidRPr="001667D9">
        <w:rPr>
          <w:rFonts w:asciiTheme="minorHAnsi" w:hAnsiTheme="minorHAnsi" w:cs="Tahoma"/>
          <w:sz w:val="22"/>
          <w:szCs w:val="22"/>
        </w:rPr>
        <w:t>G</w:t>
      </w:r>
      <w:r w:rsidR="00DA203E" w:rsidRPr="001667D9">
        <w:rPr>
          <w:rFonts w:asciiTheme="minorHAnsi" w:hAnsiTheme="minorHAnsi" w:cs="Tahoma"/>
          <w:sz w:val="22"/>
          <w:szCs w:val="22"/>
        </w:rPr>
        <w:t>eneral</w:t>
      </w:r>
      <w:r w:rsidRPr="001667D9">
        <w:rPr>
          <w:rFonts w:asciiTheme="minorHAnsi" w:hAnsiTheme="minorHAnsi" w:cs="Tahoma"/>
          <w:sz w:val="22"/>
          <w:szCs w:val="22"/>
        </w:rPr>
        <w:t xml:space="preserve"> shall make </w:t>
      </w:r>
      <w:proofErr w:type="gramStart"/>
      <w:r w:rsidRPr="001667D9">
        <w:rPr>
          <w:rFonts w:asciiTheme="minorHAnsi" w:hAnsiTheme="minorHAnsi" w:cs="Tahoma"/>
          <w:sz w:val="22"/>
          <w:szCs w:val="22"/>
        </w:rPr>
        <w:t>himself/herself</w:t>
      </w:r>
      <w:proofErr w:type="gramEnd"/>
      <w:r w:rsidRPr="001667D9">
        <w:rPr>
          <w:rFonts w:asciiTheme="minorHAnsi" w:hAnsiTheme="minorHAnsi" w:cs="Tahoma"/>
          <w:sz w:val="22"/>
          <w:szCs w:val="22"/>
        </w:rPr>
        <w:t xml:space="preserve"> available to explain and discuss the specific disciplinary recommendation in any internal appeal of the discipline imposed, including testimony before the OAS Administrative Tribunal.</w:t>
      </w:r>
    </w:p>
    <w:p w14:paraId="469EFD21" w14:textId="77777777" w:rsidR="001D78E6" w:rsidRPr="001667D9" w:rsidRDefault="001D78E6" w:rsidP="001D78E6">
      <w:pPr>
        <w:pStyle w:val="MediumGrid1-Accent21"/>
        <w:autoSpaceDE w:val="0"/>
        <w:autoSpaceDN w:val="0"/>
        <w:adjustRightInd w:val="0"/>
        <w:spacing w:after="0" w:line="240" w:lineRule="auto"/>
        <w:ind w:left="375"/>
        <w:jc w:val="both"/>
        <w:rPr>
          <w:rFonts w:asciiTheme="minorHAnsi" w:hAnsiTheme="minorHAnsi" w:cs="Tahoma"/>
          <w:b/>
          <w:iCs/>
          <w:sz w:val="22"/>
          <w:szCs w:val="22"/>
          <w:u w:val="single"/>
        </w:rPr>
      </w:pPr>
    </w:p>
    <w:p w14:paraId="5C61B859" w14:textId="38AA1204" w:rsidR="001D78E6" w:rsidRPr="001667D9" w:rsidRDefault="001D78E6" w:rsidP="006F7D27">
      <w:pPr>
        <w:numPr>
          <w:ilvl w:val="0"/>
          <w:numId w:val="10"/>
        </w:numPr>
        <w:shd w:val="clear" w:color="auto" w:fill="FFFFFF"/>
        <w:spacing w:after="0" w:line="240" w:lineRule="auto"/>
        <w:jc w:val="both"/>
        <w:rPr>
          <w:rFonts w:asciiTheme="minorHAnsi" w:hAnsiTheme="minorHAnsi" w:cs="Tahoma"/>
          <w:b/>
          <w:iCs/>
          <w:sz w:val="22"/>
          <w:szCs w:val="22"/>
          <w:u w:val="single"/>
        </w:rPr>
      </w:pPr>
      <w:r w:rsidRPr="001667D9">
        <w:rPr>
          <w:rFonts w:asciiTheme="minorHAnsi" w:hAnsiTheme="minorHAnsi"/>
          <w:b/>
          <w:sz w:val="22"/>
          <w:szCs w:val="22"/>
        </w:rPr>
        <w:t>Advisory Committee on Disciplinary Measures</w:t>
      </w:r>
      <w:r w:rsidR="006B79F0" w:rsidRPr="001667D9">
        <w:rPr>
          <w:rFonts w:asciiTheme="minorHAnsi" w:hAnsiTheme="minorHAnsi"/>
          <w:b/>
          <w:bCs/>
          <w:sz w:val="22"/>
          <w:szCs w:val="22"/>
        </w:rPr>
        <w:t>,</w:t>
      </w:r>
      <w:r w:rsidR="00F71653" w:rsidRPr="001667D9">
        <w:rPr>
          <w:rFonts w:asciiTheme="minorHAnsi" w:hAnsiTheme="minorHAnsi"/>
          <w:b/>
          <w:bCs/>
          <w:sz w:val="22"/>
          <w:szCs w:val="22"/>
        </w:rPr>
        <w:t xml:space="preserve"> Hearing and Reconsideration P</w:t>
      </w:r>
      <w:r w:rsidRPr="001667D9">
        <w:rPr>
          <w:rFonts w:asciiTheme="minorHAnsi" w:hAnsiTheme="minorHAnsi"/>
          <w:b/>
          <w:bCs/>
          <w:sz w:val="22"/>
          <w:szCs w:val="22"/>
        </w:rPr>
        <w:t>rocesses</w:t>
      </w:r>
    </w:p>
    <w:p w14:paraId="2BEA149C" w14:textId="77777777" w:rsidR="001D78E6" w:rsidRPr="001667D9" w:rsidRDefault="001D78E6" w:rsidP="001D78E6">
      <w:pPr>
        <w:pStyle w:val="MediumGrid1-Accent21"/>
        <w:autoSpaceDE w:val="0"/>
        <w:autoSpaceDN w:val="0"/>
        <w:adjustRightInd w:val="0"/>
        <w:spacing w:after="0" w:line="240" w:lineRule="auto"/>
        <w:jc w:val="both"/>
        <w:rPr>
          <w:rFonts w:asciiTheme="minorHAnsi" w:hAnsiTheme="minorHAnsi"/>
          <w:b/>
          <w:bCs/>
          <w:sz w:val="22"/>
          <w:szCs w:val="22"/>
        </w:rPr>
      </w:pPr>
    </w:p>
    <w:p w14:paraId="4E257C30" w14:textId="0E0B7829" w:rsidR="001D78E6" w:rsidRPr="001667D9" w:rsidRDefault="001522F1" w:rsidP="007243C9">
      <w:pPr>
        <w:pStyle w:val="MediumGrid1-Accent21"/>
        <w:autoSpaceDE w:val="0"/>
        <w:autoSpaceDN w:val="0"/>
        <w:adjustRightInd w:val="0"/>
        <w:spacing w:after="0" w:line="240" w:lineRule="auto"/>
        <w:ind w:left="1080" w:hanging="540"/>
        <w:jc w:val="both"/>
        <w:rPr>
          <w:rFonts w:asciiTheme="minorHAnsi" w:hAnsiTheme="minorHAnsi" w:cs="Tahoma"/>
          <w:b/>
          <w:iCs/>
          <w:sz w:val="22"/>
          <w:szCs w:val="22"/>
          <w:u w:val="single"/>
        </w:rPr>
      </w:pPr>
      <w:r w:rsidRPr="001667D9">
        <w:rPr>
          <w:rFonts w:asciiTheme="minorHAnsi" w:hAnsiTheme="minorHAnsi"/>
          <w:sz w:val="22"/>
          <w:szCs w:val="22"/>
        </w:rPr>
        <w:t>1</w:t>
      </w:r>
      <w:r w:rsidR="000C74B3" w:rsidRPr="001667D9">
        <w:rPr>
          <w:rFonts w:asciiTheme="minorHAnsi" w:hAnsiTheme="minorHAnsi"/>
          <w:sz w:val="22"/>
          <w:szCs w:val="22"/>
        </w:rPr>
        <w:t>5</w:t>
      </w:r>
      <w:r w:rsidR="007243C9" w:rsidRPr="001667D9">
        <w:rPr>
          <w:rFonts w:asciiTheme="minorHAnsi" w:hAnsiTheme="minorHAnsi"/>
          <w:sz w:val="22"/>
          <w:szCs w:val="22"/>
        </w:rPr>
        <w:t xml:space="preserve">.1 </w:t>
      </w:r>
      <w:r w:rsidR="001D78E6" w:rsidRPr="001667D9">
        <w:rPr>
          <w:rFonts w:asciiTheme="minorHAnsi" w:hAnsiTheme="minorHAnsi"/>
          <w:sz w:val="22"/>
          <w:szCs w:val="22"/>
        </w:rPr>
        <w:t>Where the specific recommendation of the OIG regarding discipline involves a type of disciplinary measure that requires review by the A</w:t>
      </w:r>
      <w:r w:rsidR="00EA7F49" w:rsidRPr="001667D9">
        <w:rPr>
          <w:rFonts w:asciiTheme="minorHAnsi" w:hAnsiTheme="minorHAnsi"/>
          <w:sz w:val="22"/>
          <w:szCs w:val="22"/>
        </w:rPr>
        <w:t>CDM</w:t>
      </w:r>
      <w:r w:rsidR="001D78E6" w:rsidRPr="001667D9">
        <w:rPr>
          <w:rFonts w:asciiTheme="minorHAnsi" w:hAnsiTheme="minorHAnsi"/>
          <w:sz w:val="22"/>
          <w:szCs w:val="22"/>
        </w:rPr>
        <w:t>, the GS/OAS shall promptly convene that Committee and transmit the OIG report for consideration.</w:t>
      </w:r>
      <w:r w:rsidR="001D78E6" w:rsidRPr="001667D9">
        <w:rPr>
          <w:rStyle w:val="FootnoteReference"/>
          <w:rFonts w:asciiTheme="minorHAnsi" w:hAnsiTheme="minorHAnsi" w:cs="Tahoma"/>
          <w:sz w:val="22"/>
          <w:szCs w:val="22"/>
        </w:rPr>
        <w:footnoteReference w:id="2"/>
      </w:r>
      <w:r w:rsidR="001D78E6" w:rsidRPr="001667D9">
        <w:rPr>
          <w:rFonts w:asciiTheme="minorHAnsi" w:hAnsiTheme="minorHAnsi"/>
          <w:sz w:val="22"/>
          <w:szCs w:val="22"/>
        </w:rPr>
        <w:t xml:space="preserve"> Under Staff Rule 111.1, the disciplinary measures that require </w:t>
      </w:r>
      <w:r w:rsidR="001D78E6" w:rsidRPr="001667D9">
        <w:rPr>
          <w:rFonts w:asciiTheme="minorHAnsi" w:hAnsiTheme="minorHAnsi"/>
          <w:sz w:val="22"/>
          <w:szCs w:val="22"/>
        </w:rPr>
        <w:lastRenderedPageBreak/>
        <w:t>consultation through th</w:t>
      </w:r>
      <w:r w:rsidR="00AA32E9" w:rsidRPr="001667D9">
        <w:rPr>
          <w:rFonts w:asciiTheme="minorHAnsi" w:hAnsiTheme="minorHAnsi"/>
          <w:sz w:val="22"/>
          <w:szCs w:val="22"/>
        </w:rPr>
        <w:t>e ACDM</w:t>
      </w:r>
      <w:r w:rsidR="001D78E6" w:rsidRPr="001667D9">
        <w:rPr>
          <w:rFonts w:asciiTheme="minorHAnsi" w:hAnsiTheme="minorHAnsi"/>
          <w:sz w:val="22"/>
          <w:szCs w:val="22"/>
        </w:rPr>
        <w:t xml:space="preserve"> are written censure, suspension, and dismissal.  When the alleged offender and the Secretary General agree upon the disciplinary measure recommended by the OIG, the </w:t>
      </w:r>
      <w:r w:rsidR="00AA32E9" w:rsidRPr="001667D9">
        <w:rPr>
          <w:rFonts w:asciiTheme="minorHAnsi" w:hAnsiTheme="minorHAnsi"/>
          <w:sz w:val="22"/>
          <w:szCs w:val="22"/>
        </w:rPr>
        <w:t>ACDM</w:t>
      </w:r>
      <w:r w:rsidR="001D78E6" w:rsidRPr="001667D9">
        <w:rPr>
          <w:rFonts w:asciiTheme="minorHAnsi" w:hAnsiTheme="minorHAnsi"/>
          <w:sz w:val="22"/>
          <w:szCs w:val="22"/>
        </w:rPr>
        <w:t xml:space="preserve"> shall not be convened, as contemplated in Staff Rule 111.1.</w:t>
      </w:r>
    </w:p>
    <w:p w14:paraId="0F1A1D46" w14:textId="77777777" w:rsidR="001D78E6" w:rsidRPr="001667D9" w:rsidRDefault="001D78E6" w:rsidP="002A169D">
      <w:pPr>
        <w:autoSpaceDE w:val="0"/>
        <w:autoSpaceDN w:val="0"/>
        <w:adjustRightInd w:val="0"/>
        <w:spacing w:after="0" w:line="240" w:lineRule="auto"/>
        <w:ind w:left="540"/>
        <w:jc w:val="both"/>
        <w:rPr>
          <w:rFonts w:asciiTheme="minorHAnsi" w:hAnsiTheme="minorHAnsi" w:cs="Tahoma"/>
          <w:sz w:val="22"/>
          <w:szCs w:val="22"/>
        </w:rPr>
      </w:pPr>
    </w:p>
    <w:p w14:paraId="77E1C61E" w14:textId="2FE514C3" w:rsidR="001D78E6" w:rsidRPr="001667D9" w:rsidRDefault="00276314" w:rsidP="007243C9">
      <w:pPr>
        <w:autoSpaceDE w:val="0"/>
        <w:autoSpaceDN w:val="0"/>
        <w:adjustRightInd w:val="0"/>
        <w:spacing w:after="0" w:line="240" w:lineRule="auto"/>
        <w:ind w:left="1080" w:hanging="540"/>
        <w:jc w:val="both"/>
        <w:rPr>
          <w:rFonts w:asciiTheme="minorHAnsi" w:hAnsiTheme="minorHAnsi" w:cs="Tahoma"/>
          <w:sz w:val="22"/>
          <w:szCs w:val="22"/>
        </w:rPr>
      </w:pPr>
      <w:r w:rsidRPr="001667D9">
        <w:rPr>
          <w:rFonts w:asciiTheme="minorHAnsi" w:hAnsiTheme="minorHAnsi" w:cs="Tahoma"/>
          <w:sz w:val="22"/>
          <w:szCs w:val="22"/>
        </w:rPr>
        <w:t>15.2 When</w:t>
      </w:r>
      <w:r w:rsidR="001D78E6" w:rsidRPr="001667D9">
        <w:rPr>
          <w:rFonts w:asciiTheme="minorHAnsi" w:hAnsiTheme="minorHAnsi" w:cs="Tahoma"/>
          <w:sz w:val="22"/>
          <w:szCs w:val="22"/>
        </w:rPr>
        <w:t xml:space="preserve"> the conduct is so severe that the OIG recommends Summary Dismissal for Serious Misconduct, the </w:t>
      </w:r>
      <w:r w:rsidR="009C061A" w:rsidRPr="001667D9">
        <w:rPr>
          <w:rFonts w:asciiTheme="minorHAnsi" w:hAnsiTheme="minorHAnsi" w:cs="Tahoma"/>
          <w:sz w:val="22"/>
          <w:szCs w:val="22"/>
        </w:rPr>
        <w:t>ACDM</w:t>
      </w:r>
      <w:r w:rsidR="001D78E6" w:rsidRPr="001667D9" w:rsidDel="00EA3908">
        <w:rPr>
          <w:rFonts w:asciiTheme="minorHAnsi" w:hAnsiTheme="minorHAnsi" w:cs="Tahoma"/>
          <w:sz w:val="22"/>
          <w:szCs w:val="22"/>
        </w:rPr>
        <w:t xml:space="preserve"> </w:t>
      </w:r>
      <w:r w:rsidR="001D78E6" w:rsidRPr="001667D9">
        <w:rPr>
          <w:rFonts w:asciiTheme="minorHAnsi" w:hAnsiTheme="minorHAnsi" w:cs="Tahoma"/>
          <w:sz w:val="22"/>
          <w:szCs w:val="22"/>
        </w:rPr>
        <w:t>shall not be consulted because the Summary Dismissal shall instead proceed under the Summary Dismissal procedure s</w:t>
      </w:r>
      <w:r w:rsidR="009B037F" w:rsidRPr="001667D9">
        <w:rPr>
          <w:rFonts w:asciiTheme="minorHAnsi" w:hAnsiTheme="minorHAnsi" w:cs="Tahoma"/>
          <w:sz w:val="22"/>
          <w:szCs w:val="22"/>
        </w:rPr>
        <w:t>e</w:t>
      </w:r>
      <w:r w:rsidR="001D78E6" w:rsidRPr="001667D9">
        <w:rPr>
          <w:rFonts w:asciiTheme="minorHAnsi" w:hAnsiTheme="minorHAnsi" w:cs="Tahoma"/>
          <w:sz w:val="22"/>
          <w:szCs w:val="22"/>
        </w:rPr>
        <w:t>t</w:t>
      </w:r>
      <w:r w:rsidR="009B037F" w:rsidRPr="001667D9">
        <w:rPr>
          <w:rFonts w:asciiTheme="minorHAnsi" w:hAnsiTheme="minorHAnsi" w:cs="Tahoma"/>
          <w:sz w:val="22"/>
          <w:szCs w:val="22"/>
        </w:rPr>
        <w:t xml:space="preserve"> forth </w:t>
      </w:r>
      <w:r w:rsidR="001D78E6" w:rsidRPr="001667D9">
        <w:rPr>
          <w:rFonts w:asciiTheme="minorHAnsi" w:hAnsiTheme="minorHAnsi" w:cs="Tahoma"/>
          <w:sz w:val="22"/>
          <w:szCs w:val="22"/>
        </w:rPr>
        <w:t>in Staff Rule 110.5.</w:t>
      </w:r>
    </w:p>
    <w:p w14:paraId="2B7A55E0" w14:textId="77777777" w:rsidR="001D78E6" w:rsidRPr="001667D9" w:rsidRDefault="001D78E6" w:rsidP="002A169D">
      <w:pPr>
        <w:autoSpaceDE w:val="0"/>
        <w:autoSpaceDN w:val="0"/>
        <w:adjustRightInd w:val="0"/>
        <w:spacing w:after="0" w:line="240" w:lineRule="auto"/>
        <w:ind w:left="540"/>
        <w:jc w:val="both"/>
        <w:rPr>
          <w:rFonts w:asciiTheme="minorHAnsi" w:hAnsiTheme="minorHAnsi" w:cs="Tahoma"/>
          <w:sz w:val="22"/>
          <w:szCs w:val="22"/>
        </w:rPr>
      </w:pPr>
    </w:p>
    <w:p w14:paraId="0F3D3849" w14:textId="1C8BE253" w:rsidR="001D78E6" w:rsidRPr="001667D9" w:rsidRDefault="001522F1" w:rsidP="007243C9">
      <w:pPr>
        <w:autoSpaceDE w:val="0"/>
        <w:autoSpaceDN w:val="0"/>
        <w:adjustRightInd w:val="0"/>
        <w:spacing w:after="0" w:line="240" w:lineRule="auto"/>
        <w:ind w:left="1080" w:hanging="540"/>
        <w:jc w:val="both"/>
        <w:rPr>
          <w:rFonts w:asciiTheme="minorHAnsi" w:hAnsiTheme="minorHAnsi" w:cs="Tahoma"/>
          <w:sz w:val="22"/>
          <w:szCs w:val="22"/>
        </w:rPr>
      </w:pPr>
      <w:r w:rsidRPr="001667D9">
        <w:rPr>
          <w:rFonts w:asciiTheme="minorHAnsi" w:hAnsiTheme="minorHAnsi" w:cs="Tahoma"/>
          <w:sz w:val="22"/>
          <w:szCs w:val="22"/>
        </w:rPr>
        <w:t>1</w:t>
      </w:r>
      <w:r w:rsidR="000C74B3" w:rsidRPr="001667D9">
        <w:rPr>
          <w:rFonts w:asciiTheme="minorHAnsi" w:hAnsiTheme="minorHAnsi" w:cs="Tahoma"/>
          <w:sz w:val="22"/>
          <w:szCs w:val="22"/>
        </w:rPr>
        <w:t>5</w:t>
      </w:r>
      <w:r w:rsidR="007243C9" w:rsidRPr="001667D9">
        <w:rPr>
          <w:rFonts w:asciiTheme="minorHAnsi" w:hAnsiTheme="minorHAnsi" w:cs="Tahoma"/>
          <w:sz w:val="22"/>
          <w:szCs w:val="22"/>
        </w:rPr>
        <w:t xml:space="preserve">.3 </w:t>
      </w:r>
      <w:r w:rsidR="001D78E6" w:rsidRPr="001667D9">
        <w:rPr>
          <w:rFonts w:asciiTheme="minorHAnsi" w:hAnsiTheme="minorHAnsi" w:cs="Tahoma"/>
          <w:sz w:val="22"/>
          <w:szCs w:val="22"/>
        </w:rPr>
        <w:t xml:space="preserve">The </w:t>
      </w:r>
      <w:r w:rsidR="00F664C1" w:rsidRPr="001667D9">
        <w:rPr>
          <w:rFonts w:asciiTheme="minorHAnsi" w:hAnsiTheme="minorHAnsi" w:cs="Tahoma"/>
          <w:sz w:val="22"/>
          <w:szCs w:val="22"/>
        </w:rPr>
        <w:t xml:space="preserve">ACDM </w:t>
      </w:r>
      <w:r w:rsidR="001D78E6" w:rsidRPr="001667D9">
        <w:rPr>
          <w:rFonts w:asciiTheme="minorHAnsi" w:hAnsiTheme="minorHAnsi" w:cs="Tahoma"/>
          <w:sz w:val="22"/>
          <w:szCs w:val="22"/>
        </w:rPr>
        <w:t xml:space="preserve">shall limit itself solely to the consideration of whether the recommended discipline is warranted and proportional in the given circumstances. Therefore, the </w:t>
      </w:r>
      <w:r w:rsidR="00F664C1" w:rsidRPr="001667D9">
        <w:rPr>
          <w:rFonts w:asciiTheme="minorHAnsi" w:hAnsiTheme="minorHAnsi" w:cs="Tahoma"/>
          <w:sz w:val="22"/>
          <w:szCs w:val="22"/>
        </w:rPr>
        <w:t xml:space="preserve">ACDM </w:t>
      </w:r>
      <w:r w:rsidR="001D78E6" w:rsidRPr="001667D9">
        <w:rPr>
          <w:rFonts w:asciiTheme="minorHAnsi" w:hAnsiTheme="minorHAnsi" w:cs="Tahoma"/>
          <w:sz w:val="22"/>
          <w:szCs w:val="22"/>
        </w:rPr>
        <w:t xml:space="preserve">shall limit its consideration to the facts as developed and stated in the OIG report.  In other words, the </w:t>
      </w:r>
      <w:r w:rsidR="00AA32E9" w:rsidRPr="001667D9">
        <w:rPr>
          <w:rFonts w:asciiTheme="minorHAnsi" w:hAnsiTheme="minorHAnsi" w:cs="Tahoma"/>
          <w:sz w:val="22"/>
          <w:szCs w:val="22"/>
        </w:rPr>
        <w:t>ACDM</w:t>
      </w:r>
      <w:r w:rsidR="001D78E6" w:rsidRPr="001667D9">
        <w:rPr>
          <w:rFonts w:asciiTheme="minorHAnsi" w:hAnsiTheme="minorHAnsi" w:cs="Tahoma"/>
          <w:sz w:val="22"/>
          <w:szCs w:val="22"/>
        </w:rPr>
        <w:t xml:space="preserve"> shall not embark upon a new </w:t>
      </w:r>
      <w:r w:rsidR="00A43C3B" w:rsidRPr="001667D9">
        <w:rPr>
          <w:rFonts w:asciiTheme="minorHAnsi" w:hAnsiTheme="minorHAnsi" w:cs="Tahoma"/>
          <w:sz w:val="22"/>
          <w:szCs w:val="22"/>
        </w:rPr>
        <w:t>Workplace H</w:t>
      </w:r>
      <w:r w:rsidR="001D78E6" w:rsidRPr="001667D9">
        <w:rPr>
          <w:rFonts w:asciiTheme="minorHAnsi" w:hAnsiTheme="minorHAnsi" w:cs="Tahoma"/>
          <w:sz w:val="22"/>
          <w:szCs w:val="22"/>
        </w:rPr>
        <w:t xml:space="preserve">arassment investigation and shall solely consider the appropriate disciplinary measure. </w:t>
      </w:r>
    </w:p>
    <w:p w14:paraId="3AA50E0E" w14:textId="77777777" w:rsidR="001D78E6" w:rsidRPr="001667D9" w:rsidRDefault="001D78E6" w:rsidP="002A169D">
      <w:pPr>
        <w:autoSpaceDE w:val="0"/>
        <w:autoSpaceDN w:val="0"/>
        <w:adjustRightInd w:val="0"/>
        <w:spacing w:after="0" w:line="240" w:lineRule="auto"/>
        <w:ind w:left="540"/>
        <w:jc w:val="both"/>
        <w:rPr>
          <w:rFonts w:asciiTheme="minorHAnsi" w:hAnsiTheme="minorHAnsi" w:cs="Tahoma"/>
          <w:sz w:val="22"/>
          <w:szCs w:val="22"/>
        </w:rPr>
      </w:pPr>
    </w:p>
    <w:p w14:paraId="6918F824" w14:textId="7F34F7FB" w:rsidR="001D78E6" w:rsidRPr="001667D9" w:rsidRDefault="001522F1" w:rsidP="007243C9">
      <w:pPr>
        <w:autoSpaceDE w:val="0"/>
        <w:autoSpaceDN w:val="0"/>
        <w:adjustRightInd w:val="0"/>
        <w:spacing w:after="0" w:line="240" w:lineRule="auto"/>
        <w:ind w:left="1080" w:hanging="540"/>
        <w:jc w:val="both"/>
        <w:rPr>
          <w:rFonts w:asciiTheme="minorHAnsi" w:hAnsiTheme="minorHAnsi" w:cs="Tahoma"/>
          <w:sz w:val="22"/>
          <w:szCs w:val="22"/>
        </w:rPr>
      </w:pPr>
      <w:r w:rsidRPr="001667D9">
        <w:rPr>
          <w:rFonts w:asciiTheme="minorHAnsi" w:hAnsiTheme="minorHAnsi" w:cs="Tahoma"/>
          <w:sz w:val="22"/>
          <w:szCs w:val="22"/>
        </w:rPr>
        <w:t>1</w:t>
      </w:r>
      <w:r w:rsidR="000C74B3" w:rsidRPr="001667D9">
        <w:rPr>
          <w:rFonts w:asciiTheme="minorHAnsi" w:hAnsiTheme="minorHAnsi" w:cs="Tahoma"/>
          <w:sz w:val="22"/>
          <w:szCs w:val="22"/>
        </w:rPr>
        <w:t>5</w:t>
      </w:r>
      <w:r w:rsidR="007243C9" w:rsidRPr="001667D9">
        <w:rPr>
          <w:rFonts w:asciiTheme="minorHAnsi" w:hAnsiTheme="minorHAnsi" w:cs="Tahoma"/>
          <w:sz w:val="22"/>
          <w:szCs w:val="22"/>
        </w:rPr>
        <w:t xml:space="preserve">.4 </w:t>
      </w:r>
      <w:r w:rsidR="001D78E6" w:rsidRPr="001667D9">
        <w:rPr>
          <w:rFonts w:asciiTheme="minorHAnsi" w:hAnsiTheme="minorHAnsi" w:cs="Tahoma"/>
          <w:sz w:val="22"/>
          <w:szCs w:val="22"/>
        </w:rPr>
        <w:t xml:space="preserve">Once convened, the </w:t>
      </w:r>
      <w:r w:rsidR="00F664C1" w:rsidRPr="001667D9">
        <w:rPr>
          <w:rFonts w:asciiTheme="minorHAnsi" w:hAnsiTheme="minorHAnsi" w:cs="Tahoma"/>
          <w:sz w:val="22"/>
          <w:szCs w:val="22"/>
        </w:rPr>
        <w:t xml:space="preserve">ACDM </w:t>
      </w:r>
      <w:r w:rsidR="001D78E6" w:rsidRPr="001667D9">
        <w:rPr>
          <w:rFonts w:asciiTheme="minorHAnsi" w:hAnsiTheme="minorHAnsi" w:cs="Tahoma"/>
          <w:sz w:val="22"/>
          <w:szCs w:val="22"/>
        </w:rPr>
        <w:t xml:space="preserve">shall have thirty days to recommend the approval, rejection, or modification of the specific disciplinary measure that the OIG has recommended. </w:t>
      </w:r>
      <w:r w:rsidR="005A79D9" w:rsidRPr="001667D9">
        <w:rPr>
          <w:rFonts w:asciiTheme="minorHAnsi" w:hAnsiTheme="minorHAnsi" w:cs="Tahoma"/>
          <w:sz w:val="22"/>
          <w:szCs w:val="22"/>
        </w:rPr>
        <w:t>H</w:t>
      </w:r>
      <w:r w:rsidR="001D78E6" w:rsidRPr="001667D9">
        <w:rPr>
          <w:rFonts w:asciiTheme="minorHAnsi" w:hAnsiTheme="minorHAnsi" w:cs="Tahoma"/>
          <w:sz w:val="22"/>
          <w:szCs w:val="22"/>
        </w:rPr>
        <w:t xml:space="preserve">owever, if the Secretary General receives no recommendation from the </w:t>
      </w:r>
      <w:r w:rsidR="00F664C1" w:rsidRPr="001667D9">
        <w:rPr>
          <w:rFonts w:asciiTheme="minorHAnsi" w:hAnsiTheme="minorHAnsi" w:cs="Tahoma"/>
          <w:sz w:val="22"/>
          <w:szCs w:val="22"/>
        </w:rPr>
        <w:t xml:space="preserve">ACDM </w:t>
      </w:r>
      <w:r w:rsidR="001D78E6" w:rsidRPr="001667D9">
        <w:rPr>
          <w:rFonts w:asciiTheme="minorHAnsi" w:hAnsiTheme="minorHAnsi" w:cs="Tahoma"/>
          <w:sz w:val="22"/>
          <w:szCs w:val="22"/>
        </w:rPr>
        <w:t xml:space="preserve">within thirty days of having convened the Committee, the Secretary General shall have fulfilled his/her requirement to consult with the </w:t>
      </w:r>
      <w:r w:rsidR="00AA32E9" w:rsidRPr="001667D9">
        <w:rPr>
          <w:rFonts w:asciiTheme="minorHAnsi" w:hAnsiTheme="minorHAnsi" w:cs="Tahoma"/>
          <w:sz w:val="22"/>
          <w:szCs w:val="22"/>
        </w:rPr>
        <w:t>ACDM</w:t>
      </w:r>
      <w:r w:rsidR="001D78E6" w:rsidRPr="001667D9">
        <w:rPr>
          <w:rFonts w:asciiTheme="minorHAnsi" w:hAnsiTheme="minorHAnsi" w:cs="Tahoma"/>
          <w:sz w:val="22"/>
          <w:szCs w:val="22"/>
        </w:rPr>
        <w:t xml:space="preserve"> and impose the disciplinary measure recommended by the OIG.</w:t>
      </w:r>
    </w:p>
    <w:p w14:paraId="7DF45ABC" w14:textId="77777777" w:rsidR="001D78E6" w:rsidRPr="001667D9" w:rsidRDefault="001D78E6" w:rsidP="002A169D">
      <w:pPr>
        <w:autoSpaceDE w:val="0"/>
        <w:autoSpaceDN w:val="0"/>
        <w:adjustRightInd w:val="0"/>
        <w:spacing w:after="0" w:line="240" w:lineRule="auto"/>
        <w:ind w:left="540"/>
        <w:jc w:val="both"/>
        <w:rPr>
          <w:rFonts w:asciiTheme="minorHAnsi" w:hAnsiTheme="minorHAnsi" w:cs="Tahoma"/>
          <w:sz w:val="22"/>
          <w:szCs w:val="22"/>
        </w:rPr>
      </w:pPr>
    </w:p>
    <w:p w14:paraId="2249E073" w14:textId="2E1A4F8C" w:rsidR="001D78E6" w:rsidRPr="001667D9" w:rsidRDefault="001522F1" w:rsidP="0082293D">
      <w:pPr>
        <w:tabs>
          <w:tab w:val="left" w:pos="1080"/>
        </w:tabs>
        <w:autoSpaceDE w:val="0"/>
        <w:autoSpaceDN w:val="0"/>
        <w:adjustRightInd w:val="0"/>
        <w:spacing w:after="0" w:line="240" w:lineRule="auto"/>
        <w:ind w:left="1080" w:hanging="450"/>
        <w:jc w:val="both"/>
        <w:rPr>
          <w:rFonts w:asciiTheme="minorHAnsi" w:hAnsiTheme="minorHAnsi" w:cs="Tahoma"/>
          <w:sz w:val="22"/>
          <w:szCs w:val="22"/>
        </w:rPr>
      </w:pPr>
      <w:r w:rsidRPr="001667D9">
        <w:rPr>
          <w:rFonts w:asciiTheme="minorHAnsi" w:hAnsiTheme="minorHAnsi" w:cs="Tahoma"/>
          <w:sz w:val="22"/>
          <w:szCs w:val="22"/>
        </w:rPr>
        <w:t>1</w:t>
      </w:r>
      <w:r w:rsidR="000C74B3" w:rsidRPr="001667D9">
        <w:rPr>
          <w:rFonts w:asciiTheme="minorHAnsi" w:hAnsiTheme="minorHAnsi" w:cs="Tahoma"/>
          <w:sz w:val="22"/>
          <w:szCs w:val="22"/>
        </w:rPr>
        <w:t>5</w:t>
      </w:r>
      <w:r w:rsidR="0082293D" w:rsidRPr="001667D9">
        <w:rPr>
          <w:rFonts w:asciiTheme="minorHAnsi" w:hAnsiTheme="minorHAnsi" w:cs="Tahoma"/>
          <w:sz w:val="22"/>
          <w:szCs w:val="22"/>
        </w:rPr>
        <w:t xml:space="preserve">.5 </w:t>
      </w:r>
      <w:r w:rsidR="001D78E6" w:rsidRPr="001667D9">
        <w:rPr>
          <w:rFonts w:asciiTheme="minorHAnsi" w:hAnsiTheme="minorHAnsi" w:cs="Tahoma"/>
          <w:sz w:val="22"/>
          <w:szCs w:val="22"/>
        </w:rPr>
        <w:t xml:space="preserve">Staff Members may appeal the disciplinary measure imposed by making use of the Hearing and Reconsideration Process outlined in Chapter XII of the Staff Rules.  For the purposes of Chapter XII, in cases where the </w:t>
      </w:r>
      <w:r w:rsidR="00F664C1" w:rsidRPr="001667D9">
        <w:rPr>
          <w:rFonts w:asciiTheme="minorHAnsi" w:hAnsiTheme="minorHAnsi" w:cs="Tahoma"/>
          <w:sz w:val="22"/>
          <w:szCs w:val="22"/>
        </w:rPr>
        <w:t xml:space="preserve">ACDM </w:t>
      </w:r>
      <w:r w:rsidR="001D78E6" w:rsidRPr="001667D9">
        <w:rPr>
          <w:rFonts w:asciiTheme="minorHAnsi" w:hAnsiTheme="minorHAnsi" w:cs="Tahoma"/>
          <w:sz w:val="22"/>
          <w:szCs w:val="22"/>
        </w:rPr>
        <w:t xml:space="preserve">has been consulted, the petitioner shall bypass the hearing procedure and present a reconsideration request within </w:t>
      </w:r>
      <w:r w:rsidR="00F01561" w:rsidRPr="001667D9">
        <w:rPr>
          <w:rFonts w:asciiTheme="minorHAnsi" w:hAnsiTheme="minorHAnsi" w:cs="Tahoma"/>
          <w:sz w:val="22"/>
          <w:szCs w:val="22"/>
        </w:rPr>
        <w:t xml:space="preserve">fifteen </w:t>
      </w:r>
      <w:r w:rsidR="001D78E6" w:rsidRPr="001667D9">
        <w:rPr>
          <w:rFonts w:asciiTheme="minorHAnsi" w:hAnsiTheme="minorHAnsi" w:cs="Tahoma"/>
          <w:sz w:val="22"/>
          <w:szCs w:val="22"/>
        </w:rPr>
        <w:t>days of having been notified of the resulting decision, as contemplated in Staff Rule 112.4.</w:t>
      </w:r>
      <w:r w:rsidR="001D78E6" w:rsidRPr="001667D9">
        <w:rPr>
          <w:rStyle w:val="FootnoteReference"/>
          <w:rFonts w:asciiTheme="minorHAnsi" w:hAnsiTheme="minorHAnsi" w:cs="Tahoma"/>
          <w:sz w:val="22"/>
          <w:szCs w:val="22"/>
        </w:rPr>
        <w:footnoteReference w:id="3"/>
      </w:r>
      <w:r w:rsidR="001D78E6" w:rsidRPr="001667D9">
        <w:rPr>
          <w:rFonts w:asciiTheme="minorHAnsi" w:hAnsiTheme="minorHAnsi" w:cs="Tahoma"/>
          <w:sz w:val="22"/>
          <w:szCs w:val="22"/>
        </w:rPr>
        <w:t xml:space="preserve">  In the same way, a Staff Member who is summarily dismissed may appeal that action by requesting reconsideration as provided under Chapter XII of the Staff Rules.</w:t>
      </w:r>
    </w:p>
    <w:p w14:paraId="073462E3" w14:textId="77777777" w:rsidR="001D78E6" w:rsidRPr="001667D9" w:rsidRDefault="001D78E6" w:rsidP="001D78E6">
      <w:pPr>
        <w:autoSpaceDE w:val="0"/>
        <w:autoSpaceDN w:val="0"/>
        <w:adjustRightInd w:val="0"/>
        <w:spacing w:after="0" w:line="240" w:lineRule="auto"/>
        <w:ind w:left="1740"/>
        <w:jc w:val="both"/>
        <w:rPr>
          <w:rFonts w:asciiTheme="minorHAnsi" w:hAnsiTheme="minorHAnsi" w:cs="Tahoma"/>
          <w:sz w:val="22"/>
          <w:szCs w:val="22"/>
        </w:rPr>
      </w:pPr>
    </w:p>
    <w:p w14:paraId="7FC26066" w14:textId="77777777" w:rsidR="001D78E6" w:rsidRPr="001667D9" w:rsidRDefault="001D78E6" w:rsidP="006F7D27">
      <w:pPr>
        <w:numPr>
          <w:ilvl w:val="0"/>
          <w:numId w:val="10"/>
        </w:numPr>
        <w:shd w:val="clear" w:color="auto" w:fill="FFFFFF"/>
        <w:spacing w:after="0" w:line="240" w:lineRule="auto"/>
        <w:jc w:val="both"/>
        <w:rPr>
          <w:rFonts w:asciiTheme="minorHAnsi" w:hAnsiTheme="minorHAnsi" w:cs="Tahoma"/>
          <w:b/>
          <w:bCs/>
          <w:sz w:val="22"/>
          <w:szCs w:val="22"/>
        </w:rPr>
      </w:pPr>
      <w:r w:rsidRPr="001667D9">
        <w:rPr>
          <w:rFonts w:asciiTheme="minorHAnsi" w:hAnsiTheme="minorHAnsi" w:cs="Tahoma"/>
          <w:b/>
          <w:bCs/>
          <w:sz w:val="22"/>
          <w:szCs w:val="22"/>
        </w:rPr>
        <w:t xml:space="preserve">Referral to </w:t>
      </w:r>
      <w:r w:rsidR="0002221A" w:rsidRPr="001667D9">
        <w:rPr>
          <w:rFonts w:asciiTheme="minorHAnsi" w:hAnsiTheme="minorHAnsi" w:cs="Tahoma"/>
          <w:b/>
          <w:bCs/>
          <w:sz w:val="22"/>
          <w:szCs w:val="22"/>
        </w:rPr>
        <w:t>L</w:t>
      </w:r>
      <w:r w:rsidRPr="001667D9">
        <w:rPr>
          <w:rFonts w:asciiTheme="minorHAnsi" w:hAnsiTheme="minorHAnsi" w:cs="Tahoma"/>
          <w:b/>
          <w:bCs/>
          <w:sz w:val="22"/>
          <w:szCs w:val="22"/>
        </w:rPr>
        <w:t xml:space="preserve">ocal </w:t>
      </w:r>
      <w:r w:rsidR="0002221A" w:rsidRPr="001667D9">
        <w:rPr>
          <w:rFonts w:asciiTheme="minorHAnsi" w:hAnsiTheme="minorHAnsi" w:cs="Tahoma"/>
          <w:b/>
          <w:bCs/>
          <w:sz w:val="22"/>
          <w:szCs w:val="22"/>
        </w:rPr>
        <w:t>A</w:t>
      </w:r>
      <w:r w:rsidRPr="001667D9">
        <w:rPr>
          <w:rFonts w:asciiTheme="minorHAnsi" w:hAnsiTheme="minorHAnsi" w:cs="Tahoma"/>
          <w:b/>
          <w:bCs/>
          <w:sz w:val="22"/>
          <w:szCs w:val="22"/>
        </w:rPr>
        <w:t>uthorities</w:t>
      </w:r>
    </w:p>
    <w:p w14:paraId="5EF92343" w14:textId="77777777" w:rsidR="001D78E6" w:rsidRPr="001667D9" w:rsidRDefault="001D78E6" w:rsidP="001D78E6">
      <w:pPr>
        <w:autoSpaceDE w:val="0"/>
        <w:autoSpaceDN w:val="0"/>
        <w:adjustRightInd w:val="0"/>
        <w:spacing w:after="0" w:line="240" w:lineRule="auto"/>
        <w:jc w:val="both"/>
        <w:rPr>
          <w:rFonts w:asciiTheme="minorHAnsi" w:hAnsiTheme="minorHAnsi" w:cs="Tahoma"/>
          <w:b/>
          <w:bCs/>
          <w:sz w:val="22"/>
          <w:szCs w:val="22"/>
        </w:rPr>
      </w:pPr>
    </w:p>
    <w:p w14:paraId="16CAA512" w14:textId="77777777" w:rsidR="001D78E6" w:rsidRPr="001667D9" w:rsidRDefault="001D78E6" w:rsidP="00006EA6">
      <w:pPr>
        <w:autoSpaceDE w:val="0"/>
        <w:autoSpaceDN w:val="0"/>
        <w:adjustRightInd w:val="0"/>
        <w:spacing w:after="0" w:line="240" w:lineRule="auto"/>
        <w:ind w:left="540"/>
        <w:jc w:val="both"/>
        <w:rPr>
          <w:rFonts w:asciiTheme="minorHAnsi" w:hAnsiTheme="minorHAnsi" w:cs="Tahoma"/>
          <w:sz w:val="22"/>
          <w:szCs w:val="22"/>
        </w:rPr>
      </w:pPr>
      <w:r w:rsidRPr="001667D9">
        <w:rPr>
          <w:rFonts w:asciiTheme="minorHAnsi" w:hAnsiTheme="minorHAnsi" w:cs="Tahoma"/>
          <w:sz w:val="22"/>
          <w:szCs w:val="22"/>
        </w:rPr>
        <w:t>At any juncture in either the preliminary measures or the informal or formal process, where it becomes apparent that the alleged act of Workplace Harassment</w:t>
      </w:r>
      <w:r w:rsidR="00884A22" w:rsidRPr="001667D9">
        <w:rPr>
          <w:rFonts w:asciiTheme="minorHAnsi" w:hAnsiTheme="minorHAnsi" w:cs="Tahoma"/>
          <w:sz w:val="22"/>
          <w:szCs w:val="22"/>
        </w:rPr>
        <w:t xml:space="preserve"> </w:t>
      </w:r>
      <w:r w:rsidRPr="001667D9">
        <w:rPr>
          <w:rFonts w:asciiTheme="minorHAnsi" w:hAnsiTheme="minorHAnsi" w:cs="Tahoma"/>
          <w:sz w:val="22"/>
          <w:szCs w:val="22"/>
        </w:rPr>
        <w:t xml:space="preserve">constitutes criminal activity in the jurisdiction in which the incident(s) took place, the GS/OAS shall inform local law enforcement and cooperate fully with the administration of justice in that jurisdiction, without prejudice to the privileges and immunities of the </w:t>
      </w:r>
      <w:r w:rsidRPr="001667D9">
        <w:rPr>
          <w:rFonts w:asciiTheme="minorHAnsi" w:hAnsiTheme="minorHAnsi" w:cs="Tahoma"/>
          <w:sz w:val="22"/>
          <w:szCs w:val="22"/>
        </w:rPr>
        <w:lastRenderedPageBreak/>
        <w:t xml:space="preserve">Organization.  The GS/OAS shall coordinate any and all referrals to local law enforcement through the </w:t>
      </w:r>
      <w:r w:rsidR="00340396" w:rsidRPr="001667D9">
        <w:rPr>
          <w:rFonts w:asciiTheme="minorHAnsi" w:hAnsiTheme="minorHAnsi" w:cs="Tahoma"/>
          <w:sz w:val="22"/>
          <w:szCs w:val="22"/>
        </w:rPr>
        <w:t>Department of Legal Services (</w:t>
      </w:r>
      <w:r w:rsidRPr="001667D9">
        <w:rPr>
          <w:rFonts w:asciiTheme="minorHAnsi" w:hAnsiTheme="minorHAnsi" w:cs="Tahoma"/>
          <w:sz w:val="22"/>
          <w:szCs w:val="22"/>
        </w:rPr>
        <w:t>D</w:t>
      </w:r>
      <w:r w:rsidR="004D127B" w:rsidRPr="001667D9">
        <w:rPr>
          <w:rFonts w:asciiTheme="minorHAnsi" w:hAnsiTheme="minorHAnsi" w:cs="Tahoma"/>
          <w:sz w:val="22"/>
          <w:szCs w:val="22"/>
        </w:rPr>
        <w:t>LS</w:t>
      </w:r>
      <w:r w:rsidR="00340396" w:rsidRPr="001667D9">
        <w:rPr>
          <w:rFonts w:asciiTheme="minorHAnsi" w:hAnsiTheme="minorHAnsi" w:cs="Tahoma"/>
          <w:sz w:val="22"/>
          <w:szCs w:val="22"/>
        </w:rPr>
        <w:t>)</w:t>
      </w:r>
      <w:r w:rsidRPr="001667D9">
        <w:rPr>
          <w:rFonts w:asciiTheme="minorHAnsi" w:hAnsiTheme="minorHAnsi" w:cs="Tahoma"/>
          <w:sz w:val="22"/>
          <w:szCs w:val="22"/>
        </w:rPr>
        <w:t xml:space="preserve"> and the Office of the Secretary General.  </w:t>
      </w:r>
    </w:p>
    <w:p w14:paraId="772B744F" w14:textId="77777777" w:rsidR="001D78E6" w:rsidRPr="001667D9" w:rsidRDefault="001D78E6" w:rsidP="001D78E6">
      <w:pPr>
        <w:autoSpaceDE w:val="0"/>
        <w:autoSpaceDN w:val="0"/>
        <w:adjustRightInd w:val="0"/>
        <w:spacing w:after="0" w:line="240" w:lineRule="auto"/>
        <w:jc w:val="both"/>
        <w:rPr>
          <w:rFonts w:asciiTheme="minorHAnsi" w:hAnsiTheme="minorHAnsi" w:cs="Tahoma"/>
          <w:b/>
          <w:bCs/>
          <w:sz w:val="22"/>
          <w:szCs w:val="22"/>
        </w:rPr>
      </w:pPr>
    </w:p>
    <w:p w14:paraId="5919F38F" w14:textId="77777777" w:rsidR="001D78E6" w:rsidRPr="001667D9" w:rsidRDefault="001D78E6" w:rsidP="006F7D27">
      <w:pPr>
        <w:numPr>
          <w:ilvl w:val="0"/>
          <w:numId w:val="10"/>
        </w:numPr>
        <w:shd w:val="clear" w:color="auto" w:fill="FFFFFF"/>
        <w:spacing w:after="0" w:line="240" w:lineRule="auto"/>
        <w:jc w:val="both"/>
        <w:rPr>
          <w:rFonts w:asciiTheme="minorHAnsi" w:hAnsiTheme="minorHAnsi" w:cs="Tahoma"/>
          <w:b/>
          <w:bCs/>
          <w:sz w:val="22"/>
          <w:szCs w:val="22"/>
        </w:rPr>
      </w:pPr>
      <w:r w:rsidRPr="001667D9">
        <w:rPr>
          <w:rFonts w:asciiTheme="minorHAnsi" w:hAnsiTheme="minorHAnsi" w:cs="Tahoma"/>
          <w:b/>
          <w:bCs/>
          <w:sz w:val="22"/>
          <w:szCs w:val="22"/>
        </w:rPr>
        <w:t xml:space="preserve">Financial </w:t>
      </w:r>
      <w:r w:rsidR="0002221A" w:rsidRPr="001667D9">
        <w:rPr>
          <w:rFonts w:asciiTheme="minorHAnsi" w:hAnsiTheme="minorHAnsi" w:cs="Tahoma"/>
          <w:b/>
          <w:bCs/>
          <w:sz w:val="22"/>
          <w:szCs w:val="22"/>
        </w:rPr>
        <w:t>L</w:t>
      </w:r>
      <w:r w:rsidRPr="001667D9">
        <w:rPr>
          <w:rFonts w:asciiTheme="minorHAnsi" w:hAnsiTheme="minorHAnsi" w:cs="Tahoma"/>
          <w:b/>
          <w:bCs/>
          <w:sz w:val="22"/>
          <w:szCs w:val="22"/>
        </w:rPr>
        <w:t>iability</w:t>
      </w:r>
    </w:p>
    <w:p w14:paraId="53A18E56" w14:textId="77777777" w:rsidR="001D78E6" w:rsidRPr="001667D9" w:rsidRDefault="001D78E6" w:rsidP="001D78E6">
      <w:pPr>
        <w:autoSpaceDE w:val="0"/>
        <w:autoSpaceDN w:val="0"/>
        <w:adjustRightInd w:val="0"/>
        <w:spacing w:after="0" w:line="240" w:lineRule="auto"/>
        <w:jc w:val="both"/>
        <w:rPr>
          <w:rFonts w:asciiTheme="minorHAnsi" w:hAnsiTheme="minorHAnsi" w:cs="Tahoma"/>
          <w:sz w:val="22"/>
          <w:szCs w:val="22"/>
        </w:rPr>
      </w:pPr>
    </w:p>
    <w:p w14:paraId="77DE6DD4" w14:textId="08301A61" w:rsidR="001D78E6" w:rsidRPr="001667D9" w:rsidRDefault="007A7B61" w:rsidP="0034315E">
      <w:pPr>
        <w:autoSpaceDE w:val="0"/>
        <w:autoSpaceDN w:val="0"/>
        <w:adjustRightInd w:val="0"/>
        <w:spacing w:after="0" w:line="240" w:lineRule="auto"/>
        <w:ind w:left="1080" w:hanging="540"/>
        <w:jc w:val="both"/>
        <w:rPr>
          <w:rFonts w:asciiTheme="minorHAnsi" w:hAnsiTheme="minorHAnsi"/>
          <w:sz w:val="22"/>
          <w:szCs w:val="22"/>
        </w:rPr>
      </w:pPr>
      <w:r w:rsidRPr="001667D9">
        <w:rPr>
          <w:rFonts w:asciiTheme="minorHAnsi" w:hAnsiTheme="minorHAnsi"/>
          <w:sz w:val="22"/>
          <w:szCs w:val="22"/>
        </w:rPr>
        <w:t>1</w:t>
      </w:r>
      <w:r w:rsidR="000C74B3" w:rsidRPr="001667D9">
        <w:rPr>
          <w:rFonts w:asciiTheme="minorHAnsi" w:hAnsiTheme="minorHAnsi"/>
          <w:sz w:val="22"/>
          <w:szCs w:val="22"/>
        </w:rPr>
        <w:t>7</w:t>
      </w:r>
      <w:r w:rsidR="0034315E" w:rsidRPr="001667D9">
        <w:rPr>
          <w:rFonts w:asciiTheme="minorHAnsi" w:hAnsiTheme="minorHAnsi"/>
          <w:sz w:val="22"/>
          <w:szCs w:val="22"/>
        </w:rPr>
        <w:t xml:space="preserve">.1  </w:t>
      </w:r>
      <w:r w:rsidR="001D78E6" w:rsidRPr="001667D9">
        <w:rPr>
          <w:rFonts w:asciiTheme="minorHAnsi" w:hAnsiTheme="minorHAnsi"/>
          <w:sz w:val="22"/>
          <w:szCs w:val="22"/>
        </w:rPr>
        <w:t>Any offending Staff Member whose actions result in a judgment for monetary damages against the GS/OAS shall be required, by deductions from his</w:t>
      </w:r>
      <w:r w:rsidR="00455DA4" w:rsidRPr="001667D9">
        <w:rPr>
          <w:rFonts w:asciiTheme="minorHAnsi" w:hAnsiTheme="minorHAnsi"/>
          <w:sz w:val="22"/>
          <w:szCs w:val="22"/>
        </w:rPr>
        <w:t>/</w:t>
      </w:r>
      <w:r w:rsidR="001D78E6" w:rsidRPr="001667D9">
        <w:rPr>
          <w:rFonts w:asciiTheme="minorHAnsi" w:hAnsiTheme="minorHAnsi"/>
          <w:sz w:val="22"/>
          <w:szCs w:val="22"/>
        </w:rPr>
        <w:t>her salary and/or from other benefits due, to make full restitution of those damages to the GS/OAS in accordance with Staff Rule 101.3.</w:t>
      </w:r>
      <w:bookmarkStart w:id="1" w:name="Rule_101.4"/>
      <w:bookmarkEnd w:id="1"/>
    </w:p>
    <w:p w14:paraId="2B285022" w14:textId="77777777" w:rsidR="001D78E6" w:rsidRPr="001667D9" w:rsidRDefault="001D78E6" w:rsidP="001D78E6">
      <w:pPr>
        <w:autoSpaceDE w:val="0"/>
        <w:autoSpaceDN w:val="0"/>
        <w:adjustRightInd w:val="0"/>
        <w:spacing w:after="0" w:line="240" w:lineRule="auto"/>
        <w:ind w:left="375"/>
        <w:jc w:val="both"/>
        <w:rPr>
          <w:rFonts w:asciiTheme="minorHAnsi" w:hAnsiTheme="minorHAnsi"/>
          <w:sz w:val="22"/>
          <w:szCs w:val="22"/>
        </w:rPr>
      </w:pPr>
    </w:p>
    <w:p w14:paraId="4496F467" w14:textId="3870BF80" w:rsidR="001D78E6" w:rsidRPr="001667D9" w:rsidRDefault="007A7B61" w:rsidP="0034315E">
      <w:pPr>
        <w:autoSpaceDE w:val="0"/>
        <w:autoSpaceDN w:val="0"/>
        <w:adjustRightInd w:val="0"/>
        <w:spacing w:after="0" w:line="240" w:lineRule="auto"/>
        <w:ind w:left="1080" w:hanging="540"/>
        <w:jc w:val="both"/>
        <w:rPr>
          <w:rFonts w:asciiTheme="minorHAnsi" w:hAnsiTheme="minorHAnsi"/>
          <w:sz w:val="22"/>
          <w:szCs w:val="22"/>
        </w:rPr>
      </w:pPr>
      <w:r w:rsidRPr="001667D9">
        <w:rPr>
          <w:rFonts w:asciiTheme="minorHAnsi" w:hAnsiTheme="minorHAnsi"/>
          <w:sz w:val="22"/>
          <w:szCs w:val="22"/>
        </w:rPr>
        <w:t>1</w:t>
      </w:r>
      <w:r w:rsidR="000C74B3" w:rsidRPr="001667D9">
        <w:rPr>
          <w:rFonts w:asciiTheme="minorHAnsi" w:hAnsiTheme="minorHAnsi"/>
          <w:sz w:val="22"/>
          <w:szCs w:val="22"/>
        </w:rPr>
        <w:t>7</w:t>
      </w:r>
      <w:r w:rsidR="0034315E" w:rsidRPr="001667D9">
        <w:rPr>
          <w:rFonts w:asciiTheme="minorHAnsi" w:hAnsiTheme="minorHAnsi"/>
          <w:sz w:val="22"/>
          <w:szCs w:val="22"/>
        </w:rPr>
        <w:t xml:space="preserve">.2 </w:t>
      </w:r>
      <w:r w:rsidR="00845767" w:rsidRPr="001667D9">
        <w:rPr>
          <w:rFonts w:asciiTheme="minorHAnsi" w:hAnsiTheme="minorHAnsi"/>
          <w:sz w:val="22"/>
          <w:szCs w:val="22"/>
        </w:rPr>
        <w:t>Any offending Non-s</w:t>
      </w:r>
      <w:r w:rsidR="001D78E6" w:rsidRPr="001667D9">
        <w:rPr>
          <w:rFonts w:asciiTheme="minorHAnsi" w:hAnsiTheme="minorHAnsi"/>
          <w:sz w:val="22"/>
          <w:szCs w:val="22"/>
        </w:rPr>
        <w:t>taff Personnel whose actions result in a judgment for monetary damages against the GS/OAS may be required, by deductions from any monies then due to him</w:t>
      </w:r>
      <w:r w:rsidR="00A208DE" w:rsidRPr="001667D9">
        <w:rPr>
          <w:rFonts w:asciiTheme="minorHAnsi" w:hAnsiTheme="minorHAnsi"/>
          <w:sz w:val="22"/>
          <w:szCs w:val="22"/>
        </w:rPr>
        <w:t>/</w:t>
      </w:r>
      <w:r w:rsidR="001D78E6" w:rsidRPr="001667D9">
        <w:rPr>
          <w:rFonts w:asciiTheme="minorHAnsi" w:hAnsiTheme="minorHAnsi"/>
          <w:sz w:val="22"/>
          <w:szCs w:val="22"/>
        </w:rPr>
        <w:t>her, to make restitution of those damages to the GS/OAS.</w:t>
      </w:r>
    </w:p>
    <w:p w14:paraId="6E2AFB44" w14:textId="77777777" w:rsidR="001D78E6" w:rsidRPr="001667D9" w:rsidRDefault="001D78E6" w:rsidP="001D78E6">
      <w:pPr>
        <w:autoSpaceDE w:val="0"/>
        <w:autoSpaceDN w:val="0"/>
        <w:adjustRightInd w:val="0"/>
        <w:spacing w:after="0" w:line="240" w:lineRule="auto"/>
        <w:ind w:left="375"/>
        <w:jc w:val="both"/>
        <w:rPr>
          <w:rFonts w:asciiTheme="minorHAnsi" w:hAnsiTheme="minorHAnsi"/>
          <w:sz w:val="22"/>
          <w:szCs w:val="22"/>
        </w:rPr>
      </w:pPr>
    </w:p>
    <w:p w14:paraId="01F65678" w14:textId="3B6F1EF0" w:rsidR="001D78E6" w:rsidRPr="001667D9" w:rsidRDefault="001D78E6" w:rsidP="006F7D27">
      <w:pPr>
        <w:numPr>
          <w:ilvl w:val="0"/>
          <w:numId w:val="10"/>
        </w:numPr>
        <w:shd w:val="clear" w:color="auto" w:fill="FFFFFF"/>
        <w:spacing w:after="0" w:line="240" w:lineRule="auto"/>
        <w:jc w:val="both"/>
        <w:rPr>
          <w:rFonts w:asciiTheme="minorHAnsi" w:hAnsiTheme="minorHAnsi" w:cs="Tahoma"/>
          <w:b/>
          <w:bCs/>
          <w:sz w:val="22"/>
          <w:szCs w:val="22"/>
        </w:rPr>
      </w:pPr>
      <w:r w:rsidRPr="001667D9">
        <w:rPr>
          <w:rFonts w:asciiTheme="minorHAnsi" w:hAnsiTheme="minorHAnsi" w:cs="Tahoma"/>
          <w:b/>
          <w:bCs/>
          <w:sz w:val="22"/>
          <w:szCs w:val="22"/>
        </w:rPr>
        <w:t>Delegates and Other Persons over wh</w:t>
      </w:r>
      <w:r w:rsidR="0002221A" w:rsidRPr="001667D9">
        <w:rPr>
          <w:rFonts w:asciiTheme="minorHAnsi" w:hAnsiTheme="minorHAnsi" w:cs="Tahoma"/>
          <w:b/>
          <w:bCs/>
          <w:sz w:val="22"/>
          <w:szCs w:val="22"/>
        </w:rPr>
        <w:t>om</w:t>
      </w:r>
      <w:r w:rsidRPr="001667D9">
        <w:rPr>
          <w:rFonts w:asciiTheme="minorHAnsi" w:hAnsiTheme="minorHAnsi" w:cs="Tahoma"/>
          <w:b/>
          <w:bCs/>
          <w:sz w:val="22"/>
          <w:szCs w:val="22"/>
        </w:rPr>
        <w:t xml:space="preserve"> the G</w:t>
      </w:r>
      <w:r w:rsidR="00845767" w:rsidRPr="001667D9">
        <w:rPr>
          <w:rFonts w:asciiTheme="minorHAnsi" w:hAnsiTheme="minorHAnsi" w:cs="Tahoma"/>
          <w:b/>
          <w:bCs/>
          <w:sz w:val="22"/>
          <w:szCs w:val="22"/>
        </w:rPr>
        <w:t xml:space="preserve">S/OAS </w:t>
      </w:r>
      <w:r w:rsidRPr="001667D9">
        <w:rPr>
          <w:rFonts w:asciiTheme="minorHAnsi" w:hAnsiTheme="minorHAnsi" w:cs="Tahoma"/>
          <w:b/>
          <w:bCs/>
          <w:sz w:val="22"/>
          <w:szCs w:val="22"/>
        </w:rPr>
        <w:t xml:space="preserve">has </w:t>
      </w:r>
      <w:r w:rsidR="0002221A" w:rsidRPr="001667D9">
        <w:rPr>
          <w:rFonts w:asciiTheme="minorHAnsi" w:hAnsiTheme="minorHAnsi" w:cs="Tahoma"/>
          <w:b/>
          <w:bCs/>
          <w:sz w:val="22"/>
          <w:szCs w:val="22"/>
        </w:rPr>
        <w:t>N</w:t>
      </w:r>
      <w:r w:rsidRPr="001667D9">
        <w:rPr>
          <w:rFonts w:asciiTheme="minorHAnsi" w:hAnsiTheme="minorHAnsi" w:cs="Tahoma"/>
          <w:b/>
          <w:bCs/>
          <w:sz w:val="22"/>
          <w:szCs w:val="22"/>
        </w:rPr>
        <w:t xml:space="preserve">o </w:t>
      </w:r>
      <w:r w:rsidR="001C3643" w:rsidRPr="001667D9">
        <w:rPr>
          <w:rFonts w:asciiTheme="minorHAnsi" w:hAnsiTheme="minorHAnsi" w:cs="Tahoma"/>
          <w:b/>
          <w:bCs/>
          <w:sz w:val="22"/>
          <w:szCs w:val="22"/>
        </w:rPr>
        <w:t xml:space="preserve">Control and Authority </w:t>
      </w:r>
      <w:r w:rsidR="003900C7" w:rsidRPr="001667D9">
        <w:rPr>
          <w:rFonts w:asciiTheme="minorHAnsi" w:hAnsiTheme="minorHAnsi" w:cs="Tahoma"/>
          <w:b/>
          <w:bCs/>
          <w:sz w:val="22"/>
          <w:szCs w:val="22"/>
        </w:rPr>
        <w:t xml:space="preserve">to </w:t>
      </w:r>
      <w:r w:rsidR="001C0ACA">
        <w:rPr>
          <w:rFonts w:asciiTheme="minorHAnsi" w:hAnsiTheme="minorHAnsi" w:cs="Tahoma"/>
          <w:b/>
          <w:bCs/>
          <w:sz w:val="22"/>
          <w:szCs w:val="22"/>
        </w:rPr>
        <w:t xml:space="preserve">Take </w:t>
      </w:r>
      <w:r w:rsidR="003900C7" w:rsidRPr="001667D9">
        <w:rPr>
          <w:rFonts w:asciiTheme="minorHAnsi" w:hAnsiTheme="minorHAnsi" w:cs="Tahoma"/>
          <w:b/>
          <w:bCs/>
          <w:sz w:val="22"/>
          <w:szCs w:val="22"/>
        </w:rPr>
        <w:t xml:space="preserve">Disciplinary </w:t>
      </w:r>
      <w:r w:rsidR="001C0ACA">
        <w:rPr>
          <w:rFonts w:asciiTheme="minorHAnsi" w:hAnsiTheme="minorHAnsi" w:cs="Tahoma"/>
          <w:b/>
          <w:bCs/>
          <w:sz w:val="22"/>
          <w:szCs w:val="22"/>
        </w:rPr>
        <w:t xml:space="preserve">Action </w:t>
      </w:r>
    </w:p>
    <w:p w14:paraId="625FE952" w14:textId="77777777" w:rsidR="00DC7897" w:rsidRPr="001667D9" w:rsidRDefault="00DC7897" w:rsidP="00DC7897">
      <w:pPr>
        <w:pStyle w:val="MediumGrid1-Accent21"/>
        <w:tabs>
          <w:tab w:val="left" w:pos="1800"/>
        </w:tabs>
        <w:autoSpaceDE w:val="0"/>
        <w:autoSpaceDN w:val="0"/>
        <w:adjustRightInd w:val="0"/>
        <w:spacing w:after="0" w:line="240" w:lineRule="auto"/>
        <w:ind w:left="0"/>
        <w:jc w:val="both"/>
        <w:rPr>
          <w:rFonts w:asciiTheme="minorHAnsi" w:hAnsiTheme="minorHAnsi" w:cs="Tahoma"/>
          <w:sz w:val="22"/>
          <w:szCs w:val="22"/>
        </w:rPr>
      </w:pPr>
    </w:p>
    <w:p w14:paraId="1486E3AF" w14:textId="77777777" w:rsidR="001D78E6" w:rsidRPr="001667D9" w:rsidRDefault="001D78E6" w:rsidP="003F6D74">
      <w:pPr>
        <w:pStyle w:val="MediumGrid1-Accent21"/>
        <w:numPr>
          <w:ilvl w:val="0"/>
          <w:numId w:val="60"/>
        </w:numPr>
        <w:tabs>
          <w:tab w:val="left" w:pos="1080"/>
        </w:tabs>
        <w:autoSpaceDE w:val="0"/>
        <w:autoSpaceDN w:val="0"/>
        <w:adjustRightInd w:val="0"/>
        <w:spacing w:after="0" w:line="240" w:lineRule="auto"/>
        <w:ind w:hanging="180"/>
        <w:jc w:val="both"/>
        <w:rPr>
          <w:rFonts w:asciiTheme="minorHAnsi" w:hAnsiTheme="minorHAnsi" w:cs="Tahoma"/>
          <w:b/>
          <w:sz w:val="22"/>
          <w:szCs w:val="22"/>
        </w:rPr>
      </w:pPr>
      <w:r w:rsidRPr="001667D9">
        <w:rPr>
          <w:rFonts w:asciiTheme="minorHAnsi" w:hAnsiTheme="minorHAnsi" w:cs="Tahoma"/>
          <w:b/>
          <w:iCs/>
          <w:sz w:val="22"/>
          <w:szCs w:val="22"/>
        </w:rPr>
        <w:t>Informal process</w:t>
      </w:r>
      <w:r w:rsidRPr="001667D9">
        <w:rPr>
          <w:rFonts w:asciiTheme="minorHAnsi" w:hAnsiTheme="minorHAnsi" w:cs="Tahoma"/>
          <w:b/>
          <w:sz w:val="22"/>
          <w:szCs w:val="22"/>
        </w:rPr>
        <w:t xml:space="preserve">: </w:t>
      </w:r>
    </w:p>
    <w:p w14:paraId="15D9627B" w14:textId="77777777" w:rsidR="001D78E6" w:rsidRPr="001667D9" w:rsidRDefault="001D78E6" w:rsidP="001D78E6">
      <w:pPr>
        <w:pStyle w:val="MediumGrid1-Accent21"/>
        <w:tabs>
          <w:tab w:val="left" w:pos="1800"/>
        </w:tabs>
        <w:autoSpaceDE w:val="0"/>
        <w:autoSpaceDN w:val="0"/>
        <w:adjustRightInd w:val="0"/>
        <w:spacing w:after="0" w:line="240" w:lineRule="auto"/>
        <w:jc w:val="both"/>
        <w:rPr>
          <w:rFonts w:asciiTheme="minorHAnsi" w:hAnsiTheme="minorHAnsi" w:cs="Tahoma"/>
          <w:b/>
          <w:sz w:val="22"/>
          <w:szCs w:val="22"/>
        </w:rPr>
      </w:pPr>
    </w:p>
    <w:p w14:paraId="4FA3BB1C" w14:textId="42707D11" w:rsidR="001D78E6" w:rsidRPr="001667D9" w:rsidRDefault="001D78E6" w:rsidP="00113461">
      <w:pPr>
        <w:pStyle w:val="MediumGrid1-Accent21"/>
        <w:tabs>
          <w:tab w:val="left" w:pos="1800"/>
        </w:tabs>
        <w:autoSpaceDE w:val="0"/>
        <w:autoSpaceDN w:val="0"/>
        <w:adjustRightInd w:val="0"/>
        <w:spacing w:after="0" w:line="240" w:lineRule="auto"/>
        <w:ind w:left="1080"/>
        <w:jc w:val="both"/>
        <w:rPr>
          <w:rFonts w:asciiTheme="minorHAnsi" w:hAnsiTheme="minorHAnsi" w:cs="Tahoma"/>
          <w:sz w:val="22"/>
          <w:szCs w:val="22"/>
        </w:rPr>
      </w:pPr>
      <w:r w:rsidRPr="001667D9">
        <w:rPr>
          <w:rFonts w:asciiTheme="minorHAnsi" w:hAnsiTheme="minorHAnsi" w:cs="Tahoma"/>
          <w:sz w:val="22"/>
          <w:szCs w:val="22"/>
        </w:rPr>
        <w:t>If a complainant believes that he</w:t>
      </w:r>
      <w:r w:rsidR="00AA32E9" w:rsidRPr="001667D9">
        <w:rPr>
          <w:rFonts w:asciiTheme="minorHAnsi" w:hAnsiTheme="minorHAnsi" w:cs="Tahoma"/>
          <w:sz w:val="22"/>
          <w:szCs w:val="22"/>
        </w:rPr>
        <w:t>/</w:t>
      </w:r>
      <w:r w:rsidRPr="001667D9">
        <w:rPr>
          <w:rFonts w:asciiTheme="minorHAnsi" w:hAnsiTheme="minorHAnsi" w:cs="Tahoma"/>
          <w:sz w:val="22"/>
          <w:szCs w:val="22"/>
        </w:rPr>
        <w:t>she has been a victim, in the course of performing his</w:t>
      </w:r>
      <w:r w:rsidR="00D66D00" w:rsidRPr="001667D9">
        <w:rPr>
          <w:rFonts w:asciiTheme="minorHAnsi" w:hAnsiTheme="minorHAnsi" w:cs="Tahoma"/>
          <w:sz w:val="22"/>
          <w:szCs w:val="22"/>
        </w:rPr>
        <w:t>/</w:t>
      </w:r>
      <w:r w:rsidRPr="001667D9">
        <w:rPr>
          <w:rFonts w:asciiTheme="minorHAnsi" w:hAnsiTheme="minorHAnsi" w:cs="Tahoma"/>
          <w:sz w:val="22"/>
          <w:szCs w:val="22"/>
        </w:rPr>
        <w:t xml:space="preserve">her official duties, of </w:t>
      </w:r>
      <w:r w:rsidR="008A3A22" w:rsidRPr="001667D9">
        <w:rPr>
          <w:rFonts w:asciiTheme="minorHAnsi" w:hAnsiTheme="minorHAnsi" w:cs="Tahoma"/>
          <w:sz w:val="22"/>
          <w:szCs w:val="22"/>
        </w:rPr>
        <w:t xml:space="preserve">Workplace Harassment </w:t>
      </w:r>
      <w:r w:rsidRPr="001667D9">
        <w:rPr>
          <w:rFonts w:asciiTheme="minorHAnsi" w:hAnsiTheme="minorHAnsi" w:cs="Tahoma"/>
          <w:sz w:val="22"/>
          <w:szCs w:val="22"/>
        </w:rPr>
        <w:t>on the part of a representative, employee, or agent of a Member State, of a Permanent Observer, or of a Civil Society organization, or by any other person who is neither a Staff Member, nor a Non-staff Personnel working with the GS/OAS under a contract or any other agreement, the complainant may initiate the informal process set out in Section XI</w:t>
      </w:r>
      <w:r w:rsidR="00673E37" w:rsidRPr="001667D9">
        <w:rPr>
          <w:rFonts w:asciiTheme="minorHAnsi" w:hAnsiTheme="minorHAnsi" w:cs="Tahoma"/>
          <w:sz w:val="22"/>
          <w:szCs w:val="22"/>
        </w:rPr>
        <w:t>I</w:t>
      </w:r>
      <w:r w:rsidR="00D22236" w:rsidRPr="001667D9">
        <w:rPr>
          <w:rFonts w:asciiTheme="minorHAnsi" w:hAnsiTheme="minorHAnsi" w:cs="Tahoma"/>
          <w:sz w:val="22"/>
          <w:szCs w:val="22"/>
        </w:rPr>
        <w:t xml:space="preserve"> </w:t>
      </w:r>
      <w:r w:rsidRPr="001667D9">
        <w:rPr>
          <w:rFonts w:asciiTheme="minorHAnsi" w:hAnsiTheme="minorHAnsi" w:cs="Tahoma"/>
          <w:sz w:val="22"/>
          <w:szCs w:val="22"/>
        </w:rPr>
        <w:t>of this Policy.</w:t>
      </w:r>
    </w:p>
    <w:p w14:paraId="574E0460" w14:textId="77777777" w:rsidR="001D78E6" w:rsidRPr="001667D9" w:rsidRDefault="001D78E6" w:rsidP="001D78E6">
      <w:pPr>
        <w:pStyle w:val="MediumGrid1-Accent21"/>
        <w:autoSpaceDE w:val="0"/>
        <w:autoSpaceDN w:val="0"/>
        <w:adjustRightInd w:val="0"/>
        <w:spacing w:after="0" w:line="240" w:lineRule="auto"/>
        <w:ind w:left="1710"/>
        <w:jc w:val="both"/>
        <w:rPr>
          <w:rFonts w:asciiTheme="minorHAnsi" w:hAnsiTheme="minorHAnsi" w:cs="Tahoma"/>
          <w:b/>
          <w:sz w:val="22"/>
          <w:szCs w:val="22"/>
        </w:rPr>
      </w:pPr>
    </w:p>
    <w:p w14:paraId="670AC398" w14:textId="77777777" w:rsidR="001D78E6" w:rsidRPr="001667D9" w:rsidRDefault="001D78E6" w:rsidP="003F6D74">
      <w:pPr>
        <w:pStyle w:val="MediumGrid1-Accent21"/>
        <w:numPr>
          <w:ilvl w:val="0"/>
          <w:numId w:val="60"/>
        </w:numPr>
        <w:tabs>
          <w:tab w:val="left" w:pos="1080"/>
        </w:tabs>
        <w:autoSpaceDE w:val="0"/>
        <w:autoSpaceDN w:val="0"/>
        <w:adjustRightInd w:val="0"/>
        <w:spacing w:after="0" w:line="240" w:lineRule="auto"/>
        <w:ind w:left="1080" w:hanging="540"/>
        <w:jc w:val="both"/>
        <w:rPr>
          <w:rFonts w:asciiTheme="minorHAnsi" w:hAnsiTheme="minorHAnsi" w:cs="Tahoma"/>
          <w:b/>
          <w:sz w:val="22"/>
          <w:szCs w:val="22"/>
        </w:rPr>
      </w:pPr>
      <w:r w:rsidRPr="001667D9">
        <w:rPr>
          <w:rFonts w:asciiTheme="minorHAnsi" w:hAnsiTheme="minorHAnsi" w:cs="Tahoma"/>
          <w:b/>
          <w:iCs/>
          <w:sz w:val="22"/>
          <w:szCs w:val="22"/>
        </w:rPr>
        <w:t>Formal process</w:t>
      </w:r>
      <w:r w:rsidRPr="001667D9">
        <w:rPr>
          <w:rFonts w:asciiTheme="minorHAnsi" w:hAnsiTheme="minorHAnsi" w:cs="Tahoma"/>
          <w:b/>
          <w:sz w:val="22"/>
          <w:szCs w:val="22"/>
        </w:rPr>
        <w:t xml:space="preserve">: </w:t>
      </w:r>
    </w:p>
    <w:p w14:paraId="22FE8D90" w14:textId="77777777" w:rsidR="001D78E6" w:rsidRPr="001667D9" w:rsidRDefault="001D78E6" w:rsidP="001D78E6">
      <w:pPr>
        <w:pStyle w:val="MediumGrid1-Accent21"/>
        <w:autoSpaceDE w:val="0"/>
        <w:autoSpaceDN w:val="0"/>
        <w:adjustRightInd w:val="0"/>
        <w:spacing w:after="0" w:line="240" w:lineRule="auto"/>
        <w:jc w:val="both"/>
        <w:rPr>
          <w:rFonts w:asciiTheme="minorHAnsi" w:hAnsiTheme="minorHAnsi" w:cs="Tahoma"/>
          <w:sz w:val="22"/>
          <w:szCs w:val="22"/>
        </w:rPr>
      </w:pPr>
    </w:p>
    <w:p w14:paraId="1A89A402" w14:textId="6ED8A38A" w:rsidR="001D78E6" w:rsidRPr="001667D9" w:rsidRDefault="001D78E6" w:rsidP="00113461">
      <w:pPr>
        <w:pStyle w:val="MediumGrid1-Accent21"/>
        <w:autoSpaceDE w:val="0"/>
        <w:autoSpaceDN w:val="0"/>
        <w:adjustRightInd w:val="0"/>
        <w:spacing w:after="0" w:line="240" w:lineRule="auto"/>
        <w:ind w:left="1080"/>
        <w:jc w:val="both"/>
        <w:rPr>
          <w:rFonts w:asciiTheme="minorHAnsi" w:hAnsiTheme="minorHAnsi" w:cs="Tahoma"/>
          <w:sz w:val="22"/>
          <w:szCs w:val="22"/>
        </w:rPr>
      </w:pPr>
      <w:r w:rsidRPr="001667D9">
        <w:rPr>
          <w:rFonts w:asciiTheme="minorHAnsi" w:hAnsiTheme="minorHAnsi" w:cs="Tahoma"/>
          <w:sz w:val="22"/>
          <w:szCs w:val="22"/>
        </w:rPr>
        <w:t>If the informal process set forth in Section XI</w:t>
      </w:r>
      <w:r w:rsidR="00386150" w:rsidRPr="001667D9">
        <w:rPr>
          <w:rFonts w:asciiTheme="minorHAnsi" w:hAnsiTheme="minorHAnsi" w:cs="Tahoma"/>
          <w:sz w:val="22"/>
          <w:szCs w:val="22"/>
        </w:rPr>
        <w:t>I</w:t>
      </w:r>
      <w:r w:rsidRPr="001667D9">
        <w:rPr>
          <w:rFonts w:asciiTheme="minorHAnsi" w:hAnsiTheme="minorHAnsi" w:cs="Tahoma"/>
          <w:sz w:val="22"/>
          <w:szCs w:val="22"/>
        </w:rPr>
        <w:t xml:space="preserve"> of this Policy is not desired or is inappropriate or otherwise ineffective, the complainant or his</w:t>
      </w:r>
      <w:r w:rsidR="001959B8" w:rsidRPr="001667D9">
        <w:rPr>
          <w:rFonts w:asciiTheme="minorHAnsi" w:hAnsiTheme="minorHAnsi" w:cs="Tahoma"/>
          <w:sz w:val="22"/>
          <w:szCs w:val="22"/>
        </w:rPr>
        <w:t>/</w:t>
      </w:r>
      <w:r w:rsidRPr="001667D9">
        <w:rPr>
          <w:rFonts w:asciiTheme="minorHAnsi" w:hAnsiTheme="minorHAnsi" w:cs="Tahoma"/>
          <w:sz w:val="22"/>
          <w:szCs w:val="22"/>
        </w:rPr>
        <w:t xml:space="preserve">her </w:t>
      </w:r>
      <w:r w:rsidR="00845767" w:rsidRPr="001667D9">
        <w:rPr>
          <w:rFonts w:asciiTheme="minorHAnsi" w:hAnsiTheme="minorHAnsi" w:cs="Tahoma"/>
          <w:sz w:val="22"/>
          <w:szCs w:val="22"/>
        </w:rPr>
        <w:t>supervisor</w:t>
      </w:r>
      <w:r w:rsidRPr="001667D9">
        <w:rPr>
          <w:rFonts w:asciiTheme="minorHAnsi" w:hAnsiTheme="minorHAnsi" w:cs="Tahoma"/>
          <w:sz w:val="22"/>
          <w:szCs w:val="22"/>
        </w:rPr>
        <w:t xml:space="preserve"> may report the matter to the Director of the DHR. The Director of DHR shall inform the Secretary General and shall forward the complaint to the OIG and the formal process (as set in Section XI</w:t>
      </w:r>
      <w:r w:rsidR="00683E80" w:rsidRPr="001667D9">
        <w:rPr>
          <w:rFonts w:asciiTheme="minorHAnsi" w:hAnsiTheme="minorHAnsi" w:cs="Tahoma"/>
          <w:sz w:val="22"/>
          <w:szCs w:val="22"/>
        </w:rPr>
        <w:t>II</w:t>
      </w:r>
      <w:r w:rsidRPr="001667D9">
        <w:rPr>
          <w:rFonts w:asciiTheme="minorHAnsi" w:hAnsiTheme="minorHAnsi" w:cs="Tahoma"/>
          <w:sz w:val="22"/>
          <w:szCs w:val="22"/>
        </w:rPr>
        <w:t xml:space="preserve"> of this Policy) shall be initiated. If the OIG conclude</w:t>
      </w:r>
      <w:r w:rsidR="001A4B7F" w:rsidRPr="001667D9">
        <w:rPr>
          <w:rFonts w:asciiTheme="minorHAnsi" w:hAnsiTheme="minorHAnsi" w:cs="Tahoma"/>
          <w:sz w:val="22"/>
          <w:szCs w:val="22"/>
        </w:rPr>
        <w:t>s</w:t>
      </w:r>
      <w:r w:rsidRPr="001667D9">
        <w:rPr>
          <w:rFonts w:asciiTheme="minorHAnsi" w:hAnsiTheme="minorHAnsi" w:cs="Tahoma"/>
          <w:sz w:val="22"/>
          <w:szCs w:val="22"/>
        </w:rPr>
        <w:t xml:space="preserve"> that there is substantial reason to believe that </w:t>
      </w:r>
      <w:r w:rsidR="00F50319" w:rsidRPr="001667D9">
        <w:rPr>
          <w:rFonts w:asciiTheme="minorHAnsi" w:hAnsiTheme="minorHAnsi" w:cs="Tahoma"/>
          <w:sz w:val="22"/>
          <w:szCs w:val="22"/>
        </w:rPr>
        <w:t xml:space="preserve">Workplace Harassment </w:t>
      </w:r>
      <w:r w:rsidR="00386150" w:rsidRPr="001667D9">
        <w:rPr>
          <w:rFonts w:asciiTheme="minorHAnsi" w:hAnsiTheme="minorHAnsi" w:cs="Tahoma"/>
          <w:sz w:val="22"/>
          <w:szCs w:val="22"/>
        </w:rPr>
        <w:t>occurred, the OIG</w:t>
      </w:r>
      <w:r w:rsidRPr="001667D9">
        <w:rPr>
          <w:rFonts w:asciiTheme="minorHAnsi" w:hAnsiTheme="minorHAnsi" w:cs="Tahoma"/>
          <w:sz w:val="22"/>
          <w:szCs w:val="22"/>
        </w:rPr>
        <w:t xml:space="preserve"> shall send a report to the Secretary General. Upon receipt of the report, the Secretary General will study the matter, and if appropriate, he</w:t>
      </w:r>
      <w:r w:rsidR="004E2EB1" w:rsidRPr="001667D9">
        <w:rPr>
          <w:rFonts w:asciiTheme="minorHAnsi" w:hAnsiTheme="minorHAnsi" w:cs="Tahoma"/>
          <w:sz w:val="22"/>
          <w:szCs w:val="22"/>
        </w:rPr>
        <w:t>/</w:t>
      </w:r>
      <w:r w:rsidR="004D127B" w:rsidRPr="001667D9">
        <w:rPr>
          <w:rFonts w:asciiTheme="minorHAnsi" w:hAnsiTheme="minorHAnsi" w:cs="Tahoma"/>
          <w:sz w:val="22"/>
          <w:szCs w:val="22"/>
        </w:rPr>
        <w:t>she</w:t>
      </w:r>
      <w:r w:rsidRPr="001667D9">
        <w:rPr>
          <w:rFonts w:asciiTheme="minorHAnsi" w:hAnsiTheme="minorHAnsi" w:cs="Tahoma"/>
          <w:sz w:val="22"/>
          <w:szCs w:val="22"/>
        </w:rPr>
        <w:t xml:space="preserve"> may inform the pertinent authority orally or in writing regarding the incident and the need for corrective action.</w:t>
      </w:r>
    </w:p>
    <w:p w14:paraId="2D659A46" w14:textId="77777777" w:rsidR="001D78E6" w:rsidRPr="001667D9" w:rsidRDefault="001D78E6" w:rsidP="001D78E6">
      <w:pPr>
        <w:pStyle w:val="MediumGrid1-Accent21"/>
        <w:autoSpaceDE w:val="0"/>
        <w:autoSpaceDN w:val="0"/>
        <w:adjustRightInd w:val="0"/>
        <w:spacing w:after="0" w:line="240" w:lineRule="auto"/>
        <w:ind w:left="2430"/>
        <w:jc w:val="both"/>
        <w:rPr>
          <w:rFonts w:asciiTheme="minorHAnsi" w:hAnsiTheme="minorHAnsi" w:cs="Tahoma"/>
          <w:sz w:val="22"/>
          <w:szCs w:val="22"/>
        </w:rPr>
      </w:pPr>
    </w:p>
    <w:p w14:paraId="2DDC3617" w14:textId="77777777" w:rsidR="001D78E6" w:rsidRPr="001667D9" w:rsidRDefault="009848BF" w:rsidP="003F6D74">
      <w:pPr>
        <w:pStyle w:val="MediumGrid1-Accent21"/>
        <w:numPr>
          <w:ilvl w:val="0"/>
          <w:numId w:val="60"/>
        </w:numPr>
        <w:tabs>
          <w:tab w:val="left" w:pos="1080"/>
        </w:tabs>
        <w:autoSpaceDE w:val="0"/>
        <w:autoSpaceDN w:val="0"/>
        <w:adjustRightInd w:val="0"/>
        <w:spacing w:after="0" w:line="240" w:lineRule="auto"/>
        <w:ind w:left="1080" w:hanging="540"/>
        <w:jc w:val="both"/>
        <w:rPr>
          <w:rFonts w:asciiTheme="minorHAnsi" w:hAnsiTheme="minorHAnsi" w:cs="Tahoma"/>
          <w:b/>
          <w:sz w:val="22"/>
          <w:szCs w:val="22"/>
        </w:rPr>
      </w:pPr>
      <w:r w:rsidRPr="001667D9">
        <w:rPr>
          <w:rFonts w:asciiTheme="minorHAnsi" w:hAnsiTheme="minorHAnsi" w:cs="Tahoma"/>
          <w:b/>
          <w:sz w:val="22"/>
          <w:szCs w:val="22"/>
        </w:rPr>
        <w:t>Conclusions of the investigation</w:t>
      </w:r>
      <w:r w:rsidR="001D78E6" w:rsidRPr="001667D9">
        <w:rPr>
          <w:rFonts w:asciiTheme="minorHAnsi" w:hAnsiTheme="minorHAnsi" w:cs="Tahoma"/>
          <w:b/>
          <w:sz w:val="22"/>
          <w:szCs w:val="22"/>
        </w:rPr>
        <w:t xml:space="preserve">: </w:t>
      </w:r>
    </w:p>
    <w:p w14:paraId="7413CED8" w14:textId="77777777" w:rsidR="001D78E6" w:rsidRPr="001667D9" w:rsidRDefault="001D78E6" w:rsidP="001D78E6">
      <w:pPr>
        <w:pStyle w:val="MediumGrid1-Accent21"/>
        <w:autoSpaceDE w:val="0"/>
        <w:autoSpaceDN w:val="0"/>
        <w:adjustRightInd w:val="0"/>
        <w:spacing w:after="0" w:line="240" w:lineRule="auto"/>
        <w:jc w:val="both"/>
        <w:rPr>
          <w:rFonts w:asciiTheme="minorHAnsi" w:hAnsiTheme="minorHAnsi" w:cs="Tahoma"/>
          <w:sz w:val="22"/>
          <w:szCs w:val="22"/>
        </w:rPr>
      </w:pPr>
    </w:p>
    <w:p w14:paraId="36F3210A" w14:textId="0796B43D" w:rsidR="001D78E6" w:rsidRPr="001667D9" w:rsidRDefault="001D78E6" w:rsidP="00113461">
      <w:pPr>
        <w:pStyle w:val="MediumGrid1-Accent21"/>
        <w:autoSpaceDE w:val="0"/>
        <w:autoSpaceDN w:val="0"/>
        <w:adjustRightInd w:val="0"/>
        <w:spacing w:after="0" w:line="240" w:lineRule="auto"/>
        <w:ind w:left="1080"/>
        <w:jc w:val="both"/>
        <w:rPr>
          <w:rFonts w:asciiTheme="minorHAnsi" w:hAnsiTheme="minorHAnsi" w:cs="Tahoma"/>
          <w:sz w:val="22"/>
          <w:szCs w:val="22"/>
        </w:rPr>
      </w:pPr>
      <w:r w:rsidRPr="001667D9">
        <w:rPr>
          <w:rFonts w:asciiTheme="minorHAnsi" w:hAnsiTheme="minorHAnsi" w:cs="Tahoma"/>
          <w:sz w:val="22"/>
          <w:szCs w:val="22"/>
        </w:rPr>
        <w:t>Where the alleged offender is an employee of a Member State Government, or of the Government of a Permanent Observer, or receives remuneration as contractor of either of the</w:t>
      </w:r>
      <w:r w:rsidR="00373DD3" w:rsidRPr="001667D9">
        <w:rPr>
          <w:rFonts w:asciiTheme="minorHAnsi" w:hAnsiTheme="minorHAnsi" w:cs="Tahoma"/>
          <w:sz w:val="22"/>
          <w:szCs w:val="22"/>
        </w:rPr>
        <w:t xml:space="preserve"> above</w:t>
      </w:r>
      <w:r w:rsidRPr="001667D9">
        <w:rPr>
          <w:rFonts w:asciiTheme="minorHAnsi" w:hAnsiTheme="minorHAnsi" w:cs="Tahoma"/>
          <w:sz w:val="22"/>
          <w:szCs w:val="22"/>
        </w:rPr>
        <w:t xml:space="preserve">, the OIG shall make a specific recommendation and formally forward this recommendation to the Member State Government or Permanent Observer. Where the alleged offender is also an Associate Staff </w:t>
      </w:r>
      <w:r w:rsidRPr="001667D9">
        <w:rPr>
          <w:rFonts w:asciiTheme="minorHAnsi" w:hAnsiTheme="minorHAnsi" w:cs="Tahoma"/>
          <w:sz w:val="22"/>
          <w:szCs w:val="22"/>
        </w:rPr>
        <w:lastRenderedPageBreak/>
        <w:t>Member, the OIG may recommend that such Associate Staff Member agreement and/or contract be terminated.</w:t>
      </w:r>
    </w:p>
    <w:p w14:paraId="28475E1E" w14:textId="77777777" w:rsidR="001D78E6" w:rsidRPr="001667D9" w:rsidRDefault="001D78E6" w:rsidP="00113461">
      <w:pPr>
        <w:pStyle w:val="MediumGrid1-Accent21"/>
        <w:autoSpaceDE w:val="0"/>
        <w:autoSpaceDN w:val="0"/>
        <w:adjustRightInd w:val="0"/>
        <w:spacing w:after="0" w:line="240" w:lineRule="auto"/>
        <w:ind w:left="1080"/>
        <w:jc w:val="both"/>
        <w:rPr>
          <w:rFonts w:asciiTheme="minorHAnsi" w:hAnsiTheme="minorHAnsi" w:cs="Tahoma"/>
          <w:sz w:val="22"/>
          <w:szCs w:val="22"/>
        </w:rPr>
      </w:pPr>
    </w:p>
    <w:p w14:paraId="54F26470" w14:textId="3B8D302C" w:rsidR="001D78E6" w:rsidRPr="001667D9" w:rsidRDefault="001D78E6" w:rsidP="00113461">
      <w:pPr>
        <w:pStyle w:val="MediumGrid1-Accent21"/>
        <w:autoSpaceDE w:val="0"/>
        <w:autoSpaceDN w:val="0"/>
        <w:adjustRightInd w:val="0"/>
        <w:spacing w:after="0" w:line="240" w:lineRule="auto"/>
        <w:ind w:left="1080"/>
        <w:jc w:val="both"/>
        <w:rPr>
          <w:rFonts w:asciiTheme="minorHAnsi" w:hAnsiTheme="minorHAnsi" w:cs="Tahoma"/>
          <w:sz w:val="22"/>
          <w:szCs w:val="22"/>
        </w:rPr>
      </w:pPr>
      <w:r w:rsidRPr="001667D9">
        <w:rPr>
          <w:rFonts w:asciiTheme="minorHAnsi" w:hAnsiTheme="minorHAnsi" w:cs="Tahoma"/>
          <w:sz w:val="22"/>
          <w:szCs w:val="22"/>
        </w:rPr>
        <w:t xml:space="preserve">If the OIG finds that there is substantial reason to believe that </w:t>
      </w:r>
      <w:r w:rsidR="00056FDC" w:rsidRPr="001667D9">
        <w:rPr>
          <w:rFonts w:asciiTheme="minorHAnsi" w:hAnsiTheme="minorHAnsi" w:cs="Tahoma"/>
          <w:sz w:val="22"/>
          <w:szCs w:val="22"/>
        </w:rPr>
        <w:t xml:space="preserve">Workplace Harassment </w:t>
      </w:r>
      <w:r w:rsidRPr="001667D9">
        <w:rPr>
          <w:rFonts w:asciiTheme="minorHAnsi" w:hAnsiTheme="minorHAnsi" w:cs="Tahoma"/>
          <w:sz w:val="22"/>
          <w:szCs w:val="22"/>
        </w:rPr>
        <w:t>did not occur, the OIG shall then notify the complainant, the alleged offender who was incorrectly accused of</w:t>
      </w:r>
      <w:r w:rsidR="00EF04EA" w:rsidRPr="001667D9">
        <w:rPr>
          <w:rFonts w:asciiTheme="minorHAnsi" w:hAnsiTheme="minorHAnsi" w:cs="Tahoma"/>
          <w:sz w:val="22"/>
          <w:szCs w:val="22"/>
        </w:rPr>
        <w:t xml:space="preserve"> Workplace Harassment</w:t>
      </w:r>
      <w:r w:rsidRPr="001667D9">
        <w:rPr>
          <w:rFonts w:asciiTheme="minorHAnsi" w:hAnsiTheme="minorHAnsi" w:cs="Tahoma"/>
          <w:sz w:val="22"/>
          <w:szCs w:val="22"/>
        </w:rPr>
        <w:t xml:space="preserve"> and all individuals interviewed by them. </w:t>
      </w:r>
    </w:p>
    <w:p w14:paraId="7203F7B9" w14:textId="77777777" w:rsidR="001D78E6" w:rsidRPr="001667D9" w:rsidRDefault="001D78E6" w:rsidP="00113461">
      <w:pPr>
        <w:pStyle w:val="MediumGrid1-Accent21"/>
        <w:autoSpaceDE w:val="0"/>
        <w:autoSpaceDN w:val="0"/>
        <w:adjustRightInd w:val="0"/>
        <w:spacing w:after="0" w:line="240" w:lineRule="auto"/>
        <w:ind w:left="2790"/>
        <w:jc w:val="both"/>
        <w:rPr>
          <w:rFonts w:asciiTheme="minorHAnsi" w:hAnsiTheme="minorHAnsi" w:cs="Tahoma"/>
          <w:sz w:val="22"/>
          <w:szCs w:val="22"/>
        </w:rPr>
      </w:pPr>
    </w:p>
    <w:p w14:paraId="1D4368A6" w14:textId="6BF68475" w:rsidR="00DB7B6A" w:rsidRPr="001667D9" w:rsidRDefault="001D78E6" w:rsidP="00F40358">
      <w:pPr>
        <w:pStyle w:val="MediumGrid1-Accent21"/>
        <w:autoSpaceDE w:val="0"/>
        <w:autoSpaceDN w:val="0"/>
        <w:adjustRightInd w:val="0"/>
        <w:spacing w:after="0" w:line="240" w:lineRule="auto"/>
        <w:ind w:left="1080"/>
        <w:jc w:val="both"/>
        <w:rPr>
          <w:rFonts w:asciiTheme="minorHAnsi" w:hAnsiTheme="minorHAnsi" w:cs="Tahoma"/>
          <w:sz w:val="22"/>
          <w:szCs w:val="22"/>
        </w:rPr>
      </w:pPr>
      <w:r w:rsidRPr="001667D9">
        <w:rPr>
          <w:rFonts w:asciiTheme="minorHAnsi" w:hAnsiTheme="minorHAnsi" w:cs="Tahoma"/>
          <w:sz w:val="22"/>
          <w:szCs w:val="22"/>
        </w:rPr>
        <w:t xml:space="preserve">If the OIG finds that there was no </w:t>
      </w:r>
      <w:r w:rsidR="00000B34" w:rsidRPr="001667D9">
        <w:rPr>
          <w:rFonts w:asciiTheme="minorHAnsi" w:hAnsiTheme="minorHAnsi" w:cs="Tahoma"/>
          <w:sz w:val="22"/>
          <w:szCs w:val="22"/>
        </w:rPr>
        <w:t xml:space="preserve">Workplace Harassment </w:t>
      </w:r>
      <w:r w:rsidRPr="001667D9">
        <w:rPr>
          <w:rFonts w:asciiTheme="minorHAnsi" w:hAnsiTheme="minorHAnsi" w:cs="Tahoma"/>
          <w:sz w:val="22"/>
          <w:szCs w:val="22"/>
        </w:rPr>
        <w:t xml:space="preserve">and that </w:t>
      </w:r>
      <w:r w:rsidR="00601D6F" w:rsidRPr="001667D9">
        <w:rPr>
          <w:rFonts w:asciiTheme="minorHAnsi" w:hAnsiTheme="minorHAnsi" w:cs="Tahoma"/>
          <w:sz w:val="22"/>
          <w:szCs w:val="22"/>
        </w:rPr>
        <w:t>it is a wrongful accusation per S</w:t>
      </w:r>
      <w:r w:rsidR="00655A51" w:rsidRPr="001667D9">
        <w:rPr>
          <w:rFonts w:asciiTheme="minorHAnsi" w:hAnsiTheme="minorHAnsi" w:cs="Tahoma"/>
          <w:sz w:val="22"/>
          <w:szCs w:val="22"/>
        </w:rPr>
        <w:t xml:space="preserve">ection </w:t>
      </w:r>
      <w:r w:rsidR="00895118" w:rsidRPr="001667D9">
        <w:rPr>
          <w:rFonts w:asciiTheme="minorHAnsi" w:hAnsiTheme="minorHAnsi" w:cs="Tahoma"/>
          <w:sz w:val="22"/>
          <w:szCs w:val="22"/>
        </w:rPr>
        <w:t>X</w:t>
      </w:r>
      <w:r w:rsidR="00683E80" w:rsidRPr="001667D9">
        <w:rPr>
          <w:rFonts w:asciiTheme="minorHAnsi" w:hAnsiTheme="minorHAnsi" w:cs="Tahoma"/>
          <w:sz w:val="22"/>
          <w:szCs w:val="22"/>
        </w:rPr>
        <w:t>I</w:t>
      </w:r>
      <w:r w:rsidR="00895118" w:rsidRPr="001667D9">
        <w:rPr>
          <w:rFonts w:asciiTheme="minorHAnsi" w:hAnsiTheme="minorHAnsi" w:cs="Tahoma"/>
          <w:sz w:val="22"/>
          <w:szCs w:val="22"/>
        </w:rPr>
        <w:t>V</w:t>
      </w:r>
      <w:r w:rsidR="00881FA3" w:rsidRPr="001667D9">
        <w:rPr>
          <w:rFonts w:asciiTheme="minorHAnsi" w:hAnsiTheme="minorHAnsi" w:cs="Tahoma"/>
          <w:sz w:val="22"/>
          <w:szCs w:val="22"/>
        </w:rPr>
        <w:t xml:space="preserve"> of this Policy</w:t>
      </w:r>
      <w:r w:rsidRPr="001667D9">
        <w:rPr>
          <w:rFonts w:asciiTheme="minorHAnsi" w:hAnsiTheme="minorHAnsi" w:cs="Tahoma"/>
          <w:sz w:val="22"/>
          <w:szCs w:val="22"/>
        </w:rPr>
        <w:t>, the OIG may recommend to the Director of DHR that disciplinary action under the Staff Rules be taken against the complainant.  Upon receipt of such a recommendation, the Director of DHR shall take appropriate action</w:t>
      </w:r>
      <w:r w:rsidR="00632255" w:rsidRPr="001667D9">
        <w:rPr>
          <w:rFonts w:asciiTheme="minorHAnsi" w:hAnsiTheme="minorHAnsi" w:cs="Tahoma"/>
          <w:sz w:val="22"/>
          <w:szCs w:val="22"/>
        </w:rPr>
        <w:t>.</w:t>
      </w:r>
    </w:p>
    <w:p w14:paraId="6FAECC3C" w14:textId="77777777" w:rsidR="006A4F0A" w:rsidRPr="001667D9" w:rsidRDefault="006A4F0A" w:rsidP="0075590F">
      <w:pPr>
        <w:pStyle w:val="MediumGrid1-Accent21"/>
        <w:tabs>
          <w:tab w:val="left" w:pos="1080"/>
        </w:tabs>
        <w:autoSpaceDE w:val="0"/>
        <w:autoSpaceDN w:val="0"/>
        <w:adjustRightInd w:val="0"/>
        <w:spacing w:after="0" w:line="240" w:lineRule="auto"/>
        <w:ind w:left="1080"/>
        <w:jc w:val="both"/>
        <w:rPr>
          <w:rFonts w:asciiTheme="minorHAnsi" w:hAnsiTheme="minorHAnsi" w:cs="Helvetica"/>
          <w:b/>
          <w:sz w:val="22"/>
          <w:szCs w:val="22"/>
        </w:rPr>
      </w:pPr>
    </w:p>
    <w:p w14:paraId="32F953CA" w14:textId="6D5D142B" w:rsidR="0075590F" w:rsidRPr="001667D9" w:rsidRDefault="0045238A" w:rsidP="0045238A">
      <w:pPr>
        <w:numPr>
          <w:ilvl w:val="0"/>
          <w:numId w:val="10"/>
        </w:numPr>
        <w:shd w:val="clear" w:color="auto" w:fill="FFFFFF"/>
        <w:spacing w:after="0" w:line="240" w:lineRule="auto"/>
        <w:jc w:val="both"/>
        <w:rPr>
          <w:rFonts w:asciiTheme="minorHAnsi" w:hAnsiTheme="minorHAnsi" w:cs="Helvetica"/>
          <w:b/>
          <w:sz w:val="22"/>
          <w:szCs w:val="22"/>
        </w:rPr>
      </w:pPr>
      <w:r w:rsidRPr="001667D9">
        <w:rPr>
          <w:rFonts w:asciiTheme="minorHAnsi" w:hAnsiTheme="minorHAnsi" w:cs="Helvetica"/>
          <w:b/>
          <w:sz w:val="22"/>
          <w:szCs w:val="22"/>
        </w:rPr>
        <w:t>Annual Information C</w:t>
      </w:r>
      <w:r w:rsidR="0075590F" w:rsidRPr="001667D9">
        <w:rPr>
          <w:rFonts w:asciiTheme="minorHAnsi" w:hAnsiTheme="minorHAnsi" w:cs="Helvetica"/>
          <w:b/>
          <w:sz w:val="22"/>
          <w:szCs w:val="22"/>
        </w:rPr>
        <w:t>ircular</w:t>
      </w:r>
    </w:p>
    <w:p w14:paraId="22103A03" w14:textId="77777777" w:rsidR="0075590F" w:rsidRPr="001667D9" w:rsidRDefault="0075590F" w:rsidP="0075590F">
      <w:pPr>
        <w:widowControl w:val="0"/>
        <w:autoSpaceDE w:val="0"/>
        <w:autoSpaceDN w:val="0"/>
        <w:adjustRightInd w:val="0"/>
        <w:spacing w:after="0" w:line="240" w:lineRule="auto"/>
        <w:jc w:val="both"/>
        <w:rPr>
          <w:rFonts w:asciiTheme="minorHAnsi" w:hAnsiTheme="minorHAnsi" w:cs="Helvetica"/>
          <w:sz w:val="22"/>
          <w:szCs w:val="22"/>
        </w:rPr>
      </w:pPr>
    </w:p>
    <w:p w14:paraId="769B4BC9" w14:textId="70991BDA" w:rsidR="0045238A" w:rsidRPr="001667D9" w:rsidRDefault="0075590F" w:rsidP="0045238A">
      <w:pPr>
        <w:pStyle w:val="MediumGrid1-Accent21"/>
        <w:autoSpaceDE w:val="0"/>
        <w:autoSpaceDN w:val="0"/>
        <w:adjustRightInd w:val="0"/>
        <w:spacing w:after="0" w:line="240" w:lineRule="auto"/>
        <w:ind w:left="540"/>
        <w:jc w:val="both"/>
        <w:rPr>
          <w:rFonts w:asciiTheme="minorHAnsi" w:hAnsiTheme="minorHAnsi" w:cs="Helvetica"/>
          <w:sz w:val="22"/>
          <w:szCs w:val="22"/>
        </w:rPr>
      </w:pPr>
      <w:r w:rsidRPr="001667D9">
        <w:rPr>
          <w:rFonts w:asciiTheme="minorHAnsi" w:hAnsiTheme="minorHAnsi" w:cs="Helvetica"/>
          <w:sz w:val="22"/>
          <w:szCs w:val="22"/>
        </w:rPr>
        <w:t xml:space="preserve">The Secretary General shall </w:t>
      </w:r>
      <w:r w:rsidR="00C02CB7" w:rsidRPr="001667D9">
        <w:rPr>
          <w:rFonts w:asciiTheme="minorHAnsi" w:hAnsiTheme="minorHAnsi" w:cs="Helvetica"/>
          <w:sz w:val="22"/>
          <w:szCs w:val="22"/>
        </w:rPr>
        <w:t>publish an</w:t>
      </w:r>
      <w:r w:rsidR="008E055B" w:rsidRPr="001667D9">
        <w:rPr>
          <w:rFonts w:asciiTheme="minorHAnsi" w:hAnsiTheme="minorHAnsi" w:cs="Helvetica"/>
          <w:sz w:val="22"/>
          <w:szCs w:val="22"/>
        </w:rPr>
        <w:t xml:space="preserve"> annual circular informing </w:t>
      </w:r>
      <w:r w:rsidR="00590A26" w:rsidRPr="001667D9">
        <w:rPr>
          <w:rFonts w:asciiTheme="minorHAnsi" w:hAnsiTheme="minorHAnsi" w:cs="Helvetica"/>
          <w:sz w:val="22"/>
          <w:szCs w:val="22"/>
        </w:rPr>
        <w:t>about the number of Workplace Har</w:t>
      </w:r>
      <w:r w:rsidR="00642C16" w:rsidRPr="001667D9">
        <w:rPr>
          <w:rFonts w:asciiTheme="minorHAnsi" w:hAnsiTheme="minorHAnsi" w:cs="Helvetica"/>
          <w:sz w:val="22"/>
          <w:szCs w:val="22"/>
        </w:rPr>
        <w:t xml:space="preserve">assment cases and its outcome, </w:t>
      </w:r>
      <w:r w:rsidRPr="001667D9">
        <w:rPr>
          <w:rFonts w:asciiTheme="minorHAnsi" w:hAnsiTheme="minorHAnsi" w:cs="Helvetica"/>
          <w:sz w:val="22"/>
          <w:szCs w:val="22"/>
        </w:rPr>
        <w:t>with due regard to t</w:t>
      </w:r>
      <w:r w:rsidR="008E055B" w:rsidRPr="001667D9">
        <w:rPr>
          <w:rFonts w:asciiTheme="minorHAnsi" w:hAnsiTheme="minorHAnsi" w:cs="Helvetica"/>
          <w:sz w:val="22"/>
          <w:szCs w:val="22"/>
        </w:rPr>
        <w:t>he privacy of the parties involved</w:t>
      </w:r>
      <w:r w:rsidRPr="001667D9">
        <w:rPr>
          <w:rFonts w:asciiTheme="minorHAnsi" w:hAnsiTheme="minorHAnsi" w:cs="Helvetica"/>
          <w:sz w:val="22"/>
          <w:szCs w:val="22"/>
        </w:rPr>
        <w:t>.</w:t>
      </w:r>
    </w:p>
    <w:p w14:paraId="3E126645" w14:textId="3EB765A4" w:rsidR="001D78E6" w:rsidRPr="001667D9" w:rsidRDefault="00DB7B6A" w:rsidP="0045238A">
      <w:pPr>
        <w:pStyle w:val="MediumGrid1-Accent21"/>
        <w:autoSpaceDE w:val="0"/>
        <w:autoSpaceDN w:val="0"/>
        <w:adjustRightInd w:val="0"/>
        <w:spacing w:after="0" w:line="240" w:lineRule="auto"/>
        <w:ind w:left="1080"/>
        <w:jc w:val="center"/>
        <w:rPr>
          <w:rFonts w:asciiTheme="minorHAnsi" w:hAnsiTheme="minorHAnsi" w:cs="Tahoma"/>
          <w:b/>
          <w:sz w:val="22"/>
          <w:szCs w:val="22"/>
        </w:rPr>
      </w:pPr>
      <w:r w:rsidRPr="001667D9">
        <w:rPr>
          <w:rFonts w:asciiTheme="minorHAnsi" w:hAnsiTheme="minorHAnsi" w:cs="Tahoma"/>
          <w:sz w:val="22"/>
          <w:szCs w:val="22"/>
        </w:rPr>
        <w:br w:type="page"/>
      </w:r>
      <w:r w:rsidRPr="001667D9">
        <w:rPr>
          <w:rFonts w:asciiTheme="minorHAnsi" w:hAnsiTheme="minorHAnsi" w:cs="Tahoma"/>
          <w:b/>
          <w:sz w:val="22"/>
          <w:szCs w:val="22"/>
        </w:rPr>
        <w:lastRenderedPageBreak/>
        <w:t>ANNEX I</w:t>
      </w:r>
    </w:p>
    <w:p w14:paraId="62EA4738" w14:textId="77777777" w:rsidR="00DB7B6A" w:rsidRPr="001667D9" w:rsidRDefault="00DB7B6A" w:rsidP="00DB7B6A">
      <w:pPr>
        <w:pStyle w:val="MediumGrid1-Accent21"/>
        <w:autoSpaceDE w:val="0"/>
        <w:autoSpaceDN w:val="0"/>
        <w:adjustRightInd w:val="0"/>
        <w:spacing w:after="0" w:line="240" w:lineRule="auto"/>
        <w:ind w:left="1080"/>
        <w:jc w:val="center"/>
        <w:rPr>
          <w:rFonts w:asciiTheme="minorHAnsi" w:hAnsiTheme="minorHAnsi" w:cs="Tahoma"/>
          <w:b/>
          <w:sz w:val="22"/>
          <w:szCs w:val="22"/>
        </w:rPr>
      </w:pPr>
    </w:p>
    <w:p w14:paraId="50BB2D99" w14:textId="27EDA41C" w:rsidR="00E6567B" w:rsidRPr="001667D9" w:rsidRDefault="00E6567B" w:rsidP="00E6567B">
      <w:pPr>
        <w:autoSpaceDE w:val="0"/>
        <w:autoSpaceDN w:val="0"/>
        <w:adjustRightInd w:val="0"/>
        <w:spacing w:after="0" w:line="240" w:lineRule="auto"/>
        <w:ind w:left="1035"/>
        <w:jc w:val="center"/>
        <w:rPr>
          <w:rFonts w:asciiTheme="minorHAnsi" w:hAnsiTheme="minorHAnsi" w:cs="Tahoma"/>
          <w:b/>
          <w:bCs/>
          <w:caps/>
          <w:sz w:val="22"/>
          <w:szCs w:val="22"/>
        </w:rPr>
      </w:pPr>
      <w:r w:rsidRPr="001667D9">
        <w:rPr>
          <w:rFonts w:asciiTheme="minorHAnsi" w:hAnsiTheme="minorHAnsi" w:cs="Tahoma"/>
          <w:b/>
          <w:bCs/>
          <w:caps/>
          <w:sz w:val="22"/>
          <w:szCs w:val="22"/>
        </w:rPr>
        <w:t>STANDARD investigative procedures</w:t>
      </w:r>
      <w:r w:rsidR="00C8784D" w:rsidRPr="001667D9">
        <w:rPr>
          <w:rFonts w:asciiTheme="minorHAnsi" w:hAnsiTheme="minorHAnsi" w:cs="Tahoma"/>
          <w:b/>
          <w:bCs/>
          <w:caps/>
          <w:sz w:val="22"/>
          <w:szCs w:val="22"/>
        </w:rPr>
        <w:t xml:space="preserve"> OF THE Office of the Inspector General</w:t>
      </w:r>
    </w:p>
    <w:p w14:paraId="37D122E5" w14:textId="77777777" w:rsidR="00E6567B" w:rsidRPr="001667D9" w:rsidRDefault="00E6567B" w:rsidP="00E6567B">
      <w:pPr>
        <w:autoSpaceDE w:val="0"/>
        <w:autoSpaceDN w:val="0"/>
        <w:adjustRightInd w:val="0"/>
        <w:spacing w:after="0" w:line="240" w:lineRule="auto"/>
        <w:ind w:left="1035"/>
        <w:jc w:val="both"/>
        <w:rPr>
          <w:rFonts w:asciiTheme="minorHAnsi" w:hAnsiTheme="minorHAnsi" w:cs="Tahoma"/>
          <w:sz w:val="22"/>
          <w:szCs w:val="22"/>
        </w:rPr>
      </w:pPr>
    </w:p>
    <w:p w14:paraId="6D347CA3" w14:textId="77777777" w:rsidR="00C85E25" w:rsidRPr="001667D9" w:rsidRDefault="00C85E25" w:rsidP="00AD0B74">
      <w:pPr>
        <w:spacing w:after="0" w:line="240" w:lineRule="auto"/>
        <w:rPr>
          <w:rFonts w:asciiTheme="minorHAnsi" w:hAnsiTheme="minorHAnsi" w:cs="Tahoma"/>
          <w:sz w:val="22"/>
          <w:szCs w:val="22"/>
        </w:rPr>
      </w:pPr>
    </w:p>
    <w:p w14:paraId="119E6411" w14:textId="77777777" w:rsidR="00E6567B" w:rsidRPr="001667D9" w:rsidRDefault="00E6567B" w:rsidP="00AD0B74">
      <w:pPr>
        <w:numPr>
          <w:ilvl w:val="0"/>
          <w:numId w:val="55"/>
        </w:numPr>
        <w:spacing w:after="0" w:line="240" w:lineRule="auto"/>
        <w:rPr>
          <w:rFonts w:asciiTheme="minorHAnsi" w:eastAsia="Calibri" w:hAnsiTheme="minorHAnsi"/>
          <w:b/>
          <w:sz w:val="22"/>
          <w:szCs w:val="22"/>
        </w:rPr>
      </w:pPr>
      <w:r w:rsidRPr="001667D9">
        <w:rPr>
          <w:rFonts w:asciiTheme="minorHAnsi" w:eastAsia="Calibri" w:hAnsiTheme="minorHAnsi"/>
          <w:b/>
          <w:sz w:val="22"/>
          <w:szCs w:val="22"/>
        </w:rPr>
        <w:t>Preliminary Review Phase</w:t>
      </w:r>
    </w:p>
    <w:p w14:paraId="0471948E" w14:textId="77777777" w:rsidR="00E6567B" w:rsidRPr="001667D9" w:rsidRDefault="00E6567B" w:rsidP="00E6567B">
      <w:pPr>
        <w:spacing w:after="0" w:line="240" w:lineRule="auto"/>
        <w:jc w:val="center"/>
        <w:rPr>
          <w:rFonts w:asciiTheme="minorHAnsi" w:eastAsia="Calibri" w:hAnsiTheme="minorHAnsi"/>
          <w:b/>
          <w:sz w:val="22"/>
          <w:szCs w:val="22"/>
        </w:rPr>
      </w:pPr>
    </w:p>
    <w:tbl>
      <w:tblPr>
        <w:tblpPr w:leftFromText="187" w:rightFromText="187" w:vertAnchor="text" w:horzAnchor="margin" w:tblpXSpec="center" w:tblpY="-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7"/>
        <w:gridCol w:w="6050"/>
      </w:tblGrid>
      <w:tr w:rsidR="00E6567B" w:rsidRPr="001667D9" w14:paraId="55F8584B" w14:textId="77777777" w:rsidTr="00E6567B">
        <w:trPr>
          <w:trHeight w:val="264"/>
        </w:trPr>
        <w:tc>
          <w:tcPr>
            <w:tcW w:w="1273" w:type="dxa"/>
            <w:shd w:val="clear" w:color="auto" w:fill="BFBFBF"/>
          </w:tcPr>
          <w:p w14:paraId="145CBDCA" w14:textId="77777777" w:rsidR="00E6567B" w:rsidRPr="001667D9" w:rsidRDefault="00E6567B" w:rsidP="00E6567B">
            <w:pPr>
              <w:spacing w:after="200" w:line="276" w:lineRule="auto"/>
              <w:jc w:val="center"/>
              <w:rPr>
                <w:rFonts w:asciiTheme="minorHAnsi" w:eastAsia="Calibri" w:hAnsiTheme="minorHAnsi"/>
                <w:b/>
                <w:sz w:val="22"/>
                <w:szCs w:val="22"/>
              </w:rPr>
            </w:pPr>
            <w:r w:rsidRPr="001667D9">
              <w:rPr>
                <w:rFonts w:asciiTheme="minorHAnsi" w:eastAsia="Calibri" w:hAnsiTheme="minorHAnsi"/>
                <w:b/>
                <w:sz w:val="22"/>
                <w:szCs w:val="22"/>
              </w:rPr>
              <w:t>PHASE</w:t>
            </w:r>
          </w:p>
        </w:tc>
        <w:tc>
          <w:tcPr>
            <w:tcW w:w="6050" w:type="dxa"/>
            <w:shd w:val="clear" w:color="auto" w:fill="BFBFBF"/>
          </w:tcPr>
          <w:p w14:paraId="44E9BCAF" w14:textId="77777777" w:rsidR="00E6567B" w:rsidRPr="001667D9" w:rsidRDefault="00E6567B" w:rsidP="00E6567B">
            <w:pPr>
              <w:spacing w:after="200" w:line="276" w:lineRule="auto"/>
              <w:jc w:val="center"/>
              <w:rPr>
                <w:rFonts w:asciiTheme="minorHAnsi" w:eastAsia="Calibri" w:hAnsiTheme="minorHAnsi"/>
                <w:b/>
                <w:sz w:val="22"/>
                <w:szCs w:val="22"/>
              </w:rPr>
            </w:pPr>
            <w:r w:rsidRPr="001667D9">
              <w:rPr>
                <w:rFonts w:asciiTheme="minorHAnsi" w:eastAsia="Calibri" w:hAnsiTheme="minorHAnsi"/>
                <w:b/>
                <w:sz w:val="22"/>
                <w:szCs w:val="22"/>
              </w:rPr>
              <w:t xml:space="preserve">PROCEDURES  </w:t>
            </w:r>
          </w:p>
        </w:tc>
      </w:tr>
      <w:tr w:rsidR="00E6567B" w:rsidRPr="001667D9" w14:paraId="60F08B68" w14:textId="77777777" w:rsidTr="00E6567B">
        <w:trPr>
          <w:trHeight w:val="467"/>
        </w:trPr>
        <w:tc>
          <w:tcPr>
            <w:tcW w:w="1273" w:type="dxa"/>
            <w:vMerge w:val="restart"/>
          </w:tcPr>
          <w:p w14:paraId="33602377" w14:textId="77777777" w:rsidR="00E6567B" w:rsidRPr="001667D9" w:rsidRDefault="00E6567B" w:rsidP="00E6567B">
            <w:pPr>
              <w:spacing w:after="200" w:line="276" w:lineRule="auto"/>
              <w:rPr>
                <w:rFonts w:asciiTheme="minorHAnsi" w:eastAsia="Calibri" w:hAnsiTheme="minorHAnsi"/>
                <w:sz w:val="22"/>
                <w:szCs w:val="22"/>
              </w:rPr>
            </w:pPr>
          </w:p>
          <w:p w14:paraId="0A3D6D7E" w14:textId="77777777" w:rsidR="00E6567B" w:rsidRPr="001667D9" w:rsidRDefault="00E6567B" w:rsidP="00E6567B">
            <w:pPr>
              <w:spacing w:after="200" w:line="276" w:lineRule="auto"/>
              <w:rPr>
                <w:rFonts w:asciiTheme="minorHAnsi" w:eastAsia="Calibri" w:hAnsiTheme="minorHAnsi"/>
                <w:sz w:val="22"/>
                <w:szCs w:val="22"/>
              </w:rPr>
            </w:pPr>
          </w:p>
          <w:p w14:paraId="719E2568" w14:textId="77777777" w:rsidR="00E6567B" w:rsidRPr="001667D9" w:rsidRDefault="00E6567B" w:rsidP="00E6567B">
            <w:pPr>
              <w:spacing w:after="200" w:line="276" w:lineRule="auto"/>
              <w:rPr>
                <w:rFonts w:asciiTheme="minorHAnsi" w:eastAsia="Calibri" w:hAnsiTheme="minorHAnsi"/>
                <w:sz w:val="22"/>
                <w:szCs w:val="22"/>
              </w:rPr>
            </w:pPr>
          </w:p>
          <w:p w14:paraId="5B0DEE2E" w14:textId="77777777" w:rsidR="00E6567B" w:rsidRPr="001667D9" w:rsidRDefault="00E6567B" w:rsidP="00E6567B">
            <w:pPr>
              <w:spacing w:after="200" w:line="276" w:lineRule="auto"/>
              <w:rPr>
                <w:rFonts w:asciiTheme="minorHAnsi" w:eastAsia="Calibri" w:hAnsiTheme="minorHAnsi"/>
                <w:sz w:val="22"/>
                <w:szCs w:val="22"/>
              </w:rPr>
            </w:pPr>
          </w:p>
          <w:p w14:paraId="40774E07" w14:textId="77777777" w:rsidR="00E6567B" w:rsidRPr="001667D9" w:rsidRDefault="00E6567B" w:rsidP="00E6567B">
            <w:pPr>
              <w:spacing w:after="200" w:line="276" w:lineRule="auto"/>
              <w:jc w:val="center"/>
              <w:rPr>
                <w:rFonts w:asciiTheme="minorHAnsi" w:eastAsia="Calibri" w:hAnsiTheme="minorHAnsi"/>
                <w:sz w:val="22"/>
                <w:szCs w:val="22"/>
              </w:rPr>
            </w:pPr>
            <w:r w:rsidRPr="001667D9">
              <w:rPr>
                <w:rFonts w:asciiTheme="minorHAnsi" w:eastAsia="Calibri" w:hAnsiTheme="minorHAnsi"/>
                <w:sz w:val="22"/>
                <w:szCs w:val="22"/>
              </w:rPr>
              <w:t>Preliminary Review</w:t>
            </w:r>
          </w:p>
        </w:tc>
        <w:tc>
          <w:tcPr>
            <w:tcW w:w="6050" w:type="dxa"/>
          </w:tcPr>
          <w:p w14:paraId="3BF92AED" w14:textId="77777777" w:rsidR="00E6567B" w:rsidRPr="001667D9" w:rsidRDefault="00E6567B" w:rsidP="00E6567B">
            <w:pPr>
              <w:numPr>
                <w:ilvl w:val="0"/>
                <w:numId w:val="50"/>
              </w:numPr>
              <w:spacing w:after="0" w:line="240" w:lineRule="auto"/>
              <w:rPr>
                <w:rFonts w:asciiTheme="minorHAnsi" w:eastAsia="Calibri" w:hAnsiTheme="minorHAnsi"/>
                <w:sz w:val="22"/>
                <w:szCs w:val="22"/>
              </w:rPr>
            </w:pPr>
            <w:r w:rsidRPr="001667D9">
              <w:rPr>
                <w:rFonts w:asciiTheme="minorHAnsi" w:eastAsia="Calibri" w:hAnsiTheme="minorHAnsi"/>
                <w:sz w:val="22"/>
                <w:szCs w:val="22"/>
              </w:rPr>
              <w:t>Ackn</w:t>
            </w:r>
            <w:r w:rsidR="0073374C" w:rsidRPr="001667D9">
              <w:rPr>
                <w:rFonts w:asciiTheme="minorHAnsi" w:eastAsia="Calibri" w:hAnsiTheme="minorHAnsi"/>
                <w:sz w:val="22"/>
                <w:szCs w:val="22"/>
              </w:rPr>
              <w:t xml:space="preserve">owledge receipt of allegation </w:t>
            </w:r>
          </w:p>
        </w:tc>
      </w:tr>
      <w:tr w:rsidR="00E6567B" w:rsidRPr="001667D9" w14:paraId="42F603BB" w14:textId="77777777" w:rsidTr="00E6567B">
        <w:trPr>
          <w:trHeight w:val="255"/>
        </w:trPr>
        <w:tc>
          <w:tcPr>
            <w:tcW w:w="1273" w:type="dxa"/>
            <w:vMerge/>
          </w:tcPr>
          <w:p w14:paraId="0720EF4C" w14:textId="77777777" w:rsidR="00E6567B" w:rsidRPr="001667D9" w:rsidRDefault="00E6567B" w:rsidP="00E6567B">
            <w:pPr>
              <w:spacing w:after="200" w:line="276" w:lineRule="auto"/>
              <w:rPr>
                <w:rFonts w:asciiTheme="minorHAnsi" w:eastAsia="Calibri" w:hAnsiTheme="minorHAnsi"/>
                <w:sz w:val="22"/>
                <w:szCs w:val="22"/>
              </w:rPr>
            </w:pPr>
          </w:p>
        </w:tc>
        <w:tc>
          <w:tcPr>
            <w:tcW w:w="6050" w:type="dxa"/>
          </w:tcPr>
          <w:p w14:paraId="1588FA46" w14:textId="77777777" w:rsidR="00E6567B" w:rsidRPr="001667D9" w:rsidRDefault="00E6567B" w:rsidP="00E6567B">
            <w:pPr>
              <w:numPr>
                <w:ilvl w:val="0"/>
                <w:numId w:val="50"/>
              </w:numPr>
              <w:spacing w:after="200" w:line="276" w:lineRule="auto"/>
              <w:rPr>
                <w:rFonts w:asciiTheme="minorHAnsi" w:eastAsia="Calibri" w:hAnsiTheme="minorHAnsi"/>
                <w:sz w:val="22"/>
                <w:szCs w:val="22"/>
              </w:rPr>
            </w:pPr>
            <w:r w:rsidRPr="001667D9">
              <w:rPr>
                <w:rFonts w:asciiTheme="minorHAnsi" w:eastAsia="Calibri" w:hAnsiTheme="minorHAnsi"/>
                <w:sz w:val="22"/>
                <w:szCs w:val="22"/>
              </w:rPr>
              <w:t xml:space="preserve">Interview complainant </w:t>
            </w:r>
          </w:p>
        </w:tc>
      </w:tr>
      <w:tr w:rsidR="00E6567B" w:rsidRPr="001667D9" w14:paraId="40BFFC5D" w14:textId="77777777" w:rsidTr="00E6567B">
        <w:trPr>
          <w:trHeight w:val="380"/>
        </w:trPr>
        <w:tc>
          <w:tcPr>
            <w:tcW w:w="1273" w:type="dxa"/>
            <w:vMerge/>
          </w:tcPr>
          <w:p w14:paraId="72F9EE87" w14:textId="77777777" w:rsidR="00E6567B" w:rsidRPr="001667D9" w:rsidRDefault="00E6567B" w:rsidP="00E6567B">
            <w:pPr>
              <w:spacing w:after="200" w:line="276" w:lineRule="auto"/>
              <w:rPr>
                <w:rFonts w:asciiTheme="minorHAnsi" w:eastAsia="Calibri" w:hAnsiTheme="minorHAnsi"/>
                <w:sz w:val="22"/>
                <w:szCs w:val="22"/>
              </w:rPr>
            </w:pPr>
          </w:p>
        </w:tc>
        <w:tc>
          <w:tcPr>
            <w:tcW w:w="6050" w:type="dxa"/>
          </w:tcPr>
          <w:p w14:paraId="7940A9D3" w14:textId="77777777" w:rsidR="00E6567B" w:rsidRPr="001667D9" w:rsidRDefault="0073374C" w:rsidP="00E6567B">
            <w:pPr>
              <w:numPr>
                <w:ilvl w:val="0"/>
                <w:numId w:val="50"/>
              </w:numPr>
              <w:spacing w:after="0" w:line="240" w:lineRule="auto"/>
              <w:rPr>
                <w:rFonts w:asciiTheme="minorHAnsi" w:eastAsia="Calibri" w:hAnsiTheme="minorHAnsi"/>
                <w:sz w:val="22"/>
                <w:szCs w:val="22"/>
              </w:rPr>
            </w:pPr>
            <w:r w:rsidRPr="001667D9">
              <w:rPr>
                <w:rFonts w:asciiTheme="minorHAnsi" w:eastAsia="Calibri" w:hAnsiTheme="minorHAnsi"/>
                <w:sz w:val="22"/>
                <w:szCs w:val="22"/>
              </w:rPr>
              <w:t>Review documentation received</w:t>
            </w:r>
          </w:p>
        </w:tc>
      </w:tr>
      <w:tr w:rsidR="00E6567B" w:rsidRPr="001667D9" w14:paraId="32E87C7E" w14:textId="77777777" w:rsidTr="00E6567B">
        <w:trPr>
          <w:trHeight w:val="352"/>
        </w:trPr>
        <w:tc>
          <w:tcPr>
            <w:tcW w:w="1273" w:type="dxa"/>
            <w:vMerge/>
          </w:tcPr>
          <w:p w14:paraId="2041473D" w14:textId="77777777" w:rsidR="00E6567B" w:rsidRPr="001667D9" w:rsidRDefault="00E6567B" w:rsidP="00E6567B">
            <w:pPr>
              <w:spacing w:after="200" w:line="276" w:lineRule="auto"/>
              <w:rPr>
                <w:rFonts w:asciiTheme="minorHAnsi" w:eastAsia="Calibri" w:hAnsiTheme="minorHAnsi"/>
                <w:sz w:val="22"/>
                <w:szCs w:val="22"/>
              </w:rPr>
            </w:pPr>
          </w:p>
        </w:tc>
        <w:tc>
          <w:tcPr>
            <w:tcW w:w="6050" w:type="dxa"/>
          </w:tcPr>
          <w:p w14:paraId="0356C5A2" w14:textId="77777777" w:rsidR="00E6567B" w:rsidRPr="001667D9" w:rsidRDefault="00E6567B" w:rsidP="00E6567B">
            <w:pPr>
              <w:numPr>
                <w:ilvl w:val="0"/>
                <w:numId w:val="50"/>
              </w:numPr>
              <w:spacing w:after="200" w:line="276" w:lineRule="auto"/>
              <w:rPr>
                <w:rFonts w:asciiTheme="minorHAnsi" w:eastAsia="Calibri" w:hAnsiTheme="minorHAnsi"/>
                <w:sz w:val="22"/>
                <w:szCs w:val="22"/>
              </w:rPr>
            </w:pPr>
            <w:r w:rsidRPr="001667D9">
              <w:rPr>
                <w:rFonts w:asciiTheme="minorHAnsi" w:eastAsia="Calibri" w:hAnsiTheme="minorHAnsi"/>
                <w:sz w:val="22"/>
                <w:szCs w:val="22"/>
              </w:rPr>
              <w:t xml:space="preserve">Request </w:t>
            </w:r>
            <w:proofErr w:type="spellStart"/>
            <w:r w:rsidRPr="001667D9">
              <w:rPr>
                <w:rFonts w:asciiTheme="minorHAnsi" w:eastAsia="Calibri" w:hAnsiTheme="minorHAnsi"/>
                <w:sz w:val="22"/>
                <w:szCs w:val="22"/>
                <w:lang w:val="es-ES"/>
              </w:rPr>
              <w:t>additional</w:t>
            </w:r>
            <w:proofErr w:type="spellEnd"/>
            <w:r w:rsidRPr="001667D9">
              <w:rPr>
                <w:rFonts w:asciiTheme="minorHAnsi" w:eastAsia="Calibri" w:hAnsiTheme="minorHAnsi"/>
                <w:sz w:val="22"/>
                <w:szCs w:val="22"/>
                <w:lang w:val="es-ES"/>
              </w:rPr>
              <w:t xml:space="preserve"> </w:t>
            </w:r>
            <w:proofErr w:type="spellStart"/>
            <w:r w:rsidRPr="001667D9">
              <w:rPr>
                <w:rFonts w:asciiTheme="minorHAnsi" w:eastAsia="Calibri" w:hAnsiTheme="minorHAnsi"/>
                <w:sz w:val="22"/>
                <w:szCs w:val="22"/>
                <w:lang w:val="es-ES"/>
              </w:rPr>
              <w:t>documentation</w:t>
            </w:r>
            <w:proofErr w:type="spellEnd"/>
            <w:r w:rsidRPr="001667D9">
              <w:rPr>
                <w:rFonts w:asciiTheme="minorHAnsi" w:eastAsia="Calibri" w:hAnsiTheme="minorHAnsi"/>
                <w:sz w:val="22"/>
                <w:szCs w:val="22"/>
                <w:lang w:val="es-ES"/>
              </w:rPr>
              <w:t xml:space="preserve"> (</w:t>
            </w:r>
            <w:proofErr w:type="spellStart"/>
            <w:r w:rsidRPr="001667D9">
              <w:rPr>
                <w:rFonts w:asciiTheme="minorHAnsi" w:eastAsia="Calibri" w:hAnsiTheme="minorHAnsi"/>
                <w:sz w:val="22"/>
                <w:szCs w:val="22"/>
                <w:lang w:val="es-ES"/>
              </w:rPr>
              <w:t>if</w:t>
            </w:r>
            <w:proofErr w:type="spellEnd"/>
            <w:r w:rsidRPr="001667D9">
              <w:rPr>
                <w:rFonts w:asciiTheme="minorHAnsi" w:eastAsia="Calibri" w:hAnsiTheme="minorHAnsi"/>
                <w:sz w:val="22"/>
                <w:szCs w:val="22"/>
                <w:lang w:val="es-ES"/>
              </w:rPr>
              <w:t xml:space="preserve"> </w:t>
            </w:r>
            <w:proofErr w:type="spellStart"/>
            <w:r w:rsidRPr="001667D9">
              <w:rPr>
                <w:rFonts w:asciiTheme="minorHAnsi" w:eastAsia="Calibri" w:hAnsiTheme="minorHAnsi"/>
                <w:sz w:val="22"/>
                <w:szCs w:val="22"/>
                <w:lang w:val="es-ES"/>
              </w:rPr>
              <w:t>applicable</w:t>
            </w:r>
            <w:proofErr w:type="spellEnd"/>
            <w:r w:rsidRPr="001667D9">
              <w:rPr>
                <w:rFonts w:asciiTheme="minorHAnsi" w:eastAsia="Calibri" w:hAnsiTheme="minorHAnsi"/>
                <w:sz w:val="22"/>
                <w:szCs w:val="22"/>
                <w:lang w:val="es-ES"/>
              </w:rPr>
              <w:t>)</w:t>
            </w:r>
          </w:p>
        </w:tc>
      </w:tr>
      <w:tr w:rsidR="00E6567B" w:rsidRPr="001667D9" w14:paraId="3AC78C18" w14:textId="77777777" w:rsidTr="00E6567B">
        <w:trPr>
          <w:trHeight w:val="366"/>
        </w:trPr>
        <w:tc>
          <w:tcPr>
            <w:tcW w:w="1273" w:type="dxa"/>
            <w:vMerge/>
          </w:tcPr>
          <w:p w14:paraId="1BFCC0CC" w14:textId="77777777" w:rsidR="00E6567B" w:rsidRPr="001667D9" w:rsidRDefault="00E6567B" w:rsidP="00E6567B">
            <w:pPr>
              <w:spacing w:after="200" w:line="276" w:lineRule="auto"/>
              <w:rPr>
                <w:rFonts w:asciiTheme="minorHAnsi" w:eastAsia="Calibri" w:hAnsiTheme="minorHAnsi"/>
                <w:sz w:val="22"/>
                <w:szCs w:val="22"/>
              </w:rPr>
            </w:pPr>
          </w:p>
        </w:tc>
        <w:tc>
          <w:tcPr>
            <w:tcW w:w="6050" w:type="dxa"/>
          </w:tcPr>
          <w:p w14:paraId="4A7D0F7A" w14:textId="77777777" w:rsidR="00E6567B" w:rsidRPr="001667D9" w:rsidRDefault="00E6567B" w:rsidP="00E6567B">
            <w:pPr>
              <w:numPr>
                <w:ilvl w:val="0"/>
                <w:numId w:val="50"/>
              </w:numPr>
              <w:spacing w:after="0" w:line="240" w:lineRule="auto"/>
              <w:rPr>
                <w:rFonts w:asciiTheme="minorHAnsi" w:eastAsia="Calibri" w:hAnsiTheme="minorHAnsi"/>
                <w:sz w:val="22"/>
                <w:szCs w:val="22"/>
              </w:rPr>
            </w:pPr>
            <w:proofErr w:type="spellStart"/>
            <w:r w:rsidRPr="001667D9">
              <w:rPr>
                <w:rFonts w:asciiTheme="minorHAnsi" w:eastAsia="Calibri" w:hAnsiTheme="minorHAnsi"/>
                <w:sz w:val="22"/>
                <w:szCs w:val="22"/>
                <w:lang w:val="es-ES"/>
              </w:rPr>
              <w:t>Conduct</w:t>
            </w:r>
            <w:proofErr w:type="spellEnd"/>
            <w:r w:rsidRPr="001667D9">
              <w:rPr>
                <w:rFonts w:asciiTheme="minorHAnsi" w:eastAsia="Calibri" w:hAnsiTheme="minorHAnsi"/>
                <w:sz w:val="22"/>
                <w:szCs w:val="22"/>
                <w:lang w:val="es-ES"/>
              </w:rPr>
              <w:t xml:space="preserve"> </w:t>
            </w:r>
            <w:proofErr w:type="spellStart"/>
            <w:r w:rsidRPr="001667D9">
              <w:rPr>
                <w:rFonts w:asciiTheme="minorHAnsi" w:eastAsia="Calibri" w:hAnsiTheme="minorHAnsi"/>
                <w:sz w:val="22"/>
                <w:szCs w:val="22"/>
                <w:lang w:val="es-ES"/>
              </w:rPr>
              <w:t>due</w:t>
            </w:r>
            <w:proofErr w:type="spellEnd"/>
            <w:r w:rsidRPr="001667D9">
              <w:rPr>
                <w:rFonts w:asciiTheme="minorHAnsi" w:eastAsia="Calibri" w:hAnsiTheme="minorHAnsi"/>
                <w:sz w:val="22"/>
                <w:szCs w:val="22"/>
                <w:lang w:val="es-ES"/>
              </w:rPr>
              <w:t xml:space="preserve"> </w:t>
            </w:r>
            <w:proofErr w:type="spellStart"/>
            <w:r w:rsidRPr="001667D9">
              <w:rPr>
                <w:rFonts w:asciiTheme="minorHAnsi" w:eastAsia="Calibri" w:hAnsiTheme="minorHAnsi"/>
                <w:sz w:val="22"/>
                <w:szCs w:val="22"/>
                <w:lang w:val="es-ES"/>
              </w:rPr>
              <w:t>diligence</w:t>
            </w:r>
            <w:proofErr w:type="spellEnd"/>
            <w:r w:rsidRPr="001667D9">
              <w:rPr>
                <w:rFonts w:asciiTheme="minorHAnsi" w:eastAsia="Calibri" w:hAnsiTheme="minorHAnsi"/>
                <w:sz w:val="22"/>
                <w:szCs w:val="22"/>
                <w:lang w:val="es-ES"/>
              </w:rPr>
              <w:t xml:space="preserve"> </w:t>
            </w:r>
            <w:proofErr w:type="spellStart"/>
            <w:r w:rsidRPr="001667D9">
              <w:rPr>
                <w:rFonts w:asciiTheme="minorHAnsi" w:eastAsia="Calibri" w:hAnsiTheme="minorHAnsi"/>
                <w:sz w:val="22"/>
                <w:szCs w:val="22"/>
                <w:lang w:val="es-ES"/>
              </w:rPr>
              <w:t>research</w:t>
            </w:r>
            <w:proofErr w:type="spellEnd"/>
            <w:r w:rsidRPr="001667D9">
              <w:rPr>
                <w:rFonts w:asciiTheme="minorHAnsi" w:eastAsia="Calibri" w:hAnsiTheme="minorHAnsi"/>
                <w:sz w:val="22"/>
                <w:szCs w:val="22"/>
                <w:lang w:val="es-ES"/>
              </w:rPr>
              <w:t xml:space="preserve">  </w:t>
            </w:r>
          </w:p>
        </w:tc>
      </w:tr>
      <w:tr w:rsidR="00E6567B" w:rsidRPr="001667D9" w14:paraId="365444DE" w14:textId="77777777" w:rsidTr="00E6567B">
        <w:trPr>
          <w:trHeight w:val="431"/>
        </w:trPr>
        <w:tc>
          <w:tcPr>
            <w:tcW w:w="1273" w:type="dxa"/>
            <w:vMerge/>
          </w:tcPr>
          <w:p w14:paraId="14564738" w14:textId="77777777" w:rsidR="00E6567B" w:rsidRPr="001667D9" w:rsidRDefault="00E6567B" w:rsidP="00E6567B">
            <w:pPr>
              <w:spacing w:after="200" w:line="276" w:lineRule="auto"/>
              <w:rPr>
                <w:rFonts w:asciiTheme="minorHAnsi" w:eastAsia="Calibri" w:hAnsiTheme="minorHAnsi"/>
                <w:sz w:val="22"/>
                <w:szCs w:val="22"/>
              </w:rPr>
            </w:pPr>
          </w:p>
        </w:tc>
        <w:tc>
          <w:tcPr>
            <w:tcW w:w="6050" w:type="dxa"/>
          </w:tcPr>
          <w:p w14:paraId="4CF6E24B" w14:textId="77777777" w:rsidR="00E6567B" w:rsidRPr="001667D9" w:rsidRDefault="00E6567B" w:rsidP="00E6567B">
            <w:pPr>
              <w:numPr>
                <w:ilvl w:val="0"/>
                <w:numId w:val="50"/>
              </w:numPr>
              <w:spacing w:after="0" w:line="240" w:lineRule="auto"/>
              <w:rPr>
                <w:rFonts w:asciiTheme="minorHAnsi" w:eastAsia="Calibri" w:hAnsiTheme="minorHAnsi"/>
                <w:sz w:val="22"/>
                <w:szCs w:val="22"/>
              </w:rPr>
            </w:pPr>
            <w:proofErr w:type="spellStart"/>
            <w:r w:rsidRPr="001667D9">
              <w:rPr>
                <w:rFonts w:asciiTheme="minorHAnsi" w:eastAsia="Calibri" w:hAnsiTheme="minorHAnsi"/>
                <w:sz w:val="22"/>
                <w:szCs w:val="22"/>
                <w:lang w:val="es-ES"/>
              </w:rPr>
              <w:t>Request</w:t>
            </w:r>
            <w:proofErr w:type="spellEnd"/>
            <w:r w:rsidRPr="001667D9">
              <w:rPr>
                <w:rFonts w:asciiTheme="minorHAnsi" w:eastAsia="Calibri" w:hAnsiTheme="minorHAnsi"/>
                <w:sz w:val="22"/>
                <w:szCs w:val="22"/>
                <w:lang w:val="es-ES"/>
              </w:rPr>
              <w:t xml:space="preserve"> and </w:t>
            </w:r>
            <w:proofErr w:type="spellStart"/>
            <w:r w:rsidRPr="001667D9">
              <w:rPr>
                <w:rFonts w:asciiTheme="minorHAnsi" w:eastAsia="Calibri" w:hAnsiTheme="minorHAnsi"/>
                <w:sz w:val="22"/>
                <w:szCs w:val="22"/>
                <w:lang w:val="es-ES"/>
              </w:rPr>
              <w:t>review</w:t>
            </w:r>
            <w:proofErr w:type="spellEnd"/>
            <w:r w:rsidRPr="001667D9">
              <w:rPr>
                <w:rFonts w:asciiTheme="minorHAnsi" w:eastAsia="Calibri" w:hAnsiTheme="minorHAnsi"/>
                <w:sz w:val="22"/>
                <w:szCs w:val="22"/>
                <w:lang w:val="es-ES"/>
              </w:rPr>
              <w:t xml:space="preserve"> </w:t>
            </w:r>
            <w:proofErr w:type="spellStart"/>
            <w:r w:rsidRPr="001667D9">
              <w:rPr>
                <w:rFonts w:asciiTheme="minorHAnsi" w:eastAsia="Calibri" w:hAnsiTheme="minorHAnsi"/>
                <w:sz w:val="22"/>
                <w:szCs w:val="22"/>
                <w:lang w:val="es-ES"/>
              </w:rPr>
              <w:t>personnel</w:t>
            </w:r>
            <w:proofErr w:type="spellEnd"/>
            <w:r w:rsidRPr="001667D9">
              <w:rPr>
                <w:rFonts w:asciiTheme="minorHAnsi" w:eastAsia="Calibri" w:hAnsiTheme="minorHAnsi"/>
                <w:sz w:val="22"/>
                <w:szCs w:val="22"/>
                <w:lang w:val="es-ES"/>
              </w:rPr>
              <w:t xml:space="preserve"> </w:t>
            </w:r>
            <w:proofErr w:type="spellStart"/>
            <w:r w:rsidRPr="001667D9">
              <w:rPr>
                <w:rFonts w:asciiTheme="minorHAnsi" w:eastAsia="Calibri" w:hAnsiTheme="minorHAnsi"/>
                <w:sz w:val="22"/>
                <w:szCs w:val="22"/>
                <w:lang w:val="es-ES"/>
              </w:rPr>
              <w:t>documentation</w:t>
            </w:r>
            <w:proofErr w:type="spellEnd"/>
            <w:r w:rsidRPr="001667D9">
              <w:rPr>
                <w:rFonts w:asciiTheme="minorHAnsi" w:eastAsia="Calibri" w:hAnsiTheme="minorHAnsi"/>
                <w:sz w:val="22"/>
                <w:szCs w:val="22"/>
                <w:lang w:val="es-ES"/>
              </w:rPr>
              <w:t xml:space="preserve">  </w:t>
            </w:r>
          </w:p>
        </w:tc>
      </w:tr>
      <w:tr w:rsidR="00E6567B" w:rsidRPr="001667D9" w14:paraId="10001690" w14:textId="77777777" w:rsidTr="00E6567B">
        <w:trPr>
          <w:trHeight w:val="434"/>
        </w:trPr>
        <w:tc>
          <w:tcPr>
            <w:tcW w:w="1273" w:type="dxa"/>
            <w:vMerge/>
          </w:tcPr>
          <w:p w14:paraId="59E2C885" w14:textId="77777777" w:rsidR="00E6567B" w:rsidRPr="001667D9" w:rsidRDefault="00E6567B" w:rsidP="00E6567B">
            <w:pPr>
              <w:spacing w:after="200" w:line="276" w:lineRule="auto"/>
              <w:rPr>
                <w:rFonts w:asciiTheme="minorHAnsi" w:eastAsia="Calibri" w:hAnsiTheme="minorHAnsi"/>
                <w:sz w:val="22"/>
                <w:szCs w:val="22"/>
              </w:rPr>
            </w:pPr>
          </w:p>
        </w:tc>
        <w:tc>
          <w:tcPr>
            <w:tcW w:w="6050" w:type="dxa"/>
          </w:tcPr>
          <w:p w14:paraId="6C338848" w14:textId="77777777" w:rsidR="00E6567B" w:rsidRPr="001667D9" w:rsidRDefault="00E6567B" w:rsidP="00E6567B">
            <w:pPr>
              <w:numPr>
                <w:ilvl w:val="0"/>
                <w:numId w:val="50"/>
              </w:numPr>
              <w:spacing w:after="0" w:line="240" w:lineRule="auto"/>
              <w:rPr>
                <w:rFonts w:asciiTheme="minorHAnsi" w:eastAsia="Calibri" w:hAnsiTheme="minorHAnsi"/>
                <w:sz w:val="22"/>
                <w:szCs w:val="22"/>
              </w:rPr>
            </w:pPr>
            <w:r w:rsidRPr="001667D9">
              <w:rPr>
                <w:rFonts w:asciiTheme="minorHAnsi" w:eastAsia="Calibri" w:hAnsiTheme="minorHAnsi"/>
                <w:sz w:val="22"/>
                <w:szCs w:val="22"/>
              </w:rPr>
              <w:t>Analyze ap</w:t>
            </w:r>
            <w:r w:rsidR="0073374C" w:rsidRPr="001667D9">
              <w:rPr>
                <w:rFonts w:asciiTheme="minorHAnsi" w:eastAsia="Calibri" w:hAnsiTheme="minorHAnsi"/>
                <w:sz w:val="22"/>
                <w:szCs w:val="22"/>
              </w:rPr>
              <w:t xml:space="preserve">plicable rules and regulations </w:t>
            </w:r>
          </w:p>
        </w:tc>
      </w:tr>
      <w:tr w:rsidR="00E6567B" w:rsidRPr="001667D9" w14:paraId="57C1DC52" w14:textId="77777777" w:rsidTr="00E6567B">
        <w:trPr>
          <w:trHeight w:val="462"/>
        </w:trPr>
        <w:tc>
          <w:tcPr>
            <w:tcW w:w="1273" w:type="dxa"/>
            <w:vMerge/>
          </w:tcPr>
          <w:p w14:paraId="6E6E5512" w14:textId="77777777" w:rsidR="00E6567B" w:rsidRPr="001667D9" w:rsidRDefault="00E6567B" w:rsidP="00E6567B">
            <w:pPr>
              <w:spacing w:after="200" w:line="276" w:lineRule="auto"/>
              <w:rPr>
                <w:rFonts w:asciiTheme="minorHAnsi" w:eastAsia="Calibri" w:hAnsiTheme="minorHAnsi"/>
                <w:sz w:val="22"/>
                <w:szCs w:val="22"/>
              </w:rPr>
            </w:pPr>
          </w:p>
        </w:tc>
        <w:tc>
          <w:tcPr>
            <w:tcW w:w="6050" w:type="dxa"/>
          </w:tcPr>
          <w:p w14:paraId="19C28DAD" w14:textId="77777777" w:rsidR="00E6567B" w:rsidRPr="001667D9" w:rsidRDefault="00E6567B" w:rsidP="00E6567B">
            <w:pPr>
              <w:numPr>
                <w:ilvl w:val="0"/>
                <w:numId w:val="50"/>
              </w:numPr>
              <w:spacing w:after="0" w:line="240" w:lineRule="auto"/>
              <w:rPr>
                <w:rFonts w:asciiTheme="minorHAnsi" w:eastAsia="Calibri" w:hAnsiTheme="minorHAnsi"/>
                <w:sz w:val="22"/>
                <w:szCs w:val="22"/>
              </w:rPr>
            </w:pPr>
            <w:proofErr w:type="spellStart"/>
            <w:r w:rsidRPr="001667D9">
              <w:rPr>
                <w:rFonts w:asciiTheme="minorHAnsi" w:eastAsia="Calibri" w:hAnsiTheme="minorHAnsi"/>
                <w:sz w:val="22"/>
                <w:szCs w:val="22"/>
                <w:lang w:val="es-ES"/>
              </w:rPr>
              <w:t>Conduct</w:t>
            </w:r>
            <w:proofErr w:type="spellEnd"/>
            <w:r w:rsidRPr="001667D9">
              <w:rPr>
                <w:rFonts w:asciiTheme="minorHAnsi" w:eastAsia="Calibri" w:hAnsiTheme="minorHAnsi"/>
                <w:sz w:val="22"/>
                <w:szCs w:val="22"/>
                <w:lang w:val="es-ES"/>
              </w:rPr>
              <w:t xml:space="preserve"> </w:t>
            </w:r>
            <w:proofErr w:type="spellStart"/>
            <w:r w:rsidRPr="001667D9">
              <w:rPr>
                <w:rFonts w:asciiTheme="minorHAnsi" w:eastAsia="Calibri" w:hAnsiTheme="minorHAnsi"/>
                <w:sz w:val="22"/>
                <w:szCs w:val="22"/>
                <w:lang w:val="es-ES"/>
              </w:rPr>
              <w:t>preliminary</w:t>
            </w:r>
            <w:proofErr w:type="spellEnd"/>
            <w:r w:rsidRPr="001667D9">
              <w:rPr>
                <w:rFonts w:asciiTheme="minorHAnsi" w:eastAsia="Calibri" w:hAnsiTheme="minorHAnsi"/>
                <w:sz w:val="22"/>
                <w:szCs w:val="22"/>
                <w:lang w:val="es-ES"/>
              </w:rPr>
              <w:t xml:space="preserve"> interviews  </w:t>
            </w:r>
          </w:p>
        </w:tc>
      </w:tr>
      <w:tr w:rsidR="00E6567B" w:rsidRPr="001667D9" w14:paraId="0614DA56" w14:textId="77777777" w:rsidTr="00E6567B">
        <w:trPr>
          <w:trHeight w:val="475"/>
        </w:trPr>
        <w:tc>
          <w:tcPr>
            <w:tcW w:w="1273" w:type="dxa"/>
            <w:vMerge/>
          </w:tcPr>
          <w:p w14:paraId="432E11A7" w14:textId="77777777" w:rsidR="00E6567B" w:rsidRPr="001667D9" w:rsidRDefault="00E6567B" w:rsidP="00E6567B">
            <w:pPr>
              <w:spacing w:after="200" w:line="276" w:lineRule="auto"/>
              <w:rPr>
                <w:rFonts w:asciiTheme="minorHAnsi" w:eastAsia="Calibri" w:hAnsiTheme="minorHAnsi"/>
                <w:sz w:val="22"/>
                <w:szCs w:val="22"/>
              </w:rPr>
            </w:pPr>
          </w:p>
        </w:tc>
        <w:tc>
          <w:tcPr>
            <w:tcW w:w="6050" w:type="dxa"/>
          </w:tcPr>
          <w:p w14:paraId="596801AB" w14:textId="77777777" w:rsidR="00E6567B" w:rsidRPr="001667D9" w:rsidRDefault="00E6567B" w:rsidP="00E6567B">
            <w:pPr>
              <w:numPr>
                <w:ilvl w:val="0"/>
                <w:numId w:val="50"/>
              </w:numPr>
              <w:spacing w:after="0" w:line="240" w:lineRule="auto"/>
              <w:rPr>
                <w:rFonts w:asciiTheme="minorHAnsi" w:eastAsia="Calibri" w:hAnsiTheme="minorHAnsi"/>
                <w:sz w:val="22"/>
                <w:szCs w:val="22"/>
              </w:rPr>
            </w:pPr>
            <w:proofErr w:type="spellStart"/>
            <w:r w:rsidRPr="001667D9">
              <w:rPr>
                <w:rFonts w:asciiTheme="minorHAnsi" w:eastAsia="Calibri" w:hAnsiTheme="minorHAnsi"/>
                <w:sz w:val="22"/>
                <w:szCs w:val="22"/>
                <w:lang w:val="es-ES"/>
              </w:rPr>
              <w:t>Other</w:t>
            </w:r>
            <w:proofErr w:type="spellEnd"/>
            <w:r w:rsidRPr="001667D9">
              <w:rPr>
                <w:rFonts w:asciiTheme="minorHAnsi" w:eastAsia="Calibri" w:hAnsiTheme="minorHAnsi"/>
                <w:sz w:val="22"/>
                <w:szCs w:val="22"/>
                <w:lang w:val="es-ES"/>
              </w:rPr>
              <w:t xml:space="preserve">  </w:t>
            </w:r>
          </w:p>
        </w:tc>
      </w:tr>
      <w:tr w:rsidR="00E6567B" w:rsidRPr="001667D9" w14:paraId="05B1B788" w14:textId="77777777" w:rsidTr="00E6567B">
        <w:trPr>
          <w:trHeight w:val="489"/>
        </w:trPr>
        <w:tc>
          <w:tcPr>
            <w:tcW w:w="1273" w:type="dxa"/>
            <w:vMerge/>
          </w:tcPr>
          <w:p w14:paraId="6908C738" w14:textId="77777777" w:rsidR="00E6567B" w:rsidRPr="001667D9" w:rsidRDefault="00E6567B" w:rsidP="00E6567B">
            <w:pPr>
              <w:spacing w:after="200" w:line="276" w:lineRule="auto"/>
              <w:rPr>
                <w:rFonts w:asciiTheme="minorHAnsi" w:eastAsia="Calibri" w:hAnsiTheme="minorHAnsi"/>
                <w:sz w:val="22"/>
                <w:szCs w:val="22"/>
              </w:rPr>
            </w:pPr>
          </w:p>
        </w:tc>
        <w:tc>
          <w:tcPr>
            <w:tcW w:w="6050" w:type="dxa"/>
          </w:tcPr>
          <w:p w14:paraId="10CF8F1B" w14:textId="77777777" w:rsidR="00E6567B" w:rsidRPr="001667D9" w:rsidRDefault="00E6567B" w:rsidP="00E6567B">
            <w:pPr>
              <w:numPr>
                <w:ilvl w:val="0"/>
                <w:numId w:val="50"/>
              </w:numPr>
              <w:spacing w:after="0" w:line="240" w:lineRule="auto"/>
              <w:rPr>
                <w:rFonts w:asciiTheme="minorHAnsi" w:eastAsia="Calibri" w:hAnsiTheme="minorHAnsi"/>
                <w:sz w:val="22"/>
                <w:szCs w:val="22"/>
              </w:rPr>
            </w:pPr>
            <w:r w:rsidRPr="001667D9">
              <w:rPr>
                <w:rFonts w:asciiTheme="minorHAnsi" w:eastAsia="Calibri" w:hAnsiTheme="minorHAnsi"/>
                <w:sz w:val="22"/>
                <w:szCs w:val="22"/>
              </w:rPr>
              <w:t xml:space="preserve">Prepare Preliminary Review sheet to open investigation or close the matter without opening an investigation. </w:t>
            </w:r>
          </w:p>
        </w:tc>
      </w:tr>
    </w:tbl>
    <w:p w14:paraId="0DDAA324" w14:textId="77777777" w:rsidR="00E6567B" w:rsidRPr="001667D9" w:rsidRDefault="00E6567B" w:rsidP="00E6567B">
      <w:pPr>
        <w:autoSpaceDE w:val="0"/>
        <w:autoSpaceDN w:val="0"/>
        <w:adjustRightInd w:val="0"/>
        <w:spacing w:after="0" w:line="240" w:lineRule="auto"/>
        <w:ind w:left="720" w:firstLine="360"/>
        <w:jc w:val="both"/>
        <w:rPr>
          <w:rFonts w:asciiTheme="minorHAnsi" w:hAnsiTheme="minorHAnsi" w:cs="Tahoma"/>
          <w:sz w:val="22"/>
          <w:szCs w:val="22"/>
        </w:rPr>
      </w:pPr>
    </w:p>
    <w:p w14:paraId="17B1618A" w14:textId="77777777" w:rsidR="00E6567B" w:rsidRPr="001667D9" w:rsidRDefault="00E6567B" w:rsidP="00E6567B">
      <w:pPr>
        <w:autoSpaceDE w:val="0"/>
        <w:autoSpaceDN w:val="0"/>
        <w:adjustRightInd w:val="0"/>
        <w:spacing w:after="0" w:line="240" w:lineRule="auto"/>
        <w:ind w:left="720" w:firstLine="360"/>
        <w:jc w:val="both"/>
        <w:rPr>
          <w:rFonts w:asciiTheme="minorHAnsi" w:hAnsiTheme="minorHAnsi" w:cs="Tahoma"/>
          <w:sz w:val="22"/>
          <w:szCs w:val="22"/>
        </w:rPr>
      </w:pPr>
    </w:p>
    <w:p w14:paraId="0AF7AD39" w14:textId="77777777" w:rsidR="00E6567B" w:rsidRPr="001667D9" w:rsidRDefault="00E6567B" w:rsidP="00E6567B">
      <w:pPr>
        <w:autoSpaceDE w:val="0"/>
        <w:autoSpaceDN w:val="0"/>
        <w:adjustRightInd w:val="0"/>
        <w:spacing w:after="0" w:line="240" w:lineRule="auto"/>
        <w:ind w:left="720" w:firstLine="360"/>
        <w:jc w:val="both"/>
        <w:rPr>
          <w:rFonts w:asciiTheme="minorHAnsi" w:hAnsiTheme="minorHAnsi" w:cs="Tahoma"/>
          <w:sz w:val="22"/>
          <w:szCs w:val="22"/>
        </w:rPr>
      </w:pPr>
    </w:p>
    <w:p w14:paraId="5ABD1F20" w14:textId="77777777" w:rsidR="00E6567B" w:rsidRPr="001667D9" w:rsidRDefault="00E6567B" w:rsidP="00E6567B">
      <w:pPr>
        <w:autoSpaceDE w:val="0"/>
        <w:autoSpaceDN w:val="0"/>
        <w:adjustRightInd w:val="0"/>
        <w:spacing w:after="0" w:line="240" w:lineRule="auto"/>
        <w:ind w:left="720" w:firstLine="360"/>
        <w:jc w:val="both"/>
        <w:rPr>
          <w:rFonts w:asciiTheme="minorHAnsi" w:hAnsiTheme="minorHAnsi" w:cs="Tahoma"/>
          <w:sz w:val="22"/>
          <w:szCs w:val="22"/>
        </w:rPr>
      </w:pPr>
    </w:p>
    <w:p w14:paraId="245FEA0A" w14:textId="77777777" w:rsidR="00E6567B" w:rsidRPr="001667D9" w:rsidRDefault="00E6567B" w:rsidP="00E6567B">
      <w:pPr>
        <w:autoSpaceDE w:val="0"/>
        <w:autoSpaceDN w:val="0"/>
        <w:adjustRightInd w:val="0"/>
        <w:spacing w:after="0" w:line="240" w:lineRule="auto"/>
        <w:ind w:left="720" w:firstLine="360"/>
        <w:jc w:val="both"/>
        <w:rPr>
          <w:rFonts w:asciiTheme="minorHAnsi" w:hAnsiTheme="minorHAnsi" w:cs="Tahoma"/>
          <w:sz w:val="22"/>
          <w:szCs w:val="22"/>
        </w:rPr>
      </w:pPr>
    </w:p>
    <w:p w14:paraId="0EA24C31" w14:textId="77777777" w:rsidR="00E6567B" w:rsidRPr="001667D9" w:rsidRDefault="00E6567B" w:rsidP="00E6567B">
      <w:pPr>
        <w:autoSpaceDE w:val="0"/>
        <w:autoSpaceDN w:val="0"/>
        <w:adjustRightInd w:val="0"/>
        <w:spacing w:after="0" w:line="240" w:lineRule="auto"/>
        <w:ind w:left="720" w:firstLine="360"/>
        <w:jc w:val="both"/>
        <w:rPr>
          <w:rFonts w:asciiTheme="minorHAnsi" w:hAnsiTheme="minorHAnsi" w:cs="Tahoma"/>
          <w:sz w:val="22"/>
          <w:szCs w:val="22"/>
        </w:rPr>
      </w:pPr>
    </w:p>
    <w:p w14:paraId="03519D04" w14:textId="77777777" w:rsidR="00E6567B" w:rsidRPr="001667D9" w:rsidRDefault="00E6567B" w:rsidP="00E6567B">
      <w:pPr>
        <w:autoSpaceDE w:val="0"/>
        <w:autoSpaceDN w:val="0"/>
        <w:adjustRightInd w:val="0"/>
        <w:spacing w:after="0" w:line="240" w:lineRule="auto"/>
        <w:ind w:left="720" w:firstLine="360"/>
        <w:jc w:val="both"/>
        <w:rPr>
          <w:rFonts w:asciiTheme="minorHAnsi" w:hAnsiTheme="minorHAnsi" w:cs="Tahoma"/>
          <w:sz w:val="22"/>
          <w:szCs w:val="22"/>
        </w:rPr>
      </w:pPr>
    </w:p>
    <w:p w14:paraId="6D01522E" w14:textId="77777777" w:rsidR="00E6567B" w:rsidRPr="001667D9" w:rsidRDefault="00E6567B" w:rsidP="00E6567B">
      <w:pPr>
        <w:autoSpaceDE w:val="0"/>
        <w:autoSpaceDN w:val="0"/>
        <w:adjustRightInd w:val="0"/>
        <w:spacing w:after="0" w:line="240" w:lineRule="auto"/>
        <w:ind w:left="720" w:firstLine="360"/>
        <w:jc w:val="both"/>
        <w:rPr>
          <w:rFonts w:asciiTheme="minorHAnsi" w:hAnsiTheme="minorHAnsi" w:cs="Tahoma"/>
          <w:sz w:val="22"/>
          <w:szCs w:val="22"/>
        </w:rPr>
      </w:pPr>
    </w:p>
    <w:p w14:paraId="66BAA399" w14:textId="77777777" w:rsidR="00E6567B" w:rsidRPr="001667D9" w:rsidRDefault="00E6567B" w:rsidP="00E6567B">
      <w:pPr>
        <w:autoSpaceDE w:val="0"/>
        <w:autoSpaceDN w:val="0"/>
        <w:adjustRightInd w:val="0"/>
        <w:spacing w:after="0" w:line="240" w:lineRule="auto"/>
        <w:ind w:left="720" w:firstLine="360"/>
        <w:jc w:val="both"/>
        <w:rPr>
          <w:rFonts w:asciiTheme="minorHAnsi" w:hAnsiTheme="minorHAnsi" w:cs="Tahoma"/>
          <w:sz w:val="22"/>
          <w:szCs w:val="22"/>
        </w:rPr>
      </w:pPr>
    </w:p>
    <w:p w14:paraId="2123234A" w14:textId="77777777" w:rsidR="00E6567B" w:rsidRPr="001667D9" w:rsidRDefault="00E6567B" w:rsidP="00E6567B">
      <w:pPr>
        <w:autoSpaceDE w:val="0"/>
        <w:autoSpaceDN w:val="0"/>
        <w:adjustRightInd w:val="0"/>
        <w:spacing w:after="0" w:line="240" w:lineRule="auto"/>
        <w:ind w:left="720" w:firstLine="360"/>
        <w:jc w:val="both"/>
        <w:rPr>
          <w:rFonts w:asciiTheme="minorHAnsi" w:hAnsiTheme="minorHAnsi" w:cs="Tahoma"/>
          <w:sz w:val="22"/>
          <w:szCs w:val="22"/>
        </w:rPr>
      </w:pPr>
    </w:p>
    <w:p w14:paraId="5C0D8747" w14:textId="77777777" w:rsidR="00E6567B" w:rsidRPr="001667D9" w:rsidRDefault="00E6567B" w:rsidP="00E6567B">
      <w:pPr>
        <w:autoSpaceDE w:val="0"/>
        <w:autoSpaceDN w:val="0"/>
        <w:adjustRightInd w:val="0"/>
        <w:spacing w:after="0" w:line="240" w:lineRule="auto"/>
        <w:ind w:left="720" w:firstLine="360"/>
        <w:jc w:val="both"/>
        <w:rPr>
          <w:rFonts w:asciiTheme="minorHAnsi" w:hAnsiTheme="minorHAnsi" w:cs="Tahoma"/>
          <w:sz w:val="22"/>
          <w:szCs w:val="22"/>
        </w:rPr>
      </w:pPr>
    </w:p>
    <w:p w14:paraId="0E0B8DE1" w14:textId="77777777" w:rsidR="00E6567B" w:rsidRPr="001667D9" w:rsidRDefault="00E6567B" w:rsidP="00E6567B">
      <w:pPr>
        <w:autoSpaceDE w:val="0"/>
        <w:autoSpaceDN w:val="0"/>
        <w:adjustRightInd w:val="0"/>
        <w:spacing w:after="0" w:line="240" w:lineRule="auto"/>
        <w:ind w:left="720" w:firstLine="360"/>
        <w:jc w:val="both"/>
        <w:rPr>
          <w:rFonts w:asciiTheme="minorHAnsi" w:hAnsiTheme="minorHAnsi" w:cs="Tahoma"/>
          <w:sz w:val="22"/>
          <w:szCs w:val="22"/>
        </w:rPr>
      </w:pPr>
    </w:p>
    <w:p w14:paraId="6C4EB778" w14:textId="77777777" w:rsidR="00E6567B" w:rsidRPr="001667D9" w:rsidRDefault="00E6567B" w:rsidP="00E6567B">
      <w:pPr>
        <w:autoSpaceDE w:val="0"/>
        <w:autoSpaceDN w:val="0"/>
        <w:adjustRightInd w:val="0"/>
        <w:spacing w:after="0" w:line="240" w:lineRule="auto"/>
        <w:ind w:left="720" w:firstLine="360"/>
        <w:jc w:val="both"/>
        <w:rPr>
          <w:rFonts w:asciiTheme="minorHAnsi" w:hAnsiTheme="minorHAnsi" w:cs="Tahoma"/>
          <w:sz w:val="22"/>
          <w:szCs w:val="22"/>
        </w:rPr>
      </w:pPr>
    </w:p>
    <w:p w14:paraId="22E1626B" w14:textId="77777777" w:rsidR="00E6567B" w:rsidRPr="001667D9" w:rsidRDefault="00E6567B" w:rsidP="00E6567B">
      <w:pPr>
        <w:autoSpaceDE w:val="0"/>
        <w:autoSpaceDN w:val="0"/>
        <w:adjustRightInd w:val="0"/>
        <w:spacing w:after="0" w:line="240" w:lineRule="auto"/>
        <w:ind w:left="720" w:firstLine="360"/>
        <w:jc w:val="both"/>
        <w:rPr>
          <w:rFonts w:asciiTheme="minorHAnsi" w:hAnsiTheme="minorHAnsi" w:cs="Tahoma"/>
          <w:sz w:val="22"/>
          <w:szCs w:val="22"/>
        </w:rPr>
      </w:pPr>
    </w:p>
    <w:p w14:paraId="3B896509" w14:textId="77777777" w:rsidR="00E6567B" w:rsidRPr="001667D9" w:rsidRDefault="00E6567B" w:rsidP="00E6567B">
      <w:pPr>
        <w:autoSpaceDE w:val="0"/>
        <w:autoSpaceDN w:val="0"/>
        <w:adjustRightInd w:val="0"/>
        <w:spacing w:after="0" w:line="240" w:lineRule="auto"/>
        <w:ind w:left="720" w:firstLine="360"/>
        <w:jc w:val="both"/>
        <w:rPr>
          <w:rFonts w:asciiTheme="minorHAnsi" w:hAnsiTheme="minorHAnsi" w:cs="Tahoma"/>
          <w:sz w:val="22"/>
          <w:szCs w:val="22"/>
        </w:rPr>
      </w:pPr>
    </w:p>
    <w:p w14:paraId="20F5CCA9" w14:textId="77777777" w:rsidR="00E6567B" w:rsidRPr="001667D9" w:rsidRDefault="00E6567B" w:rsidP="00E6567B">
      <w:pPr>
        <w:autoSpaceDE w:val="0"/>
        <w:autoSpaceDN w:val="0"/>
        <w:adjustRightInd w:val="0"/>
        <w:spacing w:after="0" w:line="240" w:lineRule="auto"/>
        <w:ind w:left="720" w:firstLine="360"/>
        <w:jc w:val="both"/>
        <w:rPr>
          <w:rFonts w:asciiTheme="minorHAnsi" w:hAnsiTheme="minorHAnsi" w:cs="Tahoma"/>
          <w:sz w:val="22"/>
          <w:szCs w:val="22"/>
        </w:rPr>
      </w:pPr>
    </w:p>
    <w:p w14:paraId="10B92053" w14:textId="77777777" w:rsidR="00E6567B" w:rsidRPr="001667D9" w:rsidRDefault="00E6567B" w:rsidP="00E6567B">
      <w:pPr>
        <w:autoSpaceDE w:val="0"/>
        <w:autoSpaceDN w:val="0"/>
        <w:adjustRightInd w:val="0"/>
        <w:spacing w:after="0" w:line="240" w:lineRule="auto"/>
        <w:ind w:left="720" w:firstLine="360"/>
        <w:jc w:val="both"/>
        <w:rPr>
          <w:rFonts w:asciiTheme="minorHAnsi" w:hAnsiTheme="minorHAnsi" w:cs="Tahoma"/>
          <w:sz w:val="22"/>
          <w:szCs w:val="22"/>
        </w:rPr>
      </w:pPr>
    </w:p>
    <w:p w14:paraId="2919DB15" w14:textId="77777777" w:rsidR="00E6567B" w:rsidRPr="001667D9" w:rsidRDefault="00E6567B" w:rsidP="00E6567B">
      <w:pPr>
        <w:autoSpaceDE w:val="0"/>
        <w:autoSpaceDN w:val="0"/>
        <w:adjustRightInd w:val="0"/>
        <w:spacing w:after="0" w:line="240" w:lineRule="auto"/>
        <w:ind w:left="720" w:firstLine="360"/>
        <w:jc w:val="both"/>
        <w:rPr>
          <w:rFonts w:asciiTheme="minorHAnsi" w:hAnsiTheme="minorHAnsi" w:cs="Tahoma"/>
          <w:sz w:val="22"/>
          <w:szCs w:val="22"/>
        </w:rPr>
      </w:pPr>
    </w:p>
    <w:p w14:paraId="5FF680AE" w14:textId="77777777" w:rsidR="00E6567B" w:rsidRPr="001667D9" w:rsidRDefault="00E6567B" w:rsidP="00E6567B">
      <w:pPr>
        <w:autoSpaceDE w:val="0"/>
        <w:autoSpaceDN w:val="0"/>
        <w:adjustRightInd w:val="0"/>
        <w:spacing w:after="0" w:line="240" w:lineRule="auto"/>
        <w:ind w:left="720" w:firstLine="360"/>
        <w:jc w:val="both"/>
        <w:rPr>
          <w:rFonts w:asciiTheme="minorHAnsi" w:hAnsiTheme="minorHAnsi" w:cs="Tahoma"/>
          <w:sz w:val="22"/>
          <w:szCs w:val="22"/>
        </w:rPr>
      </w:pPr>
    </w:p>
    <w:p w14:paraId="0EB37B11" w14:textId="77777777" w:rsidR="00E6567B" w:rsidRPr="001667D9" w:rsidRDefault="00E6567B" w:rsidP="00E6567B">
      <w:pPr>
        <w:autoSpaceDE w:val="0"/>
        <w:autoSpaceDN w:val="0"/>
        <w:adjustRightInd w:val="0"/>
        <w:spacing w:after="0" w:line="240" w:lineRule="auto"/>
        <w:ind w:left="720" w:firstLine="360"/>
        <w:jc w:val="both"/>
        <w:rPr>
          <w:rFonts w:asciiTheme="minorHAnsi" w:hAnsiTheme="minorHAnsi" w:cs="Tahoma"/>
          <w:sz w:val="22"/>
          <w:szCs w:val="22"/>
        </w:rPr>
      </w:pPr>
    </w:p>
    <w:p w14:paraId="1684E537" w14:textId="77777777" w:rsidR="0073374C" w:rsidRPr="001667D9" w:rsidRDefault="0073374C" w:rsidP="0073374C">
      <w:pPr>
        <w:spacing w:after="200" w:line="276" w:lineRule="auto"/>
        <w:ind w:firstLine="720"/>
        <w:jc w:val="both"/>
        <w:rPr>
          <w:rFonts w:asciiTheme="minorHAnsi" w:eastAsia="Calibri" w:hAnsiTheme="minorHAnsi"/>
          <w:sz w:val="22"/>
          <w:szCs w:val="22"/>
        </w:rPr>
      </w:pPr>
    </w:p>
    <w:p w14:paraId="035A1EA4" w14:textId="77777777" w:rsidR="00E6567B" w:rsidRPr="001667D9" w:rsidRDefault="00E6567B" w:rsidP="0073374C">
      <w:pPr>
        <w:spacing w:after="200" w:line="276" w:lineRule="auto"/>
        <w:ind w:firstLine="720"/>
        <w:jc w:val="both"/>
        <w:rPr>
          <w:rFonts w:asciiTheme="minorHAnsi" w:eastAsia="Calibri" w:hAnsiTheme="minorHAnsi"/>
          <w:sz w:val="22"/>
          <w:szCs w:val="22"/>
        </w:rPr>
      </w:pPr>
      <w:r w:rsidRPr="001667D9">
        <w:rPr>
          <w:rFonts w:asciiTheme="minorHAnsi" w:eastAsia="Calibri" w:hAnsiTheme="minorHAnsi"/>
          <w:sz w:val="22"/>
          <w:szCs w:val="22"/>
        </w:rPr>
        <w:t xml:space="preserve">Information presented in this preliminary review sheet typically includes: </w:t>
      </w:r>
    </w:p>
    <w:p w14:paraId="33561AC6" w14:textId="77777777" w:rsidR="00E6567B" w:rsidRPr="001667D9" w:rsidRDefault="00E6567B" w:rsidP="0073374C">
      <w:pPr>
        <w:numPr>
          <w:ilvl w:val="0"/>
          <w:numId w:val="51"/>
        </w:numPr>
        <w:spacing w:after="0" w:line="240" w:lineRule="auto"/>
        <w:ind w:left="1080"/>
        <w:jc w:val="both"/>
        <w:rPr>
          <w:rFonts w:asciiTheme="minorHAnsi" w:eastAsia="Calibri" w:hAnsiTheme="minorHAnsi"/>
          <w:sz w:val="22"/>
          <w:szCs w:val="22"/>
        </w:rPr>
      </w:pPr>
      <w:r w:rsidRPr="001667D9">
        <w:rPr>
          <w:rFonts w:asciiTheme="minorHAnsi" w:eastAsia="Calibri" w:hAnsiTheme="minorHAnsi"/>
          <w:sz w:val="22"/>
          <w:szCs w:val="22"/>
        </w:rPr>
        <w:t>A case number (matter #)</w:t>
      </w:r>
      <w:r w:rsidR="008858C6" w:rsidRPr="001667D9">
        <w:rPr>
          <w:rFonts w:asciiTheme="minorHAnsi" w:eastAsia="Calibri" w:hAnsiTheme="minorHAnsi"/>
          <w:sz w:val="22"/>
          <w:szCs w:val="22"/>
        </w:rPr>
        <w:t>.</w:t>
      </w:r>
    </w:p>
    <w:p w14:paraId="094DE351" w14:textId="77777777" w:rsidR="00E6567B" w:rsidRPr="001667D9" w:rsidRDefault="00E6567B" w:rsidP="0073374C">
      <w:pPr>
        <w:numPr>
          <w:ilvl w:val="0"/>
          <w:numId w:val="51"/>
        </w:numPr>
        <w:spacing w:after="0" w:line="240" w:lineRule="auto"/>
        <w:ind w:left="1080"/>
        <w:jc w:val="both"/>
        <w:rPr>
          <w:rFonts w:asciiTheme="minorHAnsi" w:eastAsia="Calibri" w:hAnsiTheme="minorHAnsi"/>
          <w:sz w:val="22"/>
          <w:szCs w:val="22"/>
        </w:rPr>
      </w:pPr>
      <w:r w:rsidRPr="001667D9">
        <w:rPr>
          <w:rFonts w:asciiTheme="minorHAnsi" w:eastAsia="Calibri" w:hAnsiTheme="minorHAnsi"/>
          <w:sz w:val="22"/>
          <w:szCs w:val="22"/>
        </w:rPr>
        <w:t>A description of the allegation</w:t>
      </w:r>
      <w:r w:rsidR="008858C6" w:rsidRPr="001667D9">
        <w:rPr>
          <w:rFonts w:asciiTheme="minorHAnsi" w:eastAsia="Calibri" w:hAnsiTheme="minorHAnsi"/>
          <w:sz w:val="22"/>
          <w:szCs w:val="22"/>
        </w:rPr>
        <w:t>.</w:t>
      </w:r>
    </w:p>
    <w:p w14:paraId="0C16558C" w14:textId="77777777" w:rsidR="00E6567B" w:rsidRPr="001667D9" w:rsidRDefault="00E6567B" w:rsidP="0073374C">
      <w:pPr>
        <w:numPr>
          <w:ilvl w:val="0"/>
          <w:numId w:val="51"/>
        </w:numPr>
        <w:spacing w:after="0" w:line="240" w:lineRule="auto"/>
        <w:ind w:left="1080"/>
        <w:jc w:val="both"/>
        <w:rPr>
          <w:rFonts w:asciiTheme="minorHAnsi" w:eastAsia="Calibri" w:hAnsiTheme="minorHAnsi"/>
          <w:sz w:val="22"/>
          <w:szCs w:val="22"/>
        </w:rPr>
      </w:pPr>
      <w:r w:rsidRPr="001667D9">
        <w:rPr>
          <w:rFonts w:asciiTheme="minorHAnsi" w:eastAsia="Calibri" w:hAnsiTheme="minorHAnsi"/>
          <w:sz w:val="22"/>
          <w:szCs w:val="22"/>
        </w:rPr>
        <w:t>A preliminary review assessment</w:t>
      </w:r>
      <w:r w:rsidR="008858C6" w:rsidRPr="001667D9">
        <w:rPr>
          <w:rFonts w:asciiTheme="minorHAnsi" w:eastAsia="Calibri" w:hAnsiTheme="minorHAnsi"/>
          <w:sz w:val="22"/>
          <w:szCs w:val="22"/>
        </w:rPr>
        <w:t>.</w:t>
      </w:r>
    </w:p>
    <w:p w14:paraId="4FDC9B66" w14:textId="77777777" w:rsidR="00E6567B" w:rsidRPr="001667D9" w:rsidRDefault="008858C6" w:rsidP="0073374C">
      <w:pPr>
        <w:numPr>
          <w:ilvl w:val="0"/>
          <w:numId w:val="51"/>
        </w:numPr>
        <w:spacing w:after="0" w:line="240" w:lineRule="auto"/>
        <w:ind w:left="1080"/>
        <w:jc w:val="both"/>
        <w:rPr>
          <w:rFonts w:asciiTheme="minorHAnsi" w:eastAsia="Calibri" w:hAnsiTheme="minorHAnsi"/>
          <w:sz w:val="22"/>
          <w:szCs w:val="22"/>
        </w:rPr>
      </w:pPr>
      <w:r w:rsidRPr="001667D9">
        <w:rPr>
          <w:rFonts w:asciiTheme="minorHAnsi" w:eastAsia="Calibri" w:hAnsiTheme="minorHAnsi"/>
          <w:sz w:val="22"/>
          <w:szCs w:val="22"/>
        </w:rPr>
        <w:t>Reason for the assessment.</w:t>
      </w:r>
    </w:p>
    <w:p w14:paraId="5D427317" w14:textId="77777777" w:rsidR="00E6567B" w:rsidRPr="001667D9" w:rsidRDefault="00E6567B" w:rsidP="0073374C">
      <w:pPr>
        <w:numPr>
          <w:ilvl w:val="0"/>
          <w:numId w:val="51"/>
        </w:numPr>
        <w:spacing w:after="0" w:line="240" w:lineRule="auto"/>
        <w:ind w:left="1080"/>
        <w:jc w:val="both"/>
        <w:rPr>
          <w:rFonts w:asciiTheme="minorHAnsi" w:eastAsia="Calibri" w:hAnsiTheme="minorHAnsi"/>
          <w:sz w:val="22"/>
          <w:szCs w:val="22"/>
        </w:rPr>
      </w:pPr>
      <w:r w:rsidRPr="001667D9">
        <w:rPr>
          <w:rFonts w:asciiTheme="minorHAnsi" w:eastAsia="Calibri" w:hAnsiTheme="minorHAnsi"/>
          <w:sz w:val="22"/>
          <w:szCs w:val="22"/>
        </w:rPr>
        <w:t>An In</w:t>
      </w:r>
      <w:r w:rsidR="008858C6" w:rsidRPr="001667D9">
        <w:rPr>
          <w:rFonts w:asciiTheme="minorHAnsi" w:eastAsia="Calibri" w:hAnsiTheme="minorHAnsi"/>
          <w:sz w:val="22"/>
          <w:szCs w:val="22"/>
        </w:rPr>
        <w:t>vestigation plan, if applicable.</w:t>
      </w:r>
    </w:p>
    <w:p w14:paraId="59462DCB" w14:textId="77777777" w:rsidR="00E6567B" w:rsidRPr="001667D9" w:rsidRDefault="00E6567B" w:rsidP="0073374C">
      <w:pPr>
        <w:numPr>
          <w:ilvl w:val="0"/>
          <w:numId w:val="51"/>
        </w:numPr>
        <w:spacing w:after="0" w:line="240" w:lineRule="auto"/>
        <w:ind w:left="1080"/>
        <w:jc w:val="both"/>
        <w:rPr>
          <w:rFonts w:asciiTheme="minorHAnsi" w:eastAsia="Calibri" w:hAnsiTheme="minorHAnsi"/>
          <w:sz w:val="22"/>
          <w:szCs w:val="22"/>
        </w:rPr>
      </w:pPr>
      <w:r w:rsidRPr="001667D9">
        <w:rPr>
          <w:rFonts w:asciiTheme="minorHAnsi" w:eastAsia="Calibri" w:hAnsiTheme="minorHAnsi"/>
          <w:sz w:val="22"/>
          <w:szCs w:val="22"/>
        </w:rPr>
        <w:t>Date of the preliminary review closing</w:t>
      </w:r>
      <w:r w:rsidR="008858C6" w:rsidRPr="001667D9">
        <w:rPr>
          <w:rFonts w:asciiTheme="minorHAnsi" w:eastAsia="Calibri" w:hAnsiTheme="minorHAnsi"/>
          <w:sz w:val="22"/>
          <w:szCs w:val="22"/>
        </w:rPr>
        <w:t>.</w:t>
      </w:r>
    </w:p>
    <w:p w14:paraId="7457A8EC" w14:textId="77777777" w:rsidR="00E6567B" w:rsidRPr="001667D9" w:rsidRDefault="00E6567B" w:rsidP="00E6567B">
      <w:pPr>
        <w:autoSpaceDE w:val="0"/>
        <w:autoSpaceDN w:val="0"/>
        <w:adjustRightInd w:val="0"/>
        <w:spacing w:after="0" w:line="240" w:lineRule="auto"/>
        <w:ind w:left="720" w:firstLine="360"/>
        <w:jc w:val="both"/>
        <w:rPr>
          <w:rFonts w:asciiTheme="minorHAnsi" w:hAnsiTheme="minorHAnsi" w:cs="Tahoma"/>
          <w:sz w:val="22"/>
          <w:szCs w:val="22"/>
        </w:rPr>
      </w:pPr>
    </w:p>
    <w:p w14:paraId="61F86051" w14:textId="77777777" w:rsidR="00E6567B" w:rsidRPr="001667D9" w:rsidRDefault="00E6567B" w:rsidP="00AD0B74">
      <w:pPr>
        <w:numPr>
          <w:ilvl w:val="0"/>
          <w:numId w:val="55"/>
        </w:numPr>
        <w:spacing w:after="0" w:line="240" w:lineRule="auto"/>
        <w:rPr>
          <w:rFonts w:asciiTheme="minorHAnsi" w:eastAsia="Calibri" w:hAnsiTheme="minorHAnsi"/>
          <w:b/>
          <w:sz w:val="22"/>
          <w:szCs w:val="22"/>
        </w:rPr>
      </w:pPr>
      <w:r w:rsidRPr="001667D9">
        <w:rPr>
          <w:rFonts w:asciiTheme="minorHAnsi" w:eastAsia="Calibri" w:hAnsiTheme="minorHAnsi"/>
          <w:b/>
          <w:sz w:val="22"/>
          <w:szCs w:val="22"/>
        </w:rPr>
        <w:t>Investigation Phase</w:t>
      </w:r>
    </w:p>
    <w:tbl>
      <w:tblPr>
        <w:tblpPr w:leftFromText="187" w:rightFromText="187" w:vertAnchor="text" w:horzAnchor="margin" w:tblpXSpec="center" w:tblpY="2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0"/>
        <w:gridCol w:w="6532"/>
      </w:tblGrid>
      <w:tr w:rsidR="00E6567B" w:rsidRPr="001667D9" w14:paraId="1D1F3A15" w14:textId="77777777" w:rsidTr="00E6567B">
        <w:trPr>
          <w:trHeight w:val="264"/>
        </w:trPr>
        <w:tc>
          <w:tcPr>
            <w:tcW w:w="1406" w:type="dxa"/>
            <w:shd w:val="clear" w:color="auto" w:fill="A6A6A6"/>
          </w:tcPr>
          <w:p w14:paraId="1093E390" w14:textId="77777777" w:rsidR="00E6567B" w:rsidRPr="001667D9" w:rsidRDefault="00E6567B" w:rsidP="00E6567B">
            <w:pPr>
              <w:spacing w:after="200" w:line="276" w:lineRule="auto"/>
              <w:jc w:val="center"/>
              <w:rPr>
                <w:rFonts w:asciiTheme="minorHAnsi" w:eastAsia="Calibri" w:hAnsiTheme="minorHAnsi"/>
                <w:b/>
                <w:sz w:val="22"/>
                <w:szCs w:val="22"/>
              </w:rPr>
            </w:pPr>
            <w:r w:rsidRPr="001667D9">
              <w:rPr>
                <w:rFonts w:asciiTheme="minorHAnsi" w:eastAsia="Calibri" w:hAnsiTheme="minorHAnsi"/>
                <w:b/>
                <w:sz w:val="22"/>
                <w:szCs w:val="22"/>
              </w:rPr>
              <w:t>PHASE</w:t>
            </w:r>
          </w:p>
        </w:tc>
        <w:tc>
          <w:tcPr>
            <w:tcW w:w="6532" w:type="dxa"/>
            <w:shd w:val="clear" w:color="auto" w:fill="A6A6A6"/>
          </w:tcPr>
          <w:p w14:paraId="148DC084" w14:textId="77777777" w:rsidR="00E6567B" w:rsidRPr="001667D9" w:rsidRDefault="00E6567B" w:rsidP="00E6567B">
            <w:pPr>
              <w:spacing w:after="200" w:line="276" w:lineRule="auto"/>
              <w:jc w:val="center"/>
              <w:rPr>
                <w:rFonts w:asciiTheme="minorHAnsi" w:eastAsia="Calibri" w:hAnsiTheme="minorHAnsi"/>
                <w:b/>
                <w:sz w:val="22"/>
                <w:szCs w:val="22"/>
              </w:rPr>
            </w:pPr>
            <w:r w:rsidRPr="001667D9">
              <w:rPr>
                <w:rFonts w:asciiTheme="minorHAnsi" w:eastAsia="Calibri" w:hAnsiTheme="minorHAnsi"/>
                <w:b/>
                <w:sz w:val="22"/>
                <w:szCs w:val="22"/>
              </w:rPr>
              <w:t xml:space="preserve">PROCEDURES  </w:t>
            </w:r>
          </w:p>
        </w:tc>
      </w:tr>
      <w:tr w:rsidR="00E6567B" w:rsidRPr="001667D9" w14:paraId="755B3708" w14:textId="77777777" w:rsidTr="00E6567B">
        <w:trPr>
          <w:trHeight w:val="282"/>
        </w:trPr>
        <w:tc>
          <w:tcPr>
            <w:tcW w:w="1406" w:type="dxa"/>
            <w:vMerge w:val="restart"/>
          </w:tcPr>
          <w:p w14:paraId="5203FEF6" w14:textId="77777777" w:rsidR="00E6567B" w:rsidRPr="001667D9" w:rsidRDefault="00E6567B" w:rsidP="00E6567B">
            <w:pPr>
              <w:spacing w:after="200" w:line="276" w:lineRule="auto"/>
              <w:rPr>
                <w:rFonts w:asciiTheme="minorHAnsi" w:eastAsia="Calibri" w:hAnsiTheme="minorHAnsi"/>
                <w:sz w:val="22"/>
                <w:szCs w:val="22"/>
              </w:rPr>
            </w:pPr>
          </w:p>
          <w:p w14:paraId="7E58FA35" w14:textId="77777777" w:rsidR="00E6567B" w:rsidRPr="001667D9" w:rsidRDefault="00E6567B" w:rsidP="00E6567B">
            <w:pPr>
              <w:spacing w:after="200" w:line="276" w:lineRule="auto"/>
              <w:rPr>
                <w:rFonts w:asciiTheme="minorHAnsi" w:eastAsia="Calibri" w:hAnsiTheme="minorHAnsi"/>
                <w:sz w:val="22"/>
                <w:szCs w:val="22"/>
              </w:rPr>
            </w:pPr>
          </w:p>
          <w:p w14:paraId="3683B11A" w14:textId="77777777" w:rsidR="00E6567B" w:rsidRPr="001667D9" w:rsidRDefault="00E6567B" w:rsidP="00E6567B">
            <w:pPr>
              <w:spacing w:after="200" w:line="276" w:lineRule="auto"/>
              <w:rPr>
                <w:rFonts w:asciiTheme="minorHAnsi" w:eastAsia="Calibri" w:hAnsiTheme="minorHAnsi"/>
                <w:sz w:val="22"/>
                <w:szCs w:val="22"/>
              </w:rPr>
            </w:pPr>
          </w:p>
          <w:p w14:paraId="752DF102" w14:textId="77777777" w:rsidR="00E6567B" w:rsidRPr="001667D9" w:rsidRDefault="00E6567B" w:rsidP="00E6567B">
            <w:pPr>
              <w:spacing w:after="200" w:line="276" w:lineRule="auto"/>
              <w:rPr>
                <w:rFonts w:asciiTheme="minorHAnsi" w:eastAsia="Calibri" w:hAnsiTheme="minorHAnsi"/>
                <w:sz w:val="22"/>
                <w:szCs w:val="22"/>
              </w:rPr>
            </w:pPr>
          </w:p>
          <w:p w14:paraId="7E83CD43" w14:textId="77777777" w:rsidR="00E6567B" w:rsidRPr="001667D9" w:rsidRDefault="00E6567B" w:rsidP="00E6567B">
            <w:pPr>
              <w:spacing w:after="200" w:line="276" w:lineRule="auto"/>
              <w:jc w:val="center"/>
              <w:rPr>
                <w:rFonts w:asciiTheme="minorHAnsi" w:eastAsia="Calibri" w:hAnsiTheme="minorHAnsi"/>
                <w:sz w:val="22"/>
                <w:szCs w:val="22"/>
              </w:rPr>
            </w:pPr>
            <w:r w:rsidRPr="001667D9">
              <w:rPr>
                <w:rFonts w:asciiTheme="minorHAnsi" w:eastAsia="Calibri" w:hAnsiTheme="minorHAnsi"/>
                <w:sz w:val="22"/>
                <w:szCs w:val="22"/>
              </w:rPr>
              <w:t>Investigation</w:t>
            </w:r>
          </w:p>
        </w:tc>
        <w:tc>
          <w:tcPr>
            <w:tcW w:w="6532" w:type="dxa"/>
          </w:tcPr>
          <w:p w14:paraId="21668724" w14:textId="77777777" w:rsidR="00E6567B" w:rsidRPr="001667D9" w:rsidRDefault="00E6567B" w:rsidP="00E6567B">
            <w:pPr>
              <w:numPr>
                <w:ilvl w:val="0"/>
                <w:numId w:val="52"/>
              </w:numPr>
              <w:spacing w:after="0" w:line="240" w:lineRule="auto"/>
              <w:jc w:val="both"/>
              <w:rPr>
                <w:rFonts w:asciiTheme="minorHAnsi" w:eastAsia="Calibri" w:hAnsiTheme="minorHAnsi"/>
                <w:sz w:val="22"/>
                <w:szCs w:val="22"/>
              </w:rPr>
            </w:pPr>
            <w:r w:rsidRPr="001667D9">
              <w:rPr>
                <w:rFonts w:asciiTheme="minorHAnsi" w:eastAsia="Calibri" w:hAnsiTheme="minorHAnsi"/>
                <w:sz w:val="22"/>
                <w:szCs w:val="22"/>
              </w:rPr>
              <w:lastRenderedPageBreak/>
              <w:t>Prepare Notification of Investigation memo</w:t>
            </w:r>
          </w:p>
        </w:tc>
      </w:tr>
      <w:tr w:rsidR="00E6567B" w:rsidRPr="001667D9" w14:paraId="244D11D6" w14:textId="77777777" w:rsidTr="00E6567B">
        <w:trPr>
          <w:trHeight w:val="282"/>
        </w:trPr>
        <w:tc>
          <w:tcPr>
            <w:tcW w:w="1406" w:type="dxa"/>
            <w:vMerge/>
          </w:tcPr>
          <w:p w14:paraId="475B2EA2" w14:textId="77777777" w:rsidR="00E6567B" w:rsidRPr="001667D9" w:rsidRDefault="00E6567B" w:rsidP="00E6567B">
            <w:pPr>
              <w:spacing w:after="200" w:line="276" w:lineRule="auto"/>
              <w:rPr>
                <w:rFonts w:asciiTheme="minorHAnsi" w:eastAsia="Calibri" w:hAnsiTheme="minorHAnsi"/>
                <w:sz w:val="22"/>
                <w:szCs w:val="22"/>
              </w:rPr>
            </w:pPr>
          </w:p>
        </w:tc>
        <w:tc>
          <w:tcPr>
            <w:tcW w:w="6532" w:type="dxa"/>
          </w:tcPr>
          <w:p w14:paraId="1018D917" w14:textId="77777777" w:rsidR="00E6567B" w:rsidRPr="001667D9" w:rsidRDefault="00E6567B" w:rsidP="00E6567B">
            <w:pPr>
              <w:numPr>
                <w:ilvl w:val="0"/>
                <w:numId w:val="52"/>
              </w:numPr>
              <w:spacing w:after="0" w:line="240" w:lineRule="auto"/>
              <w:rPr>
                <w:rFonts w:asciiTheme="minorHAnsi" w:eastAsia="Calibri" w:hAnsiTheme="minorHAnsi"/>
                <w:sz w:val="22"/>
                <w:szCs w:val="22"/>
              </w:rPr>
            </w:pPr>
            <w:r w:rsidRPr="001667D9">
              <w:rPr>
                <w:rFonts w:asciiTheme="minorHAnsi" w:eastAsia="Calibri" w:hAnsiTheme="minorHAnsi"/>
                <w:sz w:val="22"/>
                <w:szCs w:val="22"/>
              </w:rPr>
              <w:t>Notify subject of investigation</w:t>
            </w:r>
          </w:p>
        </w:tc>
      </w:tr>
      <w:tr w:rsidR="00E6567B" w:rsidRPr="001667D9" w14:paraId="5DB7B802" w14:textId="77777777" w:rsidTr="00E6567B">
        <w:trPr>
          <w:trHeight w:val="380"/>
        </w:trPr>
        <w:tc>
          <w:tcPr>
            <w:tcW w:w="1406" w:type="dxa"/>
            <w:vMerge/>
          </w:tcPr>
          <w:p w14:paraId="3BB20759" w14:textId="77777777" w:rsidR="00E6567B" w:rsidRPr="001667D9" w:rsidRDefault="00E6567B" w:rsidP="00E6567B">
            <w:pPr>
              <w:spacing w:after="200" w:line="276" w:lineRule="auto"/>
              <w:rPr>
                <w:rFonts w:asciiTheme="minorHAnsi" w:eastAsia="Calibri" w:hAnsiTheme="minorHAnsi"/>
                <w:sz w:val="22"/>
                <w:szCs w:val="22"/>
              </w:rPr>
            </w:pPr>
          </w:p>
        </w:tc>
        <w:tc>
          <w:tcPr>
            <w:tcW w:w="6532" w:type="dxa"/>
          </w:tcPr>
          <w:p w14:paraId="37D0BB8C" w14:textId="77777777" w:rsidR="00E6567B" w:rsidRPr="001667D9" w:rsidRDefault="00E6567B" w:rsidP="00E6567B">
            <w:pPr>
              <w:numPr>
                <w:ilvl w:val="0"/>
                <w:numId w:val="52"/>
              </w:numPr>
              <w:spacing w:after="0" w:line="240" w:lineRule="auto"/>
              <w:rPr>
                <w:rFonts w:asciiTheme="minorHAnsi" w:eastAsia="Calibri" w:hAnsiTheme="minorHAnsi"/>
                <w:sz w:val="22"/>
                <w:szCs w:val="22"/>
              </w:rPr>
            </w:pPr>
            <w:r w:rsidRPr="001667D9">
              <w:rPr>
                <w:rFonts w:asciiTheme="minorHAnsi" w:eastAsia="Calibri" w:hAnsiTheme="minorHAnsi"/>
                <w:sz w:val="22"/>
                <w:szCs w:val="22"/>
              </w:rPr>
              <w:t>Conduct interview with subject</w:t>
            </w:r>
          </w:p>
        </w:tc>
      </w:tr>
      <w:tr w:rsidR="00E6567B" w:rsidRPr="001667D9" w14:paraId="69B0068A" w14:textId="77777777" w:rsidTr="00E6567B">
        <w:trPr>
          <w:trHeight w:val="300"/>
        </w:trPr>
        <w:tc>
          <w:tcPr>
            <w:tcW w:w="1406" w:type="dxa"/>
            <w:vMerge/>
          </w:tcPr>
          <w:p w14:paraId="6C1B0FDF" w14:textId="77777777" w:rsidR="00E6567B" w:rsidRPr="001667D9" w:rsidRDefault="00E6567B" w:rsidP="00E6567B">
            <w:pPr>
              <w:spacing w:after="200" w:line="276" w:lineRule="auto"/>
              <w:rPr>
                <w:rFonts w:asciiTheme="minorHAnsi" w:eastAsia="Calibri" w:hAnsiTheme="minorHAnsi"/>
                <w:sz w:val="22"/>
                <w:szCs w:val="22"/>
              </w:rPr>
            </w:pPr>
          </w:p>
        </w:tc>
        <w:tc>
          <w:tcPr>
            <w:tcW w:w="6532" w:type="dxa"/>
          </w:tcPr>
          <w:p w14:paraId="653CD479" w14:textId="77777777" w:rsidR="00E6567B" w:rsidRPr="001667D9" w:rsidRDefault="00E6567B" w:rsidP="00E6567B">
            <w:pPr>
              <w:numPr>
                <w:ilvl w:val="0"/>
                <w:numId w:val="52"/>
              </w:numPr>
              <w:spacing w:after="200" w:line="276" w:lineRule="auto"/>
              <w:rPr>
                <w:rFonts w:asciiTheme="minorHAnsi" w:eastAsia="Calibri" w:hAnsiTheme="minorHAnsi"/>
                <w:sz w:val="22"/>
                <w:szCs w:val="22"/>
              </w:rPr>
            </w:pPr>
            <w:r w:rsidRPr="001667D9">
              <w:rPr>
                <w:rFonts w:asciiTheme="minorHAnsi" w:eastAsia="Calibri" w:hAnsiTheme="minorHAnsi"/>
                <w:sz w:val="22"/>
                <w:szCs w:val="22"/>
              </w:rPr>
              <w:t>Conduct interview with possible witne</w:t>
            </w:r>
            <w:r w:rsidR="008858C6" w:rsidRPr="001667D9">
              <w:rPr>
                <w:rFonts w:asciiTheme="minorHAnsi" w:eastAsia="Calibri" w:hAnsiTheme="minorHAnsi"/>
                <w:sz w:val="22"/>
                <w:szCs w:val="22"/>
              </w:rPr>
              <w:t>ss (</w:t>
            </w:r>
            <w:proofErr w:type="spellStart"/>
            <w:r w:rsidR="008858C6" w:rsidRPr="001667D9">
              <w:rPr>
                <w:rFonts w:asciiTheme="minorHAnsi" w:eastAsia="Calibri" w:hAnsiTheme="minorHAnsi"/>
                <w:sz w:val="22"/>
                <w:szCs w:val="22"/>
              </w:rPr>
              <w:t>es</w:t>
            </w:r>
            <w:proofErr w:type="spellEnd"/>
            <w:r w:rsidR="008858C6" w:rsidRPr="001667D9">
              <w:rPr>
                <w:rFonts w:asciiTheme="minorHAnsi" w:eastAsia="Calibri" w:hAnsiTheme="minorHAnsi"/>
                <w:sz w:val="22"/>
                <w:szCs w:val="22"/>
              </w:rPr>
              <w:t>)</w:t>
            </w:r>
          </w:p>
        </w:tc>
      </w:tr>
      <w:tr w:rsidR="00E6567B" w:rsidRPr="001667D9" w14:paraId="746CCCD5" w14:textId="77777777" w:rsidTr="00E6567B">
        <w:trPr>
          <w:trHeight w:val="366"/>
        </w:trPr>
        <w:tc>
          <w:tcPr>
            <w:tcW w:w="1406" w:type="dxa"/>
            <w:vMerge/>
          </w:tcPr>
          <w:p w14:paraId="20F7BB25" w14:textId="77777777" w:rsidR="00E6567B" w:rsidRPr="001667D9" w:rsidRDefault="00E6567B" w:rsidP="00E6567B">
            <w:pPr>
              <w:spacing w:after="200" w:line="276" w:lineRule="auto"/>
              <w:rPr>
                <w:rFonts w:asciiTheme="minorHAnsi" w:eastAsia="Calibri" w:hAnsiTheme="minorHAnsi"/>
                <w:sz w:val="22"/>
                <w:szCs w:val="22"/>
              </w:rPr>
            </w:pPr>
          </w:p>
        </w:tc>
        <w:tc>
          <w:tcPr>
            <w:tcW w:w="6532" w:type="dxa"/>
          </w:tcPr>
          <w:p w14:paraId="5AD33A34" w14:textId="77777777" w:rsidR="00E6567B" w:rsidRPr="001667D9" w:rsidRDefault="00E6567B" w:rsidP="00E6567B">
            <w:pPr>
              <w:numPr>
                <w:ilvl w:val="0"/>
                <w:numId w:val="52"/>
              </w:numPr>
              <w:spacing w:after="0" w:line="240" w:lineRule="auto"/>
              <w:rPr>
                <w:rFonts w:asciiTheme="minorHAnsi" w:eastAsia="Calibri" w:hAnsiTheme="minorHAnsi"/>
                <w:sz w:val="22"/>
                <w:szCs w:val="22"/>
              </w:rPr>
            </w:pPr>
            <w:proofErr w:type="spellStart"/>
            <w:r w:rsidRPr="001667D9">
              <w:rPr>
                <w:rFonts w:asciiTheme="minorHAnsi" w:eastAsia="Calibri" w:hAnsiTheme="minorHAnsi"/>
                <w:sz w:val="22"/>
                <w:szCs w:val="22"/>
                <w:lang w:val="es-ES"/>
              </w:rPr>
              <w:t>Conduct</w:t>
            </w:r>
            <w:proofErr w:type="spellEnd"/>
            <w:r w:rsidRPr="001667D9">
              <w:rPr>
                <w:rFonts w:asciiTheme="minorHAnsi" w:eastAsia="Calibri" w:hAnsiTheme="minorHAnsi"/>
                <w:sz w:val="22"/>
                <w:szCs w:val="22"/>
                <w:lang w:val="es-ES"/>
              </w:rPr>
              <w:t xml:space="preserve"> </w:t>
            </w:r>
            <w:proofErr w:type="spellStart"/>
            <w:r w:rsidRPr="001667D9">
              <w:rPr>
                <w:rFonts w:asciiTheme="minorHAnsi" w:eastAsia="Calibri" w:hAnsiTheme="minorHAnsi"/>
                <w:sz w:val="22"/>
                <w:szCs w:val="22"/>
                <w:lang w:val="es-ES"/>
              </w:rPr>
              <w:t>due</w:t>
            </w:r>
            <w:proofErr w:type="spellEnd"/>
            <w:r w:rsidRPr="001667D9">
              <w:rPr>
                <w:rFonts w:asciiTheme="minorHAnsi" w:eastAsia="Calibri" w:hAnsiTheme="minorHAnsi"/>
                <w:sz w:val="22"/>
                <w:szCs w:val="22"/>
                <w:lang w:val="es-ES"/>
              </w:rPr>
              <w:t xml:space="preserve"> </w:t>
            </w:r>
            <w:proofErr w:type="spellStart"/>
            <w:r w:rsidRPr="001667D9">
              <w:rPr>
                <w:rFonts w:asciiTheme="minorHAnsi" w:eastAsia="Calibri" w:hAnsiTheme="minorHAnsi"/>
                <w:sz w:val="22"/>
                <w:szCs w:val="22"/>
                <w:lang w:val="es-ES"/>
              </w:rPr>
              <w:t>diligence</w:t>
            </w:r>
            <w:proofErr w:type="spellEnd"/>
            <w:r w:rsidRPr="001667D9">
              <w:rPr>
                <w:rFonts w:asciiTheme="minorHAnsi" w:eastAsia="Calibri" w:hAnsiTheme="minorHAnsi"/>
                <w:sz w:val="22"/>
                <w:szCs w:val="22"/>
                <w:lang w:val="es-ES"/>
              </w:rPr>
              <w:t xml:space="preserve"> </w:t>
            </w:r>
            <w:proofErr w:type="spellStart"/>
            <w:r w:rsidRPr="001667D9">
              <w:rPr>
                <w:rFonts w:asciiTheme="minorHAnsi" w:eastAsia="Calibri" w:hAnsiTheme="minorHAnsi"/>
                <w:sz w:val="22"/>
                <w:szCs w:val="22"/>
                <w:lang w:val="es-ES"/>
              </w:rPr>
              <w:t>research</w:t>
            </w:r>
            <w:proofErr w:type="spellEnd"/>
            <w:r w:rsidRPr="001667D9">
              <w:rPr>
                <w:rFonts w:asciiTheme="minorHAnsi" w:eastAsia="Calibri" w:hAnsiTheme="minorHAnsi"/>
                <w:sz w:val="22"/>
                <w:szCs w:val="22"/>
                <w:lang w:val="es-ES"/>
              </w:rPr>
              <w:t xml:space="preserve">  </w:t>
            </w:r>
          </w:p>
        </w:tc>
      </w:tr>
      <w:tr w:rsidR="00E6567B" w:rsidRPr="001667D9" w14:paraId="382330F1" w14:textId="77777777" w:rsidTr="00E6567B">
        <w:trPr>
          <w:trHeight w:val="300"/>
        </w:trPr>
        <w:tc>
          <w:tcPr>
            <w:tcW w:w="1406" w:type="dxa"/>
            <w:vMerge/>
          </w:tcPr>
          <w:p w14:paraId="0CFAEF75" w14:textId="77777777" w:rsidR="00E6567B" w:rsidRPr="001667D9" w:rsidRDefault="00E6567B" w:rsidP="00E6567B">
            <w:pPr>
              <w:spacing w:after="200" w:line="276" w:lineRule="auto"/>
              <w:rPr>
                <w:rFonts w:asciiTheme="minorHAnsi" w:eastAsia="Calibri" w:hAnsiTheme="minorHAnsi"/>
                <w:sz w:val="22"/>
                <w:szCs w:val="22"/>
              </w:rPr>
            </w:pPr>
          </w:p>
        </w:tc>
        <w:tc>
          <w:tcPr>
            <w:tcW w:w="6532" w:type="dxa"/>
          </w:tcPr>
          <w:p w14:paraId="11C11A86" w14:textId="77777777" w:rsidR="00E6567B" w:rsidRPr="001667D9" w:rsidRDefault="00E6567B" w:rsidP="008858C6">
            <w:pPr>
              <w:numPr>
                <w:ilvl w:val="0"/>
                <w:numId w:val="52"/>
              </w:numPr>
              <w:spacing w:after="0" w:line="240" w:lineRule="auto"/>
              <w:rPr>
                <w:rFonts w:asciiTheme="minorHAnsi" w:eastAsia="Calibri" w:hAnsiTheme="minorHAnsi"/>
                <w:sz w:val="22"/>
                <w:szCs w:val="22"/>
              </w:rPr>
            </w:pPr>
            <w:r w:rsidRPr="001667D9">
              <w:rPr>
                <w:rFonts w:asciiTheme="minorHAnsi" w:eastAsia="Calibri" w:hAnsiTheme="minorHAnsi"/>
                <w:sz w:val="22"/>
                <w:szCs w:val="22"/>
              </w:rPr>
              <w:t>Computer seizure  (if applicab</w:t>
            </w:r>
            <w:r w:rsidR="008858C6" w:rsidRPr="001667D9">
              <w:rPr>
                <w:rFonts w:asciiTheme="minorHAnsi" w:eastAsia="Calibri" w:hAnsiTheme="minorHAnsi"/>
                <w:sz w:val="22"/>
                <w:szCs w:val="22"/>
              </w:rPr>
              <w:t>le, in coordination with DOITS)</w:t>
            </w:r>
          </w:p>
        </w:tc>
      </w:tr>
      <w:tr w:rsidR="00E6567B" w:rsidRPr="001667D9" w14:paraId="2D9A1571" w14:textId="77777777" w:rsidTr="00E6567B">
        <w:trPr>
          <w:trHeight w:val="354"/>
        </w:trPr>
        <w:tc>
          <w:tcPr>
            <w:tcW w:w="1406" w:type="dxa"/>
            <w:vMerge/>
          </w:tcPr>
          <w:p w14:paraId="3919521C" w14:textId="77777777" w:rsidR="00E6567B" w:rsidRPr="001667D9" w:rsidRDefault="00E6567B" w:rsidP="00E6567B">
            <w:pPr>
              <w:spacing w:after="200" w:line="276" w:lineRule="auto"/>
              <w:rPr>
                <w:rFonts w:asciiTheme="minorHAnsi" w:eastAsia="Calibri" w:hAnsiTheme="minorHAnsi"/>
                <w:sz w:val="22"/>
                <w:szCs w:val="22"/>
              </w:rPr>
            </w:pPr>
          </w:p>
        </w:tc>
        <w:tc>
          <w:tcPr>
            <w:tcW w:w="6532" w:type="dxa"/>
          </w:tcPr>
          <w:p w14:paraId="1B6FDDBB" w14:textId="77777777" w:rsidR="00E6567B" w:rsidRPr="001667D9" w:rsidRDefault="00E6567B" w:rsidP="008858C6">
            <w:pPr>
              <w:numPr>
                <w:ilvl w:val="0"/>
                <w:numId w:val="52"/>
              </w:numPr>
              <w:spacing w:after="0" w:line="240" w:lineRule="auto"/>
              <w:rPr>
                <w:rFonts w:asciiTheme="minorHAnsi" w:eastAsia="Calibri" w:hAnsiTheme="minorHAnsi"/>
                <w:sz w:val="22"/>
                <w:szCs w:val="22"/>
              </w:rPr>
            </w:pPr>
            <w:r w:rsidRPr="001667D9">
              <w:rPr>
                <w:rFonts w:asciiTheme="minorHAnsi" w:eastAsia="Calibri" w:hAnsiTheme="minorHAnsi"/>
                <w:sz w:val="22"/>
                <w:szCs w:val="22"/>
              </w:rPr>
              <w:t xml:space="preserve">Submit request to DOITS to perform forensic data analysis (if applicable) </w:t>
            </w:r>
          </w:p>
        </w:tc>
      </w:tr>
      <w:tr w:rsidR="00E6567B" w:rsidRPr="001667D9" w14:paraId="3A53E327" w14:textId="77777777" w:rsidTr="00E6567B">
        <w:trPr>
          <w:trHeight w:val="462"/>
        </w:trPr>
        <w:tc>
          <w:tcPr>
            <w:tcW w:w="1406" w:type="dxa"/>
            <w:vMerge/>
          </w:tcPr>
          <w:p w14:paraId="0B3566F9" w14:textId="77777777" w:rsidR="00E6567B" w:rsidRPr="001667D9" w:rsidRDefault="00E6567B" w:rsidP="00E6567B">
            <w:pPr>
              <w:spacing w:after="200" w:line="276" w:lineRule="auto"/>
              <w:rPr>
                <w:rFonts w:asciiTheme="minorHAnsi" w:eastAsia="Calibri" w:hAnsiTheme="minorHAnsi"/>
                <w:sz w:val="22"/>
                <w:szCs w:val="22"/>
              </w:rPr>
            </w:pPr>
          </w:p>
        </w:tc>
        <w:tc>
          <w:tcPr>
            <w:tcW w:w="6532" w:type="dxa"/>
          </w:tcPr>
          <w:p w14:paraId="1ABC068C" w14:textId="77777777" w:rsidR="00E6567B" w:rsidRPr="001667D9" w:rsidRDefault="00E6567B" w:rsidP="008858C6">
            <w:pPr>
              <w:numPr>
                <w:ilvl w:val="0"/>
                <w:numId w:val="52"/>
              </w:numPr>
              <w:spacing w:after="0" w:line="240" w:lineRule="auto"/>
              <w:rPr>
                <w:rFonts w:asciiTheme="minorHAnsi" w:eastAsia="Calibri" w:hAnsiTheme="minorHAnsi"/>
                <w:sz w:val="22"/>
                <w:szCs w:val="22"/>
              </w:rPr>
            </w:pPr>
            <w:r w:rsidRPr="001667D9">
              <w:rPr>
                <w:rFonts w:asciiTheme="minorHAnsi" w:eastAsia="Calibri" w:hAnsiTheme="minorHAnsi"/>
                <w:sz w:val="22"/>
                <w:szCs w:val="22"/>
              </w:rPr>
              <w:t xml:space="preserve">Submit request to DHR to temporarily suspend the subject pending result of final report </w:t>
            </w:r>
          </w:p>
        </w:tc>
      </w:tr>
      <w:tr w:rsidR="00E6567B" w:rsidRPr="001667D9" w14:paraId="4CF63BBB" w14:textId="77777777" w:rsidTr="00E6567B">
        <w:trPr>
          <w:trHeight w:val="475"/>
        </w:trPr>
        <w:tc>
          <w:tcPr>
            <w:tcW w:w="1406" w:type="dxa"/>
            <w:vMerge/>
          </w:tcPr>
          <w:p w14:paraId="3F3E3525" w14:textId="77777777" w:rsidR="00E6567B" w:rsidRPr="001667D9" w:rsidRDefault="00E6567B" w:rsidP="00E6567B">
            <w:pPr>
              <w:spacing w:after="200" w:line="276" w:lineRule="auto"/>
              <w:rPr>
                <w:rFonts w:asciiTheme="minorHAnsi" w:eastAsia="Calibri" w:hAnsiTheme="minorHAnsi"/>
                <w:sz w:val="22"/>
                <w:szCs w:val="22"/>
              </w:rPr>
            </w:pPr>
          </w:p>
        </w:tc>
        <w:tc>
          <w:tcPr>
            <w:tcW w:w="6532" w:type="dxa"/>
          </w:tcPr>
          <w:p w14:paraId="5089AE72" w14:textId="77777777" w:rsidR="00E6567B" w:rsidRPr="001667D9" w:rsidRDefault="00E6567B" w:rsidP="008858C6">
            <w:pPr>
              <w:numPr>
                <w:ilvl w:val="0"/>
                <w:numId w:val="52"/>
              </w:numPr>
              <w:spacing w:after="0" w:line="240" w:lineRule="auto"/>
              <w:rPr>
                <w:rFonts w:asciiTheme="minorHAnsi" w:eastAsia="Calibri" w:hAnsiTheme="minorHAnsi"/>
                <w:sz w:val="22"/>
                <w:szCs w:val="22"/>
              </w:rPr>
            </w:pPr>
            <w:r w:rsidRPr="001667D9">
              <w:rPr>
                <w:rFonts w:asciiTheme="minorHAnsi" w:eastAsia="Calibri" w:hAnsiTheme="minorHAnsi"/>
                <w:sz w:val="22"/>
                <w:szCs w:val="22"/>
              </w:rPr>
              <w:t>Conduct final interview with subject</w:t>
            </w:r>
          </w:p>
        </w:tc>
      </w:tr>
      <w:tr w:rsidR="00E6567B" w:rsidRPr="001667D9" w14:paraId="4217BAB3" w14:textId="77777777" w:rsidTr="00E6567B">
        <w:trPr>
          <w:trHeight w:val="489"/>
        </w:trPr>
        <w:tc>
          <w:tcPr>
            <w:tcW w:w="1406" w:type="dxa"/>
            <w:vMerge/>
          </w:tcPr>
          <w:p w14:paraId="1D5E597D" w14:textId="77777777" w:rsidR="00E6567B" w:rsidRPr="001667D9" w:rsidRDefault="00E6567B" w:rsidP="00E6567B">
            <w:pPr>
              <w:spacing w:after="200" w:line="276" w:lineRule="auto"/>
              <w:rPr>
                <w:rFonts w:asciiTheme="minorHAnsi" w:eastAsia="Calibri" w:hAnsiTheme="minorHAnsi"/>
                <w:sz w:val="22"/>
                <w:szCs w:val="22"/>
              </w:rPr>
            </w:pPr>
          </w:p>
        </w:tc>
        <w:tc>
          <w:tcPr>
            <w:tcW w:w="6532" w:type="dxa"/>
          </w:tcPr>
          <w:p w14:paraId="479BE11C" w14:textId="77777777" w:rsidR="00E6567B" w:rsidRPr="001667D9" w:rsidRDefault="00E6567B" w:rsidP="00E6567B">
            <w:pPr>
              <w:numPr>
                <w:ilvl w:val="0"/>
                <w:numId w:val="52"/>
              </w:numPr>
              <w:spacing w:after="0" w:line="240" w:lineRule="auto"/>
              <w:rPr>
                <w:rFonts w:asciiTheme="minorHAnsi" w:eastAsia="Calibri" w:hAnsiTheme="minorHAnsi"/>
                <w:sz w:val="22"/>
                <w:szCs w:val="22"/>
              </w:rPr>
            </w:pPr>
            <w:r w:rsidRPr="001667D9">
              <w:rPr>
                <w:rFonts w:asciiTheme="minorHAnsi" w:eastAsia="Calibri" w:hAnsiTheme="minorHAnsi"/>
                <w:sz w:val="22"/>
                <w:szCs w:val="22"/>
              </w:rPr>
              <w:t>Other</w:t>
            </w:r>
          </w:p>
        </w:tc>
      </w:tr>
    </w:tbl>
    <w:p w14:paraId="23624277" w14:textId="77777777" w:rsidR="00E6567B" w:rsidRPr="001667D9" w:rsidRDefault="00E6567B" w:rsidP="00AD0B74">
      <w:pPr>
        <w:autoSpaceDE w:val="0"/>
        <w:autoSpaceDN w:val="0"/>
        <w:adjustRightInd w:val="0"/>
        <w:spacing w:after="0" w:line="240" w:lineRule="auto"/>
        <w:jc w:val="both"/>
        <w:rPr>
          <w:rFonts w:asciiTheme="minorHAnsi" w:hAnsiTheme="minorHAnsi" w:cs="Tahoma"/>
          <w:sz w:val="22"/>
          <w:szCs w:val="22"/>
        </w:rPr>
      </w:pPr>
    </w:p>
    <w:p w14:paraId="0B9C961E" w14:textId="77777777" w:rsidR="00E6567B" w:rsidRPr="001667D9" w:rsidRDefault="00E6567B" w:rsidP="00AD0B74">
      <w:pPr>
        <w:spacing w:after="0" w:line="240" w:lineRule="auto"/>
        <w:ind w:left="720"/>
        <w:rPr>
          <w:rFonts w:asciiTheme="minorHAnsi" w:eastAsia="Calibri" w:hAnsiTheme="minorHAnsi"/>
          <w:sz w:val="22"/>
          <w:szCs w:val="22"/>
        </w:rPr>
      </w:pPr>
      <w:r w:rsidRPr="001667D9">
        <w:rPr>
          <w:rFonts w:asciiTheme="minorHAnsi" w:eastAsia="Calibri" w:hAnsiTheme="minorHAnsi"/>
          <w:sz w:val="22"/>
          <w:szCs w:val="22"/>
        </w:rPr>
        <w:t>The OIG may request DLS’ assistance during the interview process w</w:t>
      </w:r>
      <w:r w:rsidR="0073374C" w:rsidRPr="001667D9">
        <w:rPr>
          <w:rFonts w:asciiTheme="minorHAnsi" w:eastAsia="Calibri" w:hAnsiTheme="minorHAnsi"/>
          <w:sz w:val="22"/>
          <w:szCs w:val="22"/>
        </w:rPr>
        <w:t xml:space="preserve">ith the subject and the </w:t>
      </w:r>
      <w:proofErr w:type="gramStart"/>
      <w:r w:rsidR="0073374C" w:rsidRPr="001667D9">
        <w:rPr>
          <w:rFonts w:asciiTheme="minorHAnsi" w:eastAsia="Calibri" w:hAnsiTheme="minorHAnsi"/>
          <w:sz w:val="22"/>
          <w:szCs w:val="22"/>
        </w:rPr>
        <w:t>witness</w:t>
      </w:r>
      <w:r w:rsidRPr="001667D9">
        <w:rPr>
          <w:rFonts w:asciiTheme="minorHAnsi" w:eastAsia="Calibri" w:hAnsiTheme="minorHAnsi"/>
          <w:sz w:val="22"/>
          <w:szCs w:val="22"/>
        </w:rPr>
        <w:t>(</w:t>
      </w:r>
      <w:proofErr w:type="spellStart"/>
      <w:proofErr w:type="gramEnd"/>
      <w:r w:rsidRPr="001667D9">
        <w:rPr>
          <w:rFonts w:asciiTheme="minorHAnsi" w:eastAsia="Calibri" w:hAnsiTheme="minorHAnsi"/>
          <w:sz w:val="22"/>
          <w:szCs w:val="22"/>
        </w:rPr>
        <w:t>es</w:t>
      </w:r>
      <w:proofErr w:type="spellEnd"/>
      <w:r w:rsidRPr="001667D9">
        <w:rPr>
          <w:rFonts w:asciiTheme="minorHAnsi" w:eastAsia="Calibri" w:hAnsiTheme="minorHAnsi"/>
          <w:sz w:val="22"/>
          <w:szCs w:val="22"/>
        </w:rPr>
        <w:t xml:space="preserve">). </w:t>
      </w:r>
    </w:p>
    <w:p w14:paraId="1137A9EF" w14:textId="77777777" w:rsidR="00E6567B" w:rsidRPr="001667D9" w:rsidRDefault="00E6567B" w:rsidP="00E6567B">
      <w:pPr>
        <w:autoSpaceDE w:val="0"/>
        <w:autoSpaceDN w:val="0"/>
        <w:adjustRightInd w:val="0"/>
        <w:spacing w:after="0" w:line="240" w:lineRule="auto"/>
        <w:ind w:left="720" w:firstLine="360"/>
        <w:jc w:val="both"/>
        <w:rPr>
          <w:rFonts w:asciiTheme="minorHAnsi" w:hAnsiTheme="minorHAnsi" w:cs="Tahoma"/>
          <w:sz w:val="22"/>
          <w:szCs w:val="22"/>
        </w:rPr>
      </w:pPr>
    </w:p>
    <w:p w14:paraId="1F7EEFAC" w14:textId="77777777" w:rsidR="00E6567B" w:rsidRPr="001667D9" w:rsidRDefault="00E6567B" w:rsidP="00AD0B74">
      <w:pPr>
        <w:numPr>
          <w:ilvl w:val="0"/>
          <w:numId w:val="55"/>
        </w:numPr>
        <w:spacing w:after="0" w:line="240" w:lineRule="auto"/>
        <w:rPr>
          <w:rFonts w:asciiTheme="minorHAnsi" w:eastAsia="Calibri" w:hAnsiTheme="minorHAnsi"/>
          <w:b/>
          <w:sz w:val="22"/>
          <w:szCs w:val="22"/>
        </w:rPr>
      </w:pPr>
      <w:r w:rsidRPr="001667D9">
        <w:rPr>
          <w:rFonts w:asciiTheme="minorHAnsi" w:eastAsia="Calibri" w:hAnsiTheme="minorHAnsi"/>
          <w:b/>
          <w:sz w:val="22"/>
          <w:szCs w:val="22"/>
        </w:rPr>
        <w:t>Reporting Phase</w:t>
      </w:r>
    </w:p>
    <w:p w14:paraId="63BD55A6" w14:textId="77777777" w:rsidR="00E6567B" w:rsidRPr="001667D9" w:rsidRDefault="00E6567B" w:rsidP="00E6567B">
      <w:pPr>
        <w:spacing w:after="0" w:line="240" w:lineRule="auto"/>
        <w:rPr>
          <w:rFonts w:asciiTheme="minorHAnsi" w:eastAsia="Calibri" w:hAnsiTheme="minorHAnsi"/>
          <w:b/>
          <w:sz w:val="22"/>
          <w:szCs w:val="22"/>
        </w:rPr>
      </w:pPr>
    </w:p>
    <w:tbl>
      <w:tblPr>
        <w:tblpPr w:leftFromText="187" w:rightFromText="187" w:vertAnchor="text" w:horzAnchor="page" w:tblpX="2134"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7482"/>
      </w:tblGrid>
      <w:tr w:rsidR="00E6567B" w:rsidRPr="001667D9" w14:paraId="22564401" w14:textId="77777777" w:rsidTr="00E6567B">
        <w:trPr>
          <w:trHeight w:val="264"/>
        </w:trPr>
        <w:tc>
          <w:tcPr>
            <w:tcW w:w="1374" w:type="dxa"/>
            <w:shd w:val="clear" w:color="auto" w:fill="BFBFBF"/>
          </w:tcPr>
          <w:p w14:paraId="718BBC09" w14:textId="77777777" w:rsidR="00E6567B" w:rsidRPr="001667D9" w:rsidRDefault="00E6567B" w:rsidP="00E6567B">
            <w:pPr>
              <w:spacing w:after="200" w:line="276" w:lineRule="auto"/>
              <w:jc w:val="center"/>
              <w:rPr>
                <w:rFonts w:asciiTheme="minorHAnsi" w:eastAsia="Calibri" w:hAnsiTheme="minorHAnsi"/>
                <w:b/>
                <w:sz w:val="22"/>
                <w:szCs w:val="22"/>
              </w:rPr>
            </w:pPr>
            <w:r w:rsidRPr="001667D9">
              <w:rPr>
                <w:rFonts w:asciiTheme="minorHAnsi" w:eastAsia="Calibri" w:hAnsiTheme="minorHAnsi"/>
                <w:b/>
                <w:sz w:val="22"/>
                <w:szCs w:val="22"/>
              </w:rPr>
              <w:t>PHASE</w:t>
            </w:r>
          </w:p>
        </w:tc>
        <w:tc>
          <w:tcPr>
            <w:tcW w:w="7482" w:type="dxa"/>
            <w:shd w:val="clear" w:color="auto" w:fill="BFBFBF"/>
          </w:tcPr>
          <w:p w14:paraId="18B99358" w14:textId="77777777" w:rsidR="00E6567B" w:rsidRPr="001667D9" w:rsidRDefault="00E6567B" w:rsidP="00E6567B">
            <w:pPr>
              <w:spacing w:after="200" w:line="276" w:lineRule="auto"/>
              <w:jc w:val="center"/>
              <w:rPr>
                <w:rFonts w:asciiTheme="minorHAnsi" w:eastAsia="Calibri" w:hAnsiTheme="minorHAnsi"/>
                <w:b/>
                <w:sz w:val="22"/>
                <w:szCs w:val="22"/>
              </w:rPr>
            </w:pPr>
            <w:r w:rsidRPr="001667D9">
              <w:rPr>
                <w:rFonts w:asciiTheme="minorHAnsi" w:eastAsia="Calibri" w:hAnsiTheme="minorHAnsi"/>
                <w:b/>
                <w:sz w:val="22"/>
                <w:szCs w:val="22"/>
              </w:rPr>
              <w:t xml:space="preserve">PROCEDURES  </w:t>
            </w:r>
          </w:p>
        </w:tc>
      </w:tr>
      <w:tr w:rsidR="00E6567B" w:rsidRPr="001667D9" w14:paraId="3F0C1E97" w14:textId="77777777" w:rsidTr="00E6567B">
        <w:trPr>
          <w:trHeight w:val="282"/>
        </w:trPr>
        <w:tc>
          <w:tcPr>
            <w:tcW w:w="1374" w:type="dxa"/>
            <w:vMerge w:val="restart"/>
          </w:tcPr>
          <w:p w14:paraId="627B9435" w14:textId="77777777" w:rsidR="00E6567B" w:rsidRPr="001667D9" w:rsidRDefault="00E6567B" w:rsidP="00E6567B">
            <w:pPr>
              <w:spacing w:after="200" w:line="276" w:lineRule="auto"/>
              <w:rPr>
                <w:rFonts w:asciiTheme="minorHAnsi" w:eastAsia="Calibri" w:hAnsiTheme="minorHAnsi"/>
                <w:sz w:val="22"/>
                <w:szCs w:val="22"/>
              </w:rPr>
            </w:pPr>
          </w:p>
          <w:p w14:paraId="39F197C9" w14:textId="77777777" w:rsidR="00E6567B" w:rsidRPr="001667D9" w:rsidRDefault="00E6567B" w:rsidP="00E6567B">
            <w:pPr>
              <w:spacing w:after="200" w:line="276" w:lineRule="auto"/>
              <w:rPr>
                <w:rFonts w:asciiTheme="minorHAnsi" w:eastAsia="Calibri" w:hAnsiTheme="minorHAnsi"/>
                <w:sz w:val="22"/>
                <w:szCs w:val="22"/>
              </w:rPr>
            </w:pPr>
            <w:r w:rsidRPr="001667D9">
              <w:rPr>
                <w:rFonts w:asciiTheme="minorHAnsi" w:eastAsia="Calibri" w:hAnsiTheme="minorHAnsi"/>
                <w:sz w:val="22"/>
                <w:szCs w:val="22"/>
              </w:rPr>
              <w:t>Reporting</w:t>
            </w:r>
          </w:p>
          <w:p w14:paraId="0458CE65" w14:textId="77777777" w:rsidR="00E6567B" w:rsidRPr="001667D9" w:rsidRDefault="00E6567B" w:rsidP="00E6567B">
            <w:pPr>
              <w:spacing w:after="200" w:line="276" w:lineRule="auto"/>
              <w:jc w:val="center"/>
              <w:rPr>
                <w:rFonts w:asciiTheme="minorHAnsi" w:eastAsia="Calibri" w:hAnsiTheme="minorHAnsi"/>
                <w:sz w:val="22"/>
                <w:szCs w:val="22"/>
              </w:rPr>
            </w:pPr>
          </w:p>
        </w:tc>
        <w:tc>
          <w:tcPr>
            <w:tcW w:w="7482" w:type="dxa"/>
          </w:tcPr>
          <w:p w14:paraId="5DF29A08" w14:textId="77777777" w:rsidR="00E6567B" w:rsidRPr="001667D9" w:rsidRDefault="00E6567B" w:rsidP="00E6567B">
            <w:pPr>
              <w:numPr>
                <w:ilvl w:val="0"/>
                <w:numId w:val="53"/>
              </w:numPr>
              <w:spacing w:after="0" w:line="240" w:lineRule="auto"/>
              <w:jc w:val="both"/>
              <w:rPr>
                <w:rFonts w:asciiTheme="minorHAnsi" w:eastAsia="Calibri" w:hAnsiTheme="minorHAnsi"/>
                <w:sz w:val="22"/>
                <w:szCs w:val="22"/>
              </w:rPr>
            </w:pPr>
            <w:r w:rsidRPr="001667D9">
              <w:rPr>
                <w:rFonts w:asciiTheme="minorHAnsi" w:eastAsia="Calibri" w:hAnsiTheme="minorHAnsi"/>
                <w:sz w:val="22"/>
                <w:szCs w:val="22"/>
              </w:rPr>
              <w:t>Prepare and issue preliminary review sheet to close preliminary review phase</w:t>
            </w:r>
          </w:p>
        </w:tc>
      </w:tr>
      <w:tr w:rsidR="00E6567B" w:rsidRPr="001667D9" w14:paraId="558C9381" w14:textId="77777777" w:rsidTr="00E6567B">
        <w:trPr>
          <w:trHeight w:val="282"/>
        </w:trPr>
        <w:tc>
          <w:tcPr>
            <w:tcW w:w="1374" w:type="dxa"/>
            <w:vMerge/>
          </w:tcPr>
          <w:p w14:paraId="4EFE6018" w14:textId="77777777" w:rsidR="00E6567B" w:rsidRPr="001667D9" w:rsidRDefault="00E6567B" w:rsidP="00E6567B">
            <w:pPr>
              <w:spacing w:after="200" w:line="276" w:lineRule="auto"/>
              <w:rPr>
                <w:rFonts w:asciiTheme="minorHAnsi" w:eastAsia="Calibri" w:hAnsiTheme="minorHAnsi"/>
                <w:sz w:val="22"/>
                <w:szCs w:val="22"/>
              </w:rPr>
            </w:pPr>
          </w:p>
        </w:tc>
        <w:tc>
          <w:tcPr>
            <w:tcW w:w="7482" w:type="dxa"/>
          </w:tcPr>
          <w:p w14:paraId="0FB95F60" w14:textId="77777777" w:rsidR="00E6567B" w:rsidRPr="001667D9" w:rsidRDefault="00E6567B" w:rsidP="00E6567B">
            <w:pPr>
              <w:numPr>
                <w:ilvl w:val="0"/>
                <w:numId w:val="53"/>
              </w:numPr>
              <w:spacing w:after="0" w:line="240" w:lineRule="auto"/>
              <w:rPr>
                <w:rFonts w:asciiTheme="minorHAnsi" w:eastAsia="Calibri" w:hAnsiTheme="minorHAnsi"/>
                <w:sz w:val="22"/>
                <w:szCs w:val="22"/>
              </w:rPr>
            </w:pPr>
            <w:r w:rsidRPr="001667D9">
              <w:rPr>
                <w:rFonts w:asciiTheme="minorHAnsi" w:eastAsia="Calibri" w:hAnsiTheme="minorHAnsi"/>
                <w:sz w:val="22"/>
                <w:szCs w:val="22"/>
              </w:rPr>
              <w:t>Prepare draft investigation report (if applicable)</w:t>
            </w:r>
          </w:p>
        </w:tc>
      </w:tr>
      <w:tr w:rsidR="00E6567B" w:rsidRPr="001667D9" w14:paraId="75A81A8A" w14:textId="77777777" w:rsidTr="00E6567B">
        <w:trPr>
          <w:trHeight w:val="380"/>
        </w:trPr>
        <w:tc>
          <w:tcPr>
            <w:tcW w:w="1374" w:type="dxa"/>
            <w:vMerge/>
          </w:tcPr>
          <w:p w14:paraId="0D03AD75" w14:textId="77777777" w:rsidR="00E6567B" w:rsidRPr="001667D9" w:rsidRDefault="00E6567B" w:rsidP="00E6567B">
            <w:pPr>
              <w:spacing w:after="200" w:line="276" w:lineRule="auto"/>
              <w:rPr>
                <w:rFonts w:asciiTheme="minorHAnsi" w:eastAsia="Calibri" w:hAnsiTheme="minorHAnsi"/>
                <w:sz w:val="22"/>
                <w:szCs w:val="22"/>
              </w:rPr>
            </w:pPr>
          </w:p>
        </w:tc>
        <w:tc>
          <w:tcPr>
            <w:tcW w:w="7482" w:type="dxa"/>
          </w:tcPr>
          <w:p w14:paraId="61222311" w14:textId="77777777" w:rsidR="00E6567B" w:rsidRPr="001667D9" w:rsidRDefault="00E6567B" w:rsidP="00E6567B">
            <w:pPr>
              <w:numPr>
                <w:ilvl w:val="0"/>
                <w:numId w:val="53"/>
              </w:numPr>
              <w:spacing w:after="0" w:line="240" w:lineRule="auto"/>
              <w:rPr>
                <w:rFonts w:asciiTheme="minorHAnsi" w:eastAsia="Calibri" w:hAnsiTheme="minorHAnsi"/>
                <w:sz w:val="22"/>
                <w:szCs w:val="22"/>
              </w:rPr>
            </w:pPr>
            <w:r w:rsidRPr="001667D9">
              <w:rPr>
                <w:rFonts w:asciiTheme="minorHAnsi" w:eastAsia="Calibri" w:hAnsiTheme="minorHAnsi"/>
                <w:sz w:val="22"/>
                <w:szCs w:val="22"/>
              </w:rPr>
              <w:t>Finalize a</w:t>
            </w:r>
            <w:r w:rsidR="008858C6" w:rsidRPr="001667D9">
              <w:rPr>
                <w:rFonts w:asciiTheme="minorHAnsi" w:eastAsia="Calibri" w:hAnsiTheme="minorHAnsi"/>
                <w:sz w:val="22"/>
                <w:szCs w:val="22"/>
              </w:rPr>
              <w:t>nd issue investigation report to the Secretary General wi</w:t>
            </w:r>
            <w:r w:rsidRPr="001667D9">
              <w:rPr>
                <w:rFonts w:asciiTheme="minorHAnsi" w:eastAsia="Calibri" w:hAnsiTheme="minorHAnsi"/>
                <w:sz w:val="22"/>
                <w:szCs w:val="22"/>
              </w:rPr>
              <w:t>th copy to the Chief of Staff</w:t>
            </w:r>
          </w:p>
        </w:tc>
      </w:tr>
      <w:tr w:rsidR="00E6567B" w:rsidRPr="001667D9" w14:paraId="269975DC" w14:textId="77777777" w:rsidTr="00E6567B">
        <w:trPr>
          <w:trHeight w:val="327"/>
        </w:trPr>
        <w:tc>
          <w:tcPr>
            <w:tcW w:w="1374" w:type="dxa"/>
            <w:vMerge/>
          </w:tcPr>
          <w:p w14:paraId="4D0F1864" w14:textId="77777777" w:rsidR="00E6567B" w:rsidRPr="001667D9" w:rsidRDefault="00E6567B" w:rsidP="00E6567B">
            <w:pPr>
              <w:spacing w:after="200" w:line="276" w:lineRule="auto"/>
              <w:rPr>
                <w:rFonts w:asciiTheme="minorHAnsi" w:eastAsia="Calibri" w:hAnsiTheme="minorHAnsi"/>
                <w:sz w:val="22"/>
                <w:szCs w:val="22"/>
              </w:rPr>
            </w:pPr>
          </w:p>
        </w:tc>
        <w:tc>
          <w:tcPr>
            <w:tcW w:w="7482" w:type="dxa"/>
          </w:tcPr>
          <w:p w14:paraId="5727A2B2" w14:textId="77777777" w:rsidR="00E6567B" w:rsidRPr="001667D9" w:rsidRDefault="00E6567B" w:rsidP="00E6567B">
            <w:pPr>
              <w:numPr>
                <w:ilvl w:val="0"/>
                <w:numId w:val="53"/>
              </w:numPr>
              <w:spacing w:after="200" w:line="276" w:lineRule="auto"/>
              <w:rPr>
                <w:rFonts w:asciiTheme="minorHAnsi" w:eastAsia="Calibri" w:hAnsiTheme="minorHAnsi"/>
                <w:sz w:val="22"/>
                <w:szCs w:val="22"/>
              </w:rPr>
            </w:pPr>
            <w:r w:rsidRPr="001667D9">
              <w:rPr>
                <w:rFonts w:asciiTheme="minorHAnsi" w:eastAsia="Calibri" w:hAnsiTheme="minorHAnsi"/>
                <w:sz w:val="22"/>
                <w:szCs w:val="22"/>
              </w:rPr>
              <w:t>Prepare hard copy of inves</w:t>
            </w:r>
            <w:r w:rsidR="008858C6" w:rsidRPr="001667D9">
              <w:rPr>
                <w:rFonts w:asciiTheme="minorHAnsi" w:eastAsia="Calibri" w:hAnsiTheme="minorHAnsi"/>
                <w:sz w:val="22"/>
                <w:szCs w:val="22"/>
              </w:rPr>
              <w:t>tigation folder</w:t>
            </w:r>
          </w:p>
        </w:tc>
      </w:tr>
    </w:tbl>
    <w:p w14:paraId="684B41AD" w14:textId="77777777" w:rsidR="00E6567B" w:rsidRPr="001667D9" w:rsidRDefault="00E6567B" w:rsidP="0073374C">
      <w:pPr>
        <w:spacing w:after="0" w:line="240" w:lineRule="auto"/>
        <w:ind w:firstLine="720"/>
        <w:jc w:val="both"/>
        <w:rPr>
          <w:rFonts w:asciiTheme="minorHAnsi" w:eastAsia="Calibri" w:hAnsiTheme="minorHAnsi"/>
          <w:sz w:val="22"/>
          <w:szCs w:val="22"/>
        </w:rPr>
      </w:pPr>
      <w:r w:rsidRPr="001667D9">
        <w:rPr>
          <w:rFonts w:asciiTheme="minorHAnsi" w:eastAsia="Calibri" w:hAnsiTheme="minorHAnsi"/>
          <w:sz w:val="22"/>
          <w:szCs w:val="22"/>
        </w:rPr>
        <w:t>The investigation report typically includes the following information:</w:t>
      </w:r>
    </w:p>
    <w:p w14:paraId="2A237200" w14:textId="77777777" w:rsidR="00E6567B" w:rsidRPr="001667D9" w:rsidRDefault="00E6567B" w:rsidP="0073374C">
      <w:pPr>
        <w:spacing w:after="0" w:line="240" w:lineRule="auto"/>
        <w:jc w:val="both"/>
        <w:rPr>
          <w:rFonts w:asciiTheme="minorHAnsi" w:eastAsia="Calibri" w:hAnsiTheme="minorHAnsi"/>
          <w:sz w:val="22"/>
          <w:szCs w:val="22"/>
        </w:rPr>
      </w:pPr>
    </w:p>
    <w:p w14:paraId="2CD92FE9" w14:textId="77777777" w:rsidR="00E6567B" w:rsidRPr="001667D9" w:rsidRDefault="00E6567B" w:rsidP="0073374C">
      <w:pPr>
        <w:numPr>
          <w:ilvl w:val="0"/>
          <w:numId w:val="54"/>
        </w:numPr>
        <w:spacing w:after="0" w:line="240" w:lineRule="auto"/>
        <w:ind w:left="1080"/>
        <w:jc w:val="both"/>
        <w:rPr>
          <w:rFonts w:asciiTheme="minorHAnsi" w:eastAsia="Calibri" w:hAnsiTheme="minorHAnsi"/>
          <w:sz w:val="22"/>
          <w:szCs w:val="22"/>
        </w:rPr>
      </w:pPr>
      <w:r w:rsidRPr="001667D9">
        <w:rPr>
          <w:rFonts w:asciiTheme="minorHAnsi" w:eastAsia="Calibri" w:hAnsiTheme="minorHAnsi"/>
          <w:sz w:val="22"/>
          <w:szCs w:val="22"/>
        </w:rPr>
        <w:t>An introduction</w:t>
      </w:r>
      <w:r w:rsidR="008858C6" w:rsidRPr="001667D9">
        <w:rPr>
          <w:rFonts w:asciiTheme="minorHAnsi" w:eastAsia="Calibri" w:hAnsiTheme="minorHAnsi"/>
          <w:sz w:val="22"/>
          <w:szCs w:val="22"/>
        </w:rPr>
        <w:t>.</w:t>
      </w:r>
    </w:p>
    <w:p w14:paraId="230FC32E" w14:textId="77777777" w:rsidR="00E6567B" w:rsidRPr="001667D9" w:rsidRDefault="008858C6" w:rsidP="0073374C">
      <w:pPr>
        <w:numPr>
          <w:ilvl w:val="0"/>
          <w:numId w:val="54"/>
        </w:numPr>
        <w:spacing w:after="0" w:line="240" w:lineRule="auto"/>
        <w:ind w:left="1080"/>
        <w:jc w:val="both"/>
        <w:rPr>
          <w:rFonts w:asciiTheme="minorHAnsi" w:eastAsia="Calibri" w:hAnsiTheme="minorHAnsi"/>
          <w:sz w:val="22"/>
          <w:szCs w:val="22"/>
        </w:rPr>
      </w:pPr>
      <w:r w:rsidRPr="001667D9">
        <w:rPr>
          <w:rFonts w:asciiTheme="minorHAnsi" w:eastAsia="Calibri" w:hAnsiTheme="minorHAnsi"/>
          <w:sz w:val="22"/>
          <w:szCs w:val="22"/>
        </w:rPr>
        <w:t>Description of the allegation</w:t>
      </w:r>
      <w:r w:rsidR="00E6567B" w:rsidRPr="001667D9">
        <w:rPr>
          <w:rFonts w:asciiTheme="minorHAnsi" w:eastAsia="Calibri" w:hAnsiTheme="minorHAnsi"/>
          <w:sz w:val="22"/>
          <w:szCs w:val="22"/>
        </w:rPr>
        <w:t>(s)</w:t>
      </w:r>
      <w:r w:rsidRPr="001667D9">
        <w:rPr>
          <w:rFonts w:asciiTheme="minorHAnsi" w:eastAsia="Calibri" w:hAnsiTheme="minorHAnsi"/>
          <w:sz w:val="22"/>
          <w:szCs w:val="22"/>
        </w:rPr>
        <w:t>.</w:t>
      </w:r>
    </w:p>
    <w:p w14:paraId="2EBF84C4" w14:textId="77777777" w:rsidR="00E6567B" w:rsidRPr="001667D9" w:rsidRDefault="00E6567B" w:rsidP="0073374C">
      <w:pPr>
        <w:numPr>
          <w:ilvl w:val="0"/>
          <w:numId w:val="54"/>
        </w:numPr>
        <w:spacing w:after="0" w:line="240" w:lineRule="auto"/>
        <w:ind w:left="1080"/>
        <w:jc w:val="both"/>
        <w:rPr>
          <w:rFonts w:asciiTheme="minorHAnsi" w:eastAsia="Calibri" w:hAnsiTheme="minorHAnsi"/>
          <w:sz w:val="22"/>
          <w:szCs w:val="22"/>
        </w:rPr>
      </w:pPr>
      <w:r w:rsidRPr="001667D9">
        <w:rPr>
          <w:rFonts w:asciiTheme="minorHAnsi" w:eastAsia="Calibri" w:hAnsiTheme="minorHAnsi"/>
          <w:sz w:val="22"/>
          <w:szCs w:val="22"/>
        </w:rPr>
        <w:t>Description of relevant rules</w:t>
      </w:r>
      <w:r w:rsidR="008858C6" w:rsidRPr="001667D9">
        <w:rPr>
          <w:rFonts w:asciiTheme="minorHAnsi" w:eastAsia="Calibri" w:hAnsiTheme="minorHAnsi"/>
          <w:sz w:val="22"/>
          <w:szCs w:val="22"/>
        </w:rPr>
        <w:t>.</w:t>
      </w:r>
      <w:r w:rsidRPr="001667D9">
        <w:rPr>
          <w:rFonts w:asciiTheme="minorHAnsi" w:eastAsia="Calibri" w:hAnsiTheme="minorHAnsi"/>
          <w:sz w:val="22"/>
          <w:szCs w:val="22"/>
        </w:rPr>
        <w:t xml:space="preserve"> </w:t>
      </w:r>
    </w:p>
    <w:p w14:paraId="045530DE" w14:textId="77777777" w:rsidR="00E6567B" w:rsidRPr="001667D9" w:rsidRDefault="00E6567B" w:rsidP="0073374C">
      <w:pPr>
        <w:numPr>
          <w:ilvl w:val="0"/>
          <w:numId w:val="54"/>
        </w:numPr>
        <w:spacing w:after="0" w:line="240" w:lineRule="auto"/>
        <w:ind w:left="1080"/>
        <w:jc w:val="both"/>
        <w:rPr>
          <w:rFonts w:asciiTheme="minorHAnsi" w:eastAsia="Calibri" w:hAnsiTheme="minorHAnsi"/>
          <w:sz w:val="22"/>
          <w:szCs w:val="22"/>
        </w:rPr>
      </w:pPr>
      <w:r w:rsidRPr="001667D9">
        <w:rPr>
          <w:rFonts w:asciiTheme="minorHAnsi" w:eastAsia="Calibri" w:hAnsiTheme="minorHAnsi"/>
          <w:sz w:val="22"/>
          <w:szCs w:val="22"/>
        </w:rPr>
        <w:t>Investigation methodology</w:t>
      </w:r>
      <w:r w:rsidR="008858C6" w:rsidRPr="001667D9">
        <w:rPr>
          <w:rFonts w:asciiTheme="minorHAnsi" w:eastAsia="Calibri" w:hAnsiTheme="minorHAnsi"/>
          <w:sz w:val="22"/>
          <w:szCs w:val="22"/>
        </w:rPr>
        <w:t>.</w:t>
      </w:r>
    </w:p>
    <w:p w14:paraId="53406A12" w14:textId="77777777" w:rsidR="00E6567B" w:rsidRPr="001667D9" w:rsidRDefault="008858C6" w:rsidP="0073374C">
      <w:pPr>
        <w:numPr>
          <w:ilvl w:val="0"/>
          <w:numId w:val="54"/>
        </w:numPr>
        <w:spacing w:after="0" w:line="240" w:lineRule="auto"/>
        <w:ind w:left="1080"/>
        <w:jc w:val="both"/>
        <w:rPr>
          <w:rFonts w:asciiTheme="minorHAnsi" w:eastAsia="Calibri" w:hAnsiTheme="minorHAnsi"/>
          <w:sz w:val="22"/>
          <w:szCs w:val="22"/>
        </w:rPr>
      </w:pPr>
      <w:r w:rsidRPr="001667D9">
        <w:rPr>
          <w:rFonts w:asciiTheme="minorHAnsi" w:eastAsia="Calibri" w:hAnsiTheme="minorHAnsi"/>
          <w:sz w:val="22"/>
          <w:szCs w:val="22"/>
        </w:rPr>
        <w:t>Description of the finding</w:t>
      </w:r>
      <w:r w:rsidR="00E6567B" w:rsidRPr="001667D9">
        <w:rPr>
          <w:rFonts w:asciiTheme="minorHAnsi" w:eastAsia="Calibri" w:hAnsiTheme="minorHAnsi"/>
          <w:sz w:val="22"/>
          <w:szCs w:val="22"/>
        </w:rPr>
        <w:t>(s)</w:t>
      </w:r>
      <w:r w:rsidRPr="001667D9">
        <w:rPr>
          <w:rFonts w:asciiTheme="minorHAnsi" w:eastAsia="Calibri" w:hAnsiTheme="minorHAnsi"/>
          <w:sz w:val="22"/>
          <w:szCs w:val="22"/>
        </w:rPr>
        <w:t>.</w:t>
      </w:r>
    </w:p>
    <w:p w14:paraId="693221EF" w14:textId="77777777" w:rsidR="00E6567B" w:rsidRPr="001667D9" w:rsidRDefault="00E6567B" w:rsidP="0073374C">
      <w:pPr>
        <w:numPr>
          <w:ilvl w:val="0"/>
          <w:numId w:val="54"/>
        </w:numPr>
        <w:spacing w:after="0" w:line="240" w:lineRule="auto"/>
        <w:ind w:left="1080"/>
        <w:jc w:val="both"/>
        <w:rPr>
          <w:rFonts w:asciiTheme="minorHAnsi" w:eastAsia="Calibri" w:hAnsiTheme="minorHAnsi"/>
          <w:sz w:val="22"/>
          <w:szCs w:val="22"/>
        </w:rPr>
      </w:pPr>
      <w:r w:rsidRPr="001667D9">
        <w:rPr>
          <w:rFonts w:asciiTheme="minorHAnsi" w:eastAsia="Calibri" w:hAnsiTheme="minorHAnsi"/>
          <w:sz w:val="22"/>
          <w:szCs w:val="22"/>
        </w:rPr>
        <w:t>OIG conclusion (s) and rec</w:t>
      </w:r>
      <w:r w:rsidR="008858C6" w:rsidRPr="001667D9">
        <w:rPr>
          <w:rFonts w:asciiTheme="minorHAnsi" w:eastAsia="Calibri" w:hAnsiTheme="minorHAnsi"/>
          <w:sz w:val="22"/>
          <w:szCs w:val="22"/>
        </w:rPr>
        <w:t>ommendation</w:t>
      </w:r>
      <w:r w:rsidRPr="001667D9">
        <w:rPr>
          <w:rFonts w:asciiTheme="minorHAnsi" w:eastAsia="Calibri" w:hAnsiTheme="minorHAnsi"/>
          <w:sz w:val="22"/>
          <w:szCs w:val="22"/>
        </w:rPr>
        <w:t>(s)</w:t>
      </w:r>
      <w:r w:rsidR="008858C6" w:rsidRPr="001667D9">
        <w:rPr>
          <w:rFonts w:asciiTheme="minorHAnsi" w:eastAsia="Calibri" w:hAnsiTheme="minorHAnsi"/>
          <w:sz w:val="22"/>
          <w:szCs w:val="22"/>
        </w:rPr>
        <w:t>.</w:t>
      </w:r>
      <w:r w:rsidRPr="001667D9">
        <w:rPr>
          <w:rFonts w:asciiTheme="minorHAnsi" w:eastAsia="Calibri" w:hAnsiTheme="minorHAnsi"/>
          <w:sz w:val="22"/>
          <w:szCs w:val="22"/>
        </w:rPr>
        <w:t xml:space="preserve"> </w:t>
      </w:r>
    </w:p>
    <w:p w14:paraId="434CAF28" w14:textId="77777777" w:rsidR="001D78E6" w:rsidRPr="001667D9" w:rsidRDefault="001D78E6" w:rsidP="00373C6C">
      <w:pPr>
        <w:ind w:left="540"/>
        <w:rPr>
          <w:rFonts w:asciiTheme="minorHAnsi" w:hAnsiTheme="minorHAnsi"/>
          <w:sz w:val="22"/>
          <w:szCs w:val="22"/>
        </w:rPr>
      </w:pPr>
    </w:p>
    <w:sectPr w:rsidR="001D78E6" w:rsidRPr="001667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A4F72" w14:textId="77777777" w:rsidR="00D05AB1" w:rsidRDefault="00D05AB1">
      <w:r>
        <w:separator/>
      </w:r>
    </w:p>
  </w:endnote>
  <w:endnote w:type="continuationSeparator" w:id="0">
    <w:p w14:paraId="7F0ECBAF" w14:textId="77777777" w:rsidR="00D05AB1" w:rsidRDefault="00D0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7C261" w14:textId="77777777" w:rsidR="00590A26" w:rsidRDefault="00590A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48DF19" w14:textId="77777777" w:rsidR="00590A26" w:rsidRDefault="00590A2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B109F" w14:textId="77777777" w:rsidR="00590A26" w:rsidRDefault="00590A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1ADA">
      <w:rPr>
        <w:rStyle w:val="PageNumber"/>
        <w:noProof/>
      </w:rPr>
      <w:t>15</w:t>
    </w:r>
    <w:r>
      <w:rPr>
        <w:rStyle w:val="PageNumber"/>
      </w:rPr>
      <w:fldChar w:fldCharType="end"/>
    </w:r>
  </w:p>
  <w:p w14:paraId="4CD9A277" w14:textId="77777777" w:rsidR="00590A26" w:rsidRDefault="00590A2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F2FFBF" w14:textId="77777777" w:rsidR="00D05AB1" w:rsidRDefault="00D05AB1">
      <w:r>
        <w:separator/>
      </w:r>
    </w:p>
  </w:footnote>
  <w:footnote w:type="continuationSeparator" w:id="0">
    <w:p w14:paraId="0FA138BE" w14:textId="77777777" w:rsidR="00D05AB1" w:rsidRDefault="00D05AB1">
      <w:r>
        <w:continuationSeparator/>
      </w:r>
    </w:p>
  </w:footnote>
  <w:footnote w:id="1">
    <w:p w14:paraId="436B8D43" w14:textId="77777777" w:rsidR="00590A26" w:rsidRPr="00174C09" w:rsidRDefault="00590A26" w:rsidP="00332DCE">
      <w:pPr>
        <w:pStyle w:val="FootnoteText"/>
        <w:spacing w:line="240" w:lineRule="auto"/>
        <w:contextualSpacing/>
        <w:jc w:val="both"/>
        <w:rPr>
          <w:rFonts w:ascii="Cambria" w:hAnsi="Cambria"/>
          <w:sz w:val="18"/>
          <w:szCs w:val="18"/>
        </w:rPr>
      </w:pPr>
      <w:r w:rsidRPr="00174C09">
        <w:rPr>
          <w:rStyle w:val="FootnoteReference"/>
          <w:rFonts w:ascii="Cambria" w:hAnsi="Cambria"/>
          <w:sz w:val="18"/>
          <w:szCs w:val="18"/>
        </w:rPr>
        <w:footnoteRef/>
      </w:r>
      <w:r w:rsidRPr="00174C09">
        <w:rPr>
          <w:rFonts w:ascii="Cambria" w:hAnsi="Cambria"/>
          <w:sz w:val="18"/>
          <w:szCs w:val="18"/>
        </w:rPr>
        <w:t xml:space="preserve"> Although the GS/OAS is not a signatory to this Convention, and the following referenced Conventions, OAS Member States have set forth these concepts and the GS/OAS is guided by their stated principles.  The GS/OAS is not a signatory because these are multilateral conventions intended for signature and ratification by OAS Member States governments.</w:t>
      </w:r>
    </w:p>
  </w:footnote>
  <w:footnote w:id="2">
    <w:p w14:paraId="1017092D" w14:textId="77777777" w:rsidR="00590A26" w:rsidRDefault="00590A26" w:rsidP="00447269">
      <w:pPr>
        <w:pStyle w:val="FootnoteText"/>
        <w:spacing w:after="0" w:line="240" w:lineRule="auto"/>
        <w:contextualSpacing/>
        <w:jc w:val="both"/>
        <w:rPr>
          <w:rFonts w:ascii="Cambria" w:hAnsi="Cambria"/>
          <w:sz w:val="18"/>
          <w:szCs w:val="18"/>
        </w:rPr>
      </w:pPr>
      <w:r w:rsidRPr="00174C09">
        <w:rPr>
          <w:rStyle w:val="FootnoteReference"/>
          <w:rFonts w:ascii="Cambria" w:hAnsi="Cambria"/>
          <w:sz w:val="18"/>
          <w:szCs w:val="18"/>
        </w:rPr>
        <w:footnoteRef/>
      </w:r>
      <w:r w:rsidRPr="00174C09">
        <w:rPr>
          <w:rFonts w:ascii="Cambria" w:hAnsi="Cambria"/>
          <w:sz w:val="18"/>
          <w:szCs w:val="18"/>
        </w:rPr>
        <w:t xml:space="preserve">  With regard to discipline</w:t>
      </w:r>
      <w:r>
        <w:rPr>
          <w:rFonts w:ascii="Cambria" w:hAnsi="Cambria"/>
          <w:sz w:val="18"/>
          <w:szCs w:val="18"/>
        </w:rPr>
        <w:t>,</w:t>
      </w:r>
      <w:r w:rsidRPr="00174C09">
        <w:rPr>
          <w:rFonts w:ascii="Cambria" w:hAnsi="Cambria"/>
          <w:sz w:val="18"/>
          <w:szCs w:val="18"/>
        </w:rPr>
        <w:t xml:space="preserve"> the pertinent provisions of the General Standards are as follows:</w:t>
      </w:r>
    </w:p>
    <w:p w14:paraId="5EC7C1E9" w14:textId="77777777" w:rsidR="00590A26" w:rsidRPr="00174C09" w:rsidRDefault="00590A26" w:rsidP="00447269">
      <w:pPr>
        <w:pStyle w:val="FootnoteText"/>
        <w:spacing w:after="0" w:line="240" w:lineRule="auto"/>
        <w:contextualSpacing/>
        <w:jc w:val="both"/>
        <w:rPr>
          <w:rFonts w:ascii="Cambria" w:hAnsi="Cambria"/>
          <w:sz w:val="18"/>
          <w:szCs w:val="18"/>
        </w:rPr>
      </w:pPr>
    </w:p>
    <w:p w14:paraId="3066FB2F" w14:textId="77777777" w:rsidR="00590A26" w:rsidRPr="00174C09" w:rsidRDefault="00590A26" w:rsidP="00447269">
      <w:pPr>
        <w:pStyle w:val="FootnoteText"/>
        <w:spacing w:after="0" w:line="240" w:lineRule="auto"/>
        <w:contextualSpacing/>
        <w:jc w:val="both"/>
        <w:rPr>
          <w:rFonts w:ascii="Cambria" w:hAnsi="Cambria"/>
          <w:sz w:val="18"/>
          <w:szCs w:val="18"/>
        </w:rPr>
      </w:pPr>
      <w:proofErr w:type="gramStart"/>
      <w:r w:rsidRPr="00174C09">
        <w:rPr>
          <w:rFonts w:ascii="Cambria" w:hAnsi="Cambria"/>
          <w:sz w:val="18"/>
          <w:szCs w:val="18"/>
        </w:rPr>
        <w:t>Article 54.</w:t>
      </w:r>
      <w:proofErr w:type="gramEnd"/>
      <w:r w:rsidRPr="00174C09">
        <w:rPr>
          <w:rFonts w:ascii="Cambria" w:hAnsi="Cambria"/>
          <w:sz w:val="18"/>
          <w:szCs w:val="18"/>
        </w:rPr>
        <w:t xml:space="preserve"> </w:t>
      </w:r>
      <w:r w:rsidRPr="00174C09">
        <w:rPr>
          <w:rFonts w:ascii="Cambria" w:hAnsi="Cambria"/>
          <w:sz w:val="18"/>
          <w:szCs w:val="18"/>
          <w:u w:val="single"/>
        </w:rPr>
        <w:t>Adoption of Disciplinary Measures</w:t>
      </w:r>
      <w:r w:rsidRPr="00174C09">
        <w:rPr>
          <w:rFonts w:ascii="Cambria" w:hAnsi="Cambria"/>
          <w:sz w:val="18"/>
          <w:szCs w:val="18"/>
        </w:rPr>
        <w:t>: The Secretary General may adopt, in accordance with the pertinent regulatory provisions, disciplinary measures for unsatisfactory performance of work or for conduct not in conformity with these Standards.</w:t>
      </w:r>
    </w:p>
    <w:p w14:paraId="79BF175B" w14:textId="77777777" w:rsidR="00590A26" w:rsidRPr="00174C09" w:rsidRDefault="00590A26" w:rsidP="00447269">
      <w:pPr>
        <w:pStyle w:val="FootnoteText"/>
        <w:spacing w:after="0" w:line="240" w:lineRule="auto"/>
        <w:contextualSpacing/>
        <w:jc w:val="both"/>
        <w:rPr>
          <w:rFonts w:ascii="Cambria" w:hAnsi="Cambria"/>
          <w:sz w:val="18"/>
          <w:szCs w:val="18"/>
        </w:rPr>
      </w:pPr>
      <w:proofErr w:type="gramStart"/>
      <w:r w:rsidRPr="00174C09">
        <w:rPr>
          <w:rFonts w:ascii="Cambria" w:hAnsi="Cambria"/>
          <w:sz w:val="18"/>
          <w:szCs w:val="18"/>
        </w:rPr>
        <w:t>Article 55.</w:t>
      </w:r>
      <w:proofErr w:type="gramEnd"/>
      <w:r w:rsidRPr="00174C09">
        <w:rPr>
          <w:rFonts w:ascii="Cambria" w:hAnsi="Cambria"/>
          <w:sz w:val="18"/>
          <w:szCs w:val="18"/>
        </w:rPr>
        <w:t xml:space="preserve"> </w:t>
      </w:r>
      <w:r w:rsidRPr="00174C09">
        <w:rPr>
          <w:rFonts w:ascii="Cambria" w:hAnsi="Cambria"/>
          <w:sz w:val="18"/>
          <w:szCs w:val="18"/>
          <w:u w:val="single"/>
        </w:rPr>
        <w:t>Types of Disciplinary Measures</w:t>
      </w:r>
      <w:r w:rsidRPr="00174C09">
        <w:rPr>
          <w:rFonts w:ascii="Cambria" w:hAnsi="Cambria"/>
          <w:sz w:val="18"/>
          <w:szCs w:val="18"/>
        </w:rPr>
        <w:t>:  Disciplinary measures shall consist of oral or written admonition, written censure, suspension, and dismissal.</w:t>
      </w:r>
    </w:p>
    <w:p w14:paraId="32F003BB" w14:textId="77777777" w:rsidR="00590A26" w:rsidRPr="00174C09" w:rsidRDefault="00590A26" w:rsidP="00447269">
      <w:pPr>
        <w:pStyle w:val="FootnoteText"/>
        <w:spacing w:after="0" w:line="240" w:lineRule="auto"/>
        <w:contextualSpacing/>
        <w:jc w:val="both"/>
        <w:rPr>
          <w:rFonts w:ascii="Cambria" w:hAnsi="Cambria"/>
          <w:sz w:val="18"/>
          <w:szCs w:val="18"/>
        </w:rPr>
      </w:pPr>
      <w:proofErr w:type="gramStart"/>
      <w:r w:rsidRPr="00174C09">
        <w:rPr>
          <w:rFonts w:ascii="Cambria" w:hAnsi="Cambria"/>
          <w:sz w:val="18"/>
          <w:szCs w:val="18"/>
        </w:rPr>
        <w:t>Article 56.</w:t>
      </w:r>
      <w:proofErr w:type="gramEnd"/>
      <w:r w:rsidRPr="00174C09">
        <w:rPr>
          <w:rFonts w:ascii="Cambria" w:hAnsi="Cambria"/>
          <w:sz w:val="18"/>
          <w:szCs w:val="18"/>
        </w:rPr>
        <w:t xml:space="preserve"> </w:t>
      </w:r>
      <w:r w:rsidRPr="00174C09">
        <w:rPr>
          <w:rFonts w:ascii="Cambria" w:hAnsi="Cambria"/>
          <w:sz w:val="18"/>
          <w:szCs w:val="18"/>
          <w:u w:val="single"/>
        </w:rPr>
        <w:t>Advisory Committee on Disciplinary Measures</w:t>
      </w:r>
      <w:r w:rsidRPr="00174C09">
        <w:rPr>
          <w:rFonts w:ascii="Cambria" w:hAnsi="Cambria"/>
          <w:sz w:val="18"/>
          <w:szCs w:val="18"/>
        </w:rPr>
        <w:t>:  The Secretary General shall establish a committee to advise him/her on the subject and application of disciplinary measures. The Staff Association shall be represented on that committee.</w:t>
      </w:r>
    </w:p>
    <w:p w14:paraId="3CCBF892" w14:textId="77777777" w:rsidR="00590A26" w:rsidRDefault="00590A26" w:rsidP="00447269">
      <w:pPr>
        <w:pStyle w:val="FootnoteText"/>
        <w:spacing w:after="0" w:line="240" w:lineRule="auto"/>
        <w:contextualSpacing/>
        <w:jc w:val="both"/>
        <w:rPr>
          <w:rFonts w:ascii="Cambria" w:hAnsi="Cambria"/>
          <w:sz w:val="18"/>
          <w:szCs w:val="18"/>
        </w:rPr>
      </w:pPr>
      <w:proofErr w:type="gramStart"/>
      <w:r w:rsidRPr="00174C09">
        <w:rPr>
          <w:rFonts w:ascii="Cambria" w:hAnsi="Cambria"/>
          <w:sz w:val="18"/>
          <w:szCs w:val="18"/>
        </w:rPr>
        <w:t>Article 59.</w:t>
      </w:r>
      <w:proofErr w:type="gramEnd"/>
      <w:r w:rsidRPr="00174C09">
        <w:rPr>
          <w:rFonts w:ascii="Cambria" w:hAnsi="Cambria"/>
          <w:sz w:val="18"/>
          <w:szCs w:val="18"/>
        </w:rPr>
        <w:t xml:space="preserve"> </w:t>
      </w:r>
      <w:r w:rsidRPr="00174C09">
        <w:rPr>
          <w:rFonts w:ascii="Cambria" w:hAnsi="Cambria"/>
          <w:sz w:val="18"/>
          <w:szCs w:val="18"/>
          <w:u w:val="single"/>
        </w:rPr>
        <w:t>Summary Dismissal</w:t>
      </w:r>
      <w:r w:rsidRPr="00174C09">
        <w:rPr>
          <w:rFonts w:ascii="Cambria" w:hAnsi="Cambria"/>
          <w:sz w:val="18"/>
          <w:szCs w:val="18"/>
        </w:rPr>
        <w:t>: The Secretary General may summarily dismiss any staff member for serious misconduct.</w:t>
      </w:r>
    </w:p>
    <w:p w14:paraId="780BD87F" w14:textId="77777777" w:rsidR="00590A26" w:rsidRPr="00174C09" w:rsidRDefault="00590A26" w:rsidP="00447269">
      <w:pPr>
        <w:pStyle w:val="FootnoteText"/>
        <w:spacing w:after="0" w:line="240" w:lineRule="auto"/>
        <w:contextualSpacing/>
        <w:jc w:val="both"/>
        <w:rPr>
          <w:rFonts w:ascii="Cambria" w:hAnsi="Cambria"/>
          <w:sz w:val="18"/>
          <w:szCs w:val="18"/>
        </w:rPr>
      </w:pPr>
    </w:p>
    <w:p w14:paraId="797D69B5" w14:textId="22476D96" w:rsidR="00590A26" w:rsidRPr="00174C09" w:rsidRDefault="00590A26" w:rsidP="00447269">
      <w:pPr>
        <w:pStyle w:val="FootnoteText"/>
        <w:spacing w:after="0" w:line="240" w:lineRule="auto"/>
        <w:contextualSpacing/>
        <w:jc w:val="both"/>
        <w:rPr>
          <w:rFonts w:ascii="Cambria" w:hAnsi="Cambria"/>
          <w:sz w:val="18"/>
          <w:szCs w:val="18"/>
        </w:rPr>
      </w:pPr>
      <w:r>
        <w:rPr>
          <w:rFonts w:ascii="Cambria" w:hAnsi="Cambria"/>
          <w:sz w:val="18"/>
          <w:szCs w:val="18"/>
        </w:rPr>
        <w:t>A</w:t>
      </w:r>
      <w:r w:rsidRPr="00174C09">
        <w:rPr>
          <w:rFonts w:ascii="Cambria" w:hAnsi="Cambria"/>
          <w:sz w:val="18"/>
          <w:szCs w:val="18"/>
        </w:rPr>
        <w:t>lso see Staff Rules Chapter XI Discipline</w:t>
      </w:r>
      <w:r>
        <w:rPr>
          <w:rFonts w:ascii="Cambria" w:hAnsi="Cambria"/>
          <w:sz w:val="18"/>
          <w:szCs w:val="18"/>
        </w:rPr>
        <w:t>:</w:t>
      </w:r>
    </w:p>
    <w:p w14:paraId="5B4D4268" w14:textId="77777777" w:rsidR="00590A26" w:rsidRPr="00174C09" w:rsidRDefault="00590A26" w:rsidP="00447269">
      <w:pPr>
        <w:pStyle w:val="FootnoteText"/>
        <w:spacing w:after="0" w:line="240" w:lineRule="auto"/>
        <w:contextualSpacing/>
        <w:jc w:val="both"/>
        <w:rPr>
          <w:rFonts w:ascii="Cambria" w:hAnsi="Cambria"/>
          <w:sz w:val="18"/>
          <w:szCs w:val="18"/>
        </w:rPr>
      </w:pPr>
    </w:p>
  </w:footnote>
  <w:footnote w:id="3">
    <w:p w14:paraId="3DF98126" w14:textId="77777777" w:rsidR="00590A26" w:rsidRPr="00174C09" w:rsidRDefault="00590A26" w:rsidP="00447269">
      <w:pPr>
        <w:pStyle w:val="FootnoteText"/>
        <w:spacing w:after="0" w:line="240" w:lineRule="auto"/>
        <w:contextualSpacing/>
        <w:jc w:val="both"/>
        <w:rPr>
          <w:rFonts w:ascii="Cambria" w:hAnsi="Cambria"/>
          <w:sz w:val="18"/>
          <w:szCs w:val="18"/>
        </w:rPr>
      </w:pPr>
      <w:r w:rsidRPr="00174C09">
        <w:rPr>
          <w:rStyle w:val="FootnoteReference"/>
          <w:rFonts w:ascii="Cambria" w:hAnsi="Cambria"/>
          <w:sz w:val="18"/>
          <w:szCs w:val="18"/>
        </w:rPr>
        <w:footnoteRef/>
      </w:r>
      <w:r w:rsidRPr="00174C09">
        <w:rPr>
          <w:rFonts w:ascii="Cambria" w:hAnsi="Cambria"/>
          <w:sz w:val="18"/>
          <w:szCs w:val="18"/>
        </w:rPr>
        <w:t xml:space="preserve">  </w:t>
      </w:r>
      <w:proofErr w:type="gramStart"/>
      <w:r w:rsidRPr="00174C09">
        <w:rPr>
          <w:rFonts w:ascii="Cambria" w:hAnsi="Cambria"/>
          <w:sz w:val="18"/>
          <w:szCs w:val="18"/>
        </w:rPr>
        <w:t>Staff Rule 112.4.</w:t>
      </w:r>
      <w:proofErr w:type="gramEnd"/>
      <w:r w:rsidRPr="00174C09">
        <w:rPr>
          <w:rFonts w:ascii="Cambria" w:hAnsi="Cambria"/>
          <w:sz w:val="18"/>
          <w:szCs w:val="18"/>
        </w:rPr>
        <w:t xml:space="preserve">  </w:t>
      </w:r>
      <w:r w:rsidRPr="00174C09">
        <w:rPr>
          <w:rFonts w:ascii="Cambria" w:hAnsi="Cambria"/>
          <w:sz w:val="18"/>
          <w:szCs w:val="18"/>
          <w:u w:val="single"/>
        </w:rPr>
        <w:t>Bypassing the Hearing Procedure where a case has Already been Heard by the Joint Disciplinary Committee or by a Hearing Officer in a Summary Dismissal Hearing</w:t>
      </w:r>
      <w:r w:rsidRPr="00174C09">
        <w:rPr>
          <w:rFonts w:ascii="Cambria" w:hAnsi="Cambria"/>
          <w:sz w:val="18"/>
          <w:szCs w:val="18"/>
        </w:rPr>
        <w:t>: In those situations in which a case has been already heard by the Joint Disciplinary Committee under Chapter XI of these Rules or by a Hearing Officer in a Summary Dismissal Hearing under Rule 110.5, a dissatisfied Staff Member seeking to pursue his/her grievance shall bypass the Hearing and present a Reconsideration Request within 15 days of having been notified of the resulting decision to dismiss him/her or to apply another disciplinary measure, as the case may be.</w:t>
      </w:r>
    </w:p>
    <w:p w14:paraId="27DC61D4" w14:textId="77777777" w:rsidR="00590A26" w:rsidRPr="00174C09" w:rsidRDefault="00590A26" w:rsidP="00447269">
      <w:pPr>
        <w:pStyle w:val="FootnoteText"/>
        <w:spacing w:after="0" w:line="240" w:lineRule="auto"/>
        <w:contextualSpacing/>
        <w:jc w:val="both"/>
        <w:rPr>
          <w:rFonts w:ascii="Cambria" w:hAnsi="Cambria"/>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3BAE3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376E91"/>
    <w:multiLevelType w:val="multilevel"/>
    <w:tmpl w:val="F88842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8A4F1A"/>
    <w:multiLevelType w:val="hybridMultilevel"/>
    <w:tmpl w:val="1E3E89F6"/>
    <w:lvl w:ilvl="0" w:tplc="5AD2837E">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C77A88"/>
    <w:multiLevelType w:val="hybridMultilevel"/>
    <w:tmpl w:val="813446D6"/>
    <w:lvl w:ilvl="0" w:tplc="04090017">
      <w:start w:val="1"/>
      <w:numFmt w:val="lowerLetter"/>
      <w:lvlText w:val="%1)"/>
      <w:lvlJc w:val="left"/>
      <w:pPr>
        <w:tabs>
          <w:tab w:val="num" w:pos="720"/>
        </w:tabs>
        <w:ind w:left="720" w:hanging="360"/>
      </w:pPr>
      <w:rPr>
        <w:rFonts w:hint="default"/>
      </w:rPr>
    </w:lvl>
    <w:lvl w:ilvl="1" w:tplc="04090013">
      <w:start w:val="1"/>
      <w:numFmt w:val="upperRoman"/>
      <w:lvlText w:val="%2."/>
      <w:lvlJc w:val="right"/>
      <w:pPr>
        <w:tabs>
          <w:tab w:val="num" w:pos="1260"/>
        </w:tabs>
        <w:ind w:left="1260" w:hanging="18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1208E0"/>
    <w:multiLevelType w:val="hybridMultilevel"/>
    <w:tmpl w:val="47BC8790"/>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D30E44"/>
    <w:multiLevelType w:val="hybridMultilevel"/>
    <w:tmpl w:val="E5C8BD4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073847"/>
    <w:multiLevelType w:val="hybridMultilevel"/>
    <w:tmpl w:val="23083106"/>
    <w:lvl w:ilvl="0" w:tplc="EC5AF5BA">
      <w:start w:val="1"/>
      <w:numFmt w:val="decimal"/>
      <w:lvlText w:val="5.%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0A12442"/>
    <w:multiLevelType w:val="hybridMultilevel"/>
    <w:tmpl w:val="594AF5B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B34A4D"/>
    <w:multiLevelType w:val="hybridMultilevel"/>
    <w:tmpl w:val="E5C8BD4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A91C73"/>
    <w:multiLevelType w:val="hybridMultilevel"/>
    <w:tmpl w:val="5A2EE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321E43"/>
    <w:multiLevelType w:val="multilevel"/>
    <w:tmpl w:val="1160EB88"/>
    <w:lvl w:ilvl="0">
      <w:start w:val="9"/>
      <w:numFmt w:val="decimal"/>
      <w:lvlText w:val="%1"/>
      <w:lvlJc w:val="left"/>
      <w:pPr>
        <w:ind w:left="360" w:hanging="360"/>
      </w:pPr>
      <w:rPr>
        <w:rFonts w:hint="default"/>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1">
    <w:nsid w:val="14385DD7"/>
    <w:multiLevelType w:val="multilevel"/>
    <w:tmpl w:val="75D8618A"/>
    <w:lvl w:ilvl="0">
      <w:start w:val="1"/>
      <w:numFmt w:val="decimal"/>
      <w:lvlText w:val="%1"/>
      <w:lvlJc w:val="left"/>
      <w:pPr>
        <w:ind w:left="400" w:hanging="400"/>
      </w:pPr>
      <w:rPr>
        <w:rFonts w:hint="default"/>
      </w:rPr>
    </w:lvl>
    <w:lvl w:ilvl="1">
      <w:start w:val="1"/>
      <w:numFmt w:val="decimal"/>
      <w:lvlText w:val="%1.%2"/>
      <w:lvlJc w:val="left"/>
      <w:pPr>
        <w:ind w:left="940" w:hanging="4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15923421"/>
    <w:multiLevelType w:val="hybridMultilevel"/>
    <w:tmpl w:val="8632A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BE34D8"/>
    <w:multiLevelType w:val="multilevel"/>
    <w:tmpl w:val="6B6A204E"/>
    <w:lvl w:ilvl="0">
      <w:start w:val="1"/>
      <w:numFmt w:val="decimal"/>
      <w:lvlText w:val="%1"/>
      <w:lvlJc w:val="left"/>
      <w:pPr>
        <w:ind w:left="400" w:hanging="400"/>
      </w:pPr>
      <w:rPr>
        <w:rFonts w:hint="default"/>
      </w:rPr>
    </w:lvl>
    <w:lvl w:ilvl="1">
      <w:start w:val="1"/>
      <w:numFmt w:val="decimal"/>
      <w:lvlText w:val="6.%2"/>
      <w:lvlJc w:val="left"/>
      <w:pPr>
        <w:ind w:left="940" w:hanging="4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177B04EF"/>
    <w:multiLevelType w:val="hybridMultilevel"/>
    <w:tmpl w:val="F6DA8B8A"/>
    <w:lvl w:ilvl="0" w:tplc="439E5364">
      <w:start w:val="1"/>
      <w:numFmt w:val="decimal"/>
      <w:lvlText w:val="18.%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BB5878"/>
    <w:multiLevelType w:val="hybridMultilevel"/>
    <w:tmpl w:val="23CEFBD4"/>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9DD75D5"/>
    <w:multiLevelType w:val="multilevel"/>
    <w:tmpl w:val="765E80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A7B2395"/>
    <w:multiLevelType w:val="multilevel"/>
    <w:tmpl w:val="75D8618A"/>
    <w:lvl w:ilvl="0">
      <w:start w:val="1"/>
      <w:numFmt w:val="decimal"/>
      <w:lvlText w:val="%1"/>
      <w:lvlJc w:val="left"/>
      <w:pPr>
        <w:ind w:left="400" w:hanging="400"/>
      </w:pPr>
      <w:rPr>
        <w:rFonts w:hint="default"/>
      </w:rPr>
    </w:lvl>
    <w:lvl w:ilvl="1">
      <w:start w:val="1"/>
      <w:numFmt w:val="decimal"/>
      <w:lvlText w:val="%1.%2"/>
      <w:lvlJc w:val="left"/>
      <w:pPr>
        <w:ind w:left="940" w:hanging="4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1AF6772A"/>
    <w:multiLevelType w:val="hybridMultilevel"/>
    <w:tmpl w:val="C2CE0FE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A2599D"/>
    <w:multiLevelType w:val="hybridMultilevel"/>
    <w:tmpl w:val="0CA0AB0C"/>
    <w:lvl w:ilvl="0" w:tplc="04090017">
      <w:start w:val="1"/>
      <w:numFmt w:val="lowerLetter"/>
      <w:lvlText w:val="%1)"/>
      <w:lvlJc w:val="left"/>
      <w:pPr>
        <w:tabs>
          <w:tab w:val="num" w:pos="720"/>
        </w:tabs>
        <w:ind w:left="720" w:hanging="360"/>
      </w:pPr>
    </w:lvl>
    <w:lvl w:ilvl="1" w:tplc="C988FD72">
      <w:start w:val="1"/>
      <w:numFmt w:val="decimal"/>
      <w:lvlText w:val="%2)"/>
      <w:lvlJc w:val="left"/>
      <w:pPr>
        <w:tabs>
          <w:tab w:val="num" w:pos="1440"/>
        </w:tabs>
        <w:ind w:left="1440" w:hanging="360"/>
      </w:pPr>
      <w:rPr>
        <w:rFonts w:hint="default"/>
      </w:rPr>
    </w:lvl>
    <w:lvl w:ilvl="2" w:tplc="4D22819E">
      <w:start w:val="13"/>
      <w:numFmt w:val="upperRoman"/>
      <w:lvlText w:val="%3."/>
      <w:lvlJc w:val="left"/>
      <w:pPr>
        <w:tabs>
          <w:tab w:val="num" w:pos="720"/>
        </w:tabs>
        <w:ind w:left="720" w:hanging="720"/>
      </w:pPr>
      <w:rPr>
        <w:rFonts w:hint="default"/>
      </w:rPr>
    </w:lvl>
    <w:lvl w:ilvl="3" w:tplc="073E3504">
      <w:start w:val="13"/>
      <w:numFmt w:val="upperRoman"/>
      <w:lvlText w:val="%4&gt;"/>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C104C50"/>
    <w:multiLevelType w:val="hybridMultilevel"/>
    <w:tmpl w:val="B65449F0"/>
    <w:lvl w:ilvl="0" w:tplc="D966CC9E">
      <w:start w:val="1"/>
      <w:numFmt w:val="decimal"/>
      <w:lvlText w:val="19.%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7C4E79"/>
    <w:multiLevelType w:val="hybridMultilevel"/>
    <w:tmpl w:val="9F502EC4"/>
    <w:lvl w:ilvl="0" w:tplc="B6706134">
      <w:start w:val="1"/>
      <w:numFmt w:val="decimal"/>
      <w:lvlText w:val="18.%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F4147A3"/>
    <w:multiLevelType w:val="hybridMultilevel"/>
    <w:tmpl w:val="F33E5626"/>
    <w:lvl w:ilvl="0" w:tplc="42DC749A">
      <w:start w:val="1"/>
      <w:numFmt w:val="lowerLetter"/>
      <w:lvlText w:val="%1)"/>
      <w:lvlJc w:val="left"/>
      <w:pPr>
        <w:ind w:left="243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21794C3C"/>
    <w:multiLevelType w:val="hybridMultilevel"/>
    <w:tmpl w:val="DD6AD5D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3692DA2"/>
    <w:multiLevelType w:val="multilevel"/>
    <w:tmpl w:val="A3CE7DFC"/>
    <w:lvl w:ilvl="0">
      <w:start w:val="10"/>
      <w:numFmt w:val="upperRoman"/>
      <w:lvlText w:val="%1."/>
      <w:lvlJc w:val="left"/>
      <w:pPr>
        <w:ind w:left="4680" w:hanging="720"/>
      </w:pPr>
      <w:rPr>
        <w:rFonts w:hint="default"/>
        <w:b/>
      </w:rPr>
    </w:lvl>
    <w:lvl w:ilvl="1">
      <w:start w:val="1"/>
      <w:numFmt w:val="decimal"/>
      <w:isLgl/>
      <w:lvlText w:val="11.%2"/>
      <w:lvlJc w:val="left"/>
      <w:pPr>
        <w:ind w:left="960" w:hanging="510"/>
      </w:pPr>
      <w:rPr>
        <w:rFonts w:hint="default"/>
        <w:b w:val="0"/>
      </w:rPr>
    </w:lvl>
    <w:lvl w:ilvl="2">
      <w:start w:val="1"/>
      <w:numFmt w:val="decimal"/>
      <w:isLgl/>
      <w:lvlText w:val="%1.%2.%3"/>
      <w:lvlJc w:val="left"/>
      <w:pPr>
        <w:ind w:left="1260" w:hanging="720"/>
      </w:pPr>
      <w:rPr>
        <w:rFonts w:hint="default"/>
        <w:i w:val="0"/>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880" w:hanging="1800"/>
      </w:pPr>
      <w:rPr>
        <w:rFonts w:hint="default"/>
      </w:rPr>
    </w:lvl>
  </w:abstractNum>
  <w:abstractNum w:abstractNumId="25">
    <w:nsid w:val="25526424"/>
    <w:multiLevelType w:val="multilevel"/>
    <w:tmpl w:val="A552C4E2"/>
    <w:lvl w:ilvl="0">
      <w:start w:val="10"/>
      <w:numFmt w:val="upperRoman"/>
      <w:lvlText w:val="%1."/>
      <w:lvlJc w:val="left"/>
      <w:pPr>
        <w:ind w:left="4680" w:hanging="720"/>
      </w:pPr>
      <w:rPr>
        <w:rFonts w:hint="default"/>
        <w:b/>
      </w:rPr>
    </w:lvl>
    <w:lvl w:ilvl="1">
      <w:start w:val="1"/>
      <w:numFmt w:val="decimal"/>
      <w:isLgl/>
      <w:lvlText w:val="12.%2"/>
      <w:lvlJc w:val="left"/>
      <w:pPr>
        <w:ind w:left="960" w:hanging="510"/>
      </w:pPr>
      <w:rPr>
        <w:rFonts w:hint="default"/>
        <w:b w:val="0"/>
      </w:rPr>
    </w:lvl>
    <w:lvl w:ilvl="2">
      <w:start w:val="1"/>
      <w:numFmt w:val="decimal"/>
      <w:isLgl/>
      <w:lvlText w:val="%1.%2.%3"/>
      <w:lvlJc w:val="left"/>
      <w:pPr>
        <w:ind w:left="1260" w:hanging="720"/>
      </w:pPr>
      <w:rPr>
        <w:rFonts w:hint="default"/>
        <w:i w:val="0"/>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880" w:hanging="1800"/>
      </w:pPr>
      <w:rPr>
        <w:rFonts w:hint="default"/>
      </w:rPr>
    </w:lvl>
  </w:abstractNum>
  <w:abstractNum w:abstractNumId="26">
    <w:nsid w:val="2BA46D2B"/>
    <w:multiLevelType w:val="multilevel"/>
    <w:tmpl w:val="AC0A749A"/>
    <w:lvl w:ilvl="0">
      <w:start w:val="10"/>
      <w:numFmt w:val="upperRoman"/>
      <w:lvlText w:val="%1."/>
      <w:lvlJc w:val="left"/>
      <w:pPr>
        <w:ind w:left="4680" w:hanging="720"/>
      </w:pPr>
      <w:rPr>
        <w:rFonts w:hint="default"/>
        <w:b/>
      </w:rPr>
    </w:lvl>
    <w:lvl w:ilvl="1">
      <w:start w:val="1"/>
      <w:numFmt w:val="decimal"/>
      <w:isLgl/>
      <w:lvlText w:val="13.%2"/>
      <w:lvlJc w:val="left"/>
      <w:pPr>
        <w:ind w:left="960" w:hanging="510"/>
      </w:pPr>
      <w:rPr>
        <w:rFonts w:hint="default"/>
        <w:b w:val="0"/>
      </w:rPr>
    </w:lvl>
    <w:lvl w:ilvl="2">
      <w:start w:val="1"/>
      <w:numFmt w:val="decimal"/>
      <w:isLgl/>
      <w:lvlText w:val="13.%2.%3"/>
      <w:lvlJc w:val="left"/>
      <w:pPr>
        <w:ind w:left="1260" w:hanging="720"/>
      </w:pPr>
      <w:rPr>
        <w:rFonts w:hint="default"/>
        <w:i w:val="0"/>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880" w:hanging="1800"/>
      </w:pPr>
      <w:rPr>
        <w:rFonts w:hint="default"/>
      </w:rPr>
    </w:lvl>
  </w:abstractNum>
  <w:abstractNum w:abstractNumId="27">
    <w:nsid w:val="2C4A5FCB"/>
    <w:multiLevelType w:val="hybridMultilevel"/>
    <w:tmpl w:val="6AB8750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nsid w:val="312C176C"/>
    <w:multiLevelType w:val="hybridMultilevel"/>
    <w:tmpl w:val="A9EAFEC8"/>
    <w:lvl w:ilvl="0" w:tplc="04090017">
      <w:start w:val="1"/>
      <w:numFmt w:val="lowerLetter"/>
      <w:lvlText w:val="%1)"/>
      <w:lvlJc w:val="left"/>
      <w:pPr>
        <w:ind w:left="720" w:hanging="360"/>
      </w:pPr>
      <w:rPr>
        <w:rFonts w:hint="default"/>
      </w:rPr>
    </w:lvl>
    <w:lvl w:ilvl="1" w:tplc="09763FDA">
      <w:start w:val="13"/>
      <w:numFmt w:val="upperRoman"/>
      <w:lvlText w:val="%2."/>
      <w:lvlJc w:val="left"/>
      <w:pPr>
        <w:tabs>
          <w:tab w:val="num" w:pos="1800"/>
        </w:tabs>
        <w:ind w:left="1800" w:hanging="720"/>
      </w:pPr>
      <w:rPr>
        <w:rFonts w:cs="Times New Roman"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5123945"/>
    <w:multiLevelType w:val="hybridMultilevel"/>
    <w:tmpl w:val="8C4E04E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64B2150"/>
    <w:multiLevelType w:val="hybridMultilevel"/>
    <w:tmpl w:val="5A2EE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7451EF2"/>
    <w:multiLevelType w:val="hybridMultilevel"/>
    <w:tmpl w:val="DFAC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81704CA"/>
    <w:multiLevelType w:val="hybridMultilevel"/>
    <w:tmpl w:val="D408C2F6"/>
    <w:lvl w:ilvl="0" w:tplc="4AD2EE5C">
      <w:start w:val="1"/>
      <w:numFmt w:val="decimal"/>
      <w:lvlText w:val="5.%1"/>
      <w:lvlJc w:val="left"/>
      <w:pPr>
        <w:ind w:left="180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nsid w:val="3E057E9A"/>
    <w:multiLevelType w:val="multilevel"/>
    <w:tmpl w:val="04EE9844"/>
    <w:lvl w:ilvl="0">
      <w:start w:val="10"/>
      <w:numFmt w:val="upperRoman"/>
      <w:lvlText w:val="%1."/>
      <w:lvlJc w:val="left"/>
      <w:pPr>
        <w:ind w:left="4680" w:hanging="720"/>
      </w:pPr>
      <w:rPr>
        <w:rFonts w:hint="default"/>
        <w:b/>
      </w:rPr>
    </w:lvl>
    <w:lvl w:ilvl="1">
      <w:start w:val="1"/>
      <w:numFmt w:val="decimal"/>
      <w:isLgl/>
      <w:lvlText w:val="14.%2"/>
      <w:lvlJc w:val="left"/>
      <w:pPr>
        <w:ind w:left="1050" w:hanging="510"/>
      </w:pPr>
      <w:rPr>
        <w:rFonts w:hint="default"/>
        <w:b w:val="0"/>
      </w:rPr>
    </w:lvl>
    <w:lvl w:ilvl="2">
      <w:start w:val="1"/>
      <w:numFmt w:val="decimal"/>
      <w:isLgl/>
      <w:lvlText w:val="14.%2.%3"/>
      <w:lvlJc w:val="left"/>
      <w:pPr>
        <w:ind w:left="1260" w:hanging="720"/>
      </w:pPr>
      <w:rPr>
        <w:rFonts w:hint="default"/>
        <w:i w:val="0"/>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880" w:hanging="1800"/>
      </w:pPr>
      <w:rPr>
        <w:rFonts w:hint="default"/>
      </w:rPr>
    </w:lvl>
  </w:abstractNum>
  <w:abstractNum w:abstractNumId="34">
    <w:nsid w:val="3F2D59AA"/>
    <w:multiLevelType w:val="multilevel"/>
    <w:tmpl w:val="F6DA8B8A"/>
    <w:lvl w:ilvl="0">
      <w:start w:val="1"/>
      <w:numFmt w:val="decimal"/>
      <w:lvlText w:val="18.%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3F4F023A"/>
    <w:multiLevelType w:val="hybridMultilevel"/>
    <w:tmpl w:val="93D019C4"/>
    <w:lvl w:ilvl="0" w:tplc="42DC749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nsid w:val="413B2FAC"/>
    <w:multiLevelType w:val="multilevel"/>
    <w:tmpl w:val="96F6DA5C"/>
    <w:lvl w:ilvl="0">
      <w:start w:val="10"/>
      <w:numFmt w:val="upperRoman"/>
      <w:lvlText w:val="%1."/>
      <w:lvlJc w:val="left"/>
      <w:pPr>
        <w:ind w:left="4680" w:hanging="720"/>
      </w:pPr>
      <w:rPr>
        <w:rFonts w:hint="default"/>
        <w:b/>
      </w:rPr>
    </w:lvl>
    <w:lvl w:ilvl="1">
      <w:start w:val="1"/>
      <w:numFmt w:val="decimal"/>
      <w:isLgl/>
      <w:lvlText w:val="13.%2"/>
      <w:lvlJc w:val="left"/>
      <w:pPr>
        <w:ind w:left="1050" w:hanging="510"/>
      </w:pPr>
      <w:rPr>
        <w:rFonts w:hint="default"/>
        <w:b w:val="0"/>
      </w:rPr>
    </w:lvl>
    <w:lvl w:ilvl="2">
      <w:start w:val="1"/>
      <w:numFmt w:val="decimal"/>
      <w:isLgl/>
      <w:lvlText w:val="14.%2.%3"/>
      <w:lvlJc w:val="left"/>
      <w:pPr>
        <w:ind w:left="1260" w:hanging="720"/>
      </w:pPr>
      <w:rPr>
        <w:rFonts w:hint="default"/>
        <w:i w:val="0"/>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880" w:hanging="1800"/>
      </w:pPr>
      <w:rPr>
        <w:rFonts w:hint="default"/>
      </w:rPr>
    </w:lvl>
  </w:abstractNum>
  <w:abstractNum w:abstractNumId="37">
    <w:nsid w:val="423702E7"/>
    <w:multiLevelType w:val="multilevel"/>
    <w:tmpl w:val="6F9E6D38"/>
    <w:lvl w:ilvl="0">
      <w:start w:val="10"/>
      <w:numFmt w:val="upperRoman"/>
      <w:lvlText w:val="%1."/>
      <w:lvlJc w:val="left"/>
      <w:pPr>
        <w:ind w:left="4680" w:hanging="720"/>
      </w:pPr>
      <w:rPr>
        <w:rFonts w:hint="default"/>
        <w:b/>
      </w:rPr>
    </w:lvl>
    <w:lvl w:ilvl="1">
      <w:start w:val="1"/>
      <w:numFmt w:val="decimal"/>
      <w:isLgl/>
      <w:lvlText w:val="13.%2"/>
      <w:lvlJc w:val="left"/>
      <w:pPr>
        <w:ind w:left="1050" w:hanging="510"/>
      </w:pPr>
      <w:rPr>
        <w:rFonts w:hint="default"/>
        <w:b w:val="0"/>
      </w:rPr>
    </w:lvl>
    <w:lvl w:ilvl="2">
      <w:start w:val="1"/>
      <w:numFmt w:val="decimal"/>
      <w:isLgl/>
      <w:lvlText w:val="13.%2.%3"/>
      <w:lvlJc w:val="left"/>
      <w:pPr>
        <w:ind w:left="1260" w:hanging="720"/>
      </w:pPr>
      <w:rPr>
        <w:rFonts w:hint="default"/>
        <w:i w:val="0"/>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880" w:hanging="1800"/>
      </w:pPr>
      <w:rPr>
        <w:rFonts w:hint="default"/>
      </w:rPr>
    </w:lvl>
  </w:abstractNum>
  <w:abstractNum w:abstractNumId="38">
    <w:nsid w:val="42C13356"/>
    <w:multiLevelType w:val="multilevel"/>
    <w:tmpl w:val="692C3992"/>
    <w:lvl w:ilvl="0">
      <w:start w:val="10"/>
      <w:numFmt w:val="upperRoman"/>
      <w:lvlText w:val="%1."/>
      <w:lvlJc w:val="left"/>
      <w:pPr>
        <w:ind w:left="4680" w:hanging="720"/>
      </w:pPr>
      <w:rPr>
        <w:rFonts w:hint="default"/>
        <w:b/>
      </w:rPr>
    </w:lvl>
    <w:lvl w:ilvl="1">
      <w:start w:val="1"/>
      <w:numFmt w:val="decimal"/>
      <w:isLgl/>
      <w:lvlText w:val="13.%2"/>
      <w:lvlJc w:val="left"/>
      <w:pPr>
        <w:ind w:left="960" w:hanging="510"/>
      </w:pPr>
      <w:rPr>
        <w:rFonts w:hint="default"/>
        <w:b w:val="0"/>
      </w:rPr>
    </w:lvl>
    <w:lvl w:ilvl="2">
      <w:start w:val="1"/>
      <w:numFmt w:val="decimal"/>
      <w:isLgl/>
      <w:lvlText w:val="%1.%2.%3"/>
      <w:lvlJc w:val="left"/>
      <w:pPr>
        <w:ind w:left="1260" w:hanging="720"/>
      </w:pPr>
      <w:rPr>
        <w:rFonts w:hint="default"/>
        <w:i w:val="0"/>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880" w:hanging="1800"/>
      </w:pPr>
      <w:rPr>
        <w:rFonts w:hint="default"/>
      </w:rPr>
    </w:lvl>
  </w:abstractNum>
  <w:abstractNum w:abstractNumId="39">
    <w:nsid w:val="491B5C57"/>
    <w:multiLevelType w:val="hybridMultilevel"/>
    <w:tmpl w:val="E026BCCE"/>
    <w:lvl w:ilvl="0" w:tplc="9E3AB9D4">
      <w:start w:val="1"/>
      <w:numFmt w:val="lowerRoman"/>
      <w:lvlText w:val="%1."/>
      <w:lvlJc w:val="left"/>
      <w:pPr>
        <w:tabs>
          <w:tab w:val="num" w:pos="720"/>
        </w:tabs>
        <w:ind w:left="720" w:hanging="360"/>
      </w:pPr>
      <w:rPr>
        <w:rFonts w:ascii="Cambria" w:eastAsia="Times New Roman" w:hAnsi="Cambria" w:cs="Tahom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9894889"/>
    <w:multiLevelType w:val="hybridMultilevel"/>
    <w:tmpl w:val="CFF21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10B4D81"/>
    <w:multiLevelType w:val="multilevel"/>
    <w:tmpl w:val="B65449F0"/>
    <w:lvl w:ilvl="0">
      <w:start w:val="1"/>
      <w:numFmt w:val="decimal"/>
      <w:lvlText w:val="19.%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266586F"/>
    <w:multiLevelType w:val="hybridMultilevel"/>
    <w:tmpl w:val="B9C0AEB8"/>
    <w:lvl w:ilvl="0" w:tplc="04090013">
      <w:start w:val="1"/>
      <w:numFmt w:val="upperRoman"/>
      <w:lvlText w:val="%1."/>
      <w:lvlJc w:val="right"/>
      <w:pPr>
        <w:ind w:left="540" w:hanging="18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481323C"/>
    <w:multiLevelType w:val="hybridMultilevel"/>
    <w:tmpl w:val="E2489AA4"/>
    <w:lvl w:ilvl="0" w:tplc="76448D32">
      <w:start w:val="1"/>
      <w:numFmt w:val="decimal"/>
      <w:lvlText w:val="4.%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8AD370C"/>
    <w:multiLevelType w:val="multilevel"/>
    <w:tmpl w:val="75D8618A"/>
    <w:lvl w:ilvl="0">
      <w:start w:val="1"/>
      <w:numFmt w:val="decimal"/>
      <w:lvlText w:val="%1"/>
      <w:lvlJc w:val="left"/>
      <w:pPr>
        <w:ind w:left="400" w:hanging="400"/>
      </w:pPr>
      <w:rPr>
        <w:rFonts w:hint="default"/>
      </w:rPr>
    </w:lvl>
    <w:lvl w:ilvl="1">
      <w:start w:val="1"/>
      <w:numFmt w:val="decimal"/>
      <w:lvlText w:val="%1.%2"/>
      <w:lvlJc w:val="left"/>
      <w:pPr>
        <w:ind w:left="940" w:hanging="4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5">
    <w:nsid w:val="59BB2F48"/>
    <w:multiLevelType w:val="multilevel"/>
    <w:tmpl w:val="6B6A204E"/>
    <w:lvl w:ilvl="0">
      <w:start w:val="1"/>
      <w:numFmt w:val="decimal"/>
      <w:lvlText w:val="%1"/>
      <w:lvlJc w:val="left"/>
      <w:pPr>
        <w:ind w:left="400" w:hanging="400"/>
      </w:pPr>
      <w:rPr>
        <w:rFonts w:hint="default"/>
      </w:rPr>
    </w:lvl>
    <w:lvl w:ilvl="1">
      <w:start w:val="1"/>
      <w:numFmt w:val="decimal"/>
      <w:lvlText w:val="6.%2"/>
      <w:lvlJc w:val="left"/>
      <w:pPr>
        <w:ind w:left="940" w:hanging="4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6">
    <w:nsid w:val="5B65094C"/>
    <w:multiLevelType w:val="hybridMultilevel"/>
    <w:tmpl w:val="2F7039DC"/>
    <w:lvl w:ilvl="0" w:tplc="C61011E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DCF192E"/>
    <w:multiLevelType w:val="hybridMultilevel"/>
    <w:tmpl w:val="23A8272C"/>
    <w:lvl w:ilvl="0" w:tplc="AF167648">
      <w:start w:val="1"/>
      <w:numFmt w:val="lowerLetter"/>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48">
    <w:nsid w:val="5FD06774"/>
    <w:multiLevelType w:val="hybridMultilevel"/>
    <w:tmpl w:val="335CB716"/>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50C5CA9"/>
    <w:multiLevelType w:val="hybridMultilevel"/>
    <w:tmpl w:val="87728614"/>
    <w:lvl w:ilvl="0" w:tplc="04090001">
      <w:start w:val="1"/>
      <w:numFmt w:val="bullet"/>
      <w:lvlText w:val=""/>
      <w:lvlJc w:val="left"/>
      <w:pPr>
        <w:tabs>
          <w:tab w:val="num" w:pos="720"/>
        </w:tabs>
        <w:ind w:left="720" w:hanging="360"/>
      </w:pPr>
      <w:rPr>
        <w:rFonts w:ascii="Symbol" w:hAnsi="Symbol" w:hint="default"/>
      </w:rPr>
    </w:lvl>
    <w:lvl w:ilvl="1" w:tplc="55EE0D90">
      <w:start w:val="1"/>
      <w:numFmt w:val="lowerLetter"/>
      <w:lvlText w:val="(%2)"/>
      <w:lvlJc w:val="left"/>
      <w:pPr>
        <w:ind w:left="1440" w:hanging="360"/>
      </w:pPr>
      <w:rPr>
        <w:rFonts w:hint="default"/>
      </w:rPr>
    </w:lvl>
    <w:lvl w:ilvl="2" w:tplc="879035FA">
      <w:start w:val="1"/>
      <w:numFmt w:val="lowerLetter"/>
      <w:lvlText w:val="%3)"/>
      <w:lvlJc w:val="left"/>
      <w:pPr>
        <w:ind w:left="2340" w:hanging="360"/>
      </w:pPr>
      <w:rPr>
        <w:rFonts w:hint="default"/>
      </w:rPr>
    </w:lvl>
    <w:lvl w:ilvl="3" w:tplc="9050BAC2">
      <w:start w:val="15"/>
      <w:numFmt w:val="upperRoman"/>
      <w:lvlText w:val="%4&gt;"/>
      <w:lvlJc w:val="left"/>
      <w:pPr>
        <w:tabs>
          <w:tab w:val="num" w:pos="3240"/>
        </w:tabs>
        <w:ind w:left="3240" w:hanging="720"/>
      </w:pPr>
      <w:rPr>
        <w:rFonts w:hint="default"/>
      </w:rPr>
    </w:lvl>
    <w:lvl w:ilvl="4" w:tplc="397A7BA0">
      <w:start w:val="15"/>
      <w:numFmt w:val="upp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511028B"/>
    <w:multiLevelType w:val="hybridMultilevel"/>
    <w:tmpl w:val="310E6786"/>
    <w:lvl w:ilvl="0" w:tplc="04090017">
      <w:start w:val="1"/>
      <w:numFmt w:val="lowerLetter"/>
      <w:lvlText w:val="%1)"/>
      <w:lvlJc w:val="left"/>
      <w:pPr>
        <w:ind w:left="1710" w:hanging="360"/>
      </w:pPr>
    </w:lvl>
    <w:lvl w:ilvl="1" w:tplc="04090017">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1">
    <w:nsid w:val="6B001C84"/>
    <w:multiLevelType w:val="hybridMultilevel"/>
    <w:tmpl w:val="51EA05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BC362C4"/>
    <w:multiLevelType w:val="hybridMultilevel"/>
    <w:tmpl w:val="05B43F9C"/>
    <w:lvl w:ilvl="0" w:tplc="E872F250">
      <w:start w:val="1"/>
      <w:numFmt w:val="decimal"/>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F53117F"/>
    <w:multiLevelType w:val="hybridMultilevel"/>
    <w:tmpl w:val="AB06847E"/>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1447FB4"/>
    <w:multiLevelType w:val="hybridMultilevel"/>
    <w:tmpl w:val="BDA4EA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3D1731"/>
    <w:multiLevelType w:val="multilevel"/>
    <w:tmpl w:val="F044F966"/>
    <w:lvl w:ilvl="0">
      <w:start w:val="10"/>
      <w:numFmt w:val="upperRoman"/>
      <w:lvlText w:val="%1."/>
      <w:lvlJc w:val="left"/>
      <w:pPr>
        <w:ind w:left="4680" w:hanging="720"/>
      </w:pPr>
      <w:rPr>
        <w:rFonts w:hint="default"/>
        <w:b/>
      </w:rPr>
    </w:lvl>
    <w:lvl w:ilvl="1">
      <w:start w:val="1"/>
      <w:numFmt w:val="decimal"/>
      <w:isLgl/>
      <w:lvlText w:val="14.%2"/>
      <w:lvlJc w:val="left"/>
      <w:pPr>
        <w:ind w:left="960" w:hanging="510"/>
      </w:pPr>
      <w:rPr>
        <w:rFonts w:hint="default"/>
        <w:b w:val="0"/>
      </w:rPr>
    </w:lvl>
    <w:lvl w:ilvl="2">
      <w:start w:val="1"/>
      <w:numFmt w:val="decimal"/>
      <w:isLgl/>
      <w:lvlText w:val="13.%2.%3"/>
      <w:lvlJc w:val="left"/>
      <w:pPr>
        <w:ind w:left="1260" w:hanging="720"/>
      </w:pPr>
      <w:rPr>
        <w:rFonts w:hint="default"/>
        <w:i w:val="0"/>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880" w:hanging="1800"/>
      </w:pPr>
      <w:rPr>
        <w:rFonts w:hint="default"/>
      </w:rPr>
    </w:lvl>
  </w:abstractNum>
  <w:abstractNum w:abstractNumId="56">
    <w:nsid w:val="751D2F96"/>
    <w:multiLevelType w:val="hybridMultilevel"/>
    <w:tmpl w:val="7FE25DB4"/>
    <w:lvl w:ilvl="0" w:tplc="04090017">
      <w:start w:val="1"/>
      <w:numFmt w:val="lowerLetter"/>
      <w:lvlText w:val="%1)"/>
      <w:lvlJc w:val="left"/>
      <w:pPr>
        <w:tabs>
          <w:tab w:val="num" w:pos="1170"/>
        </w:tabs>
        <w:ind w:left="1170" w:hanging="360"/>
      </w:p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57">
    <w:nsid w:val="76F31397"/>
    <w:multiLevelType w:val="multilevel"/>
    <w:tmpl w:val="91725ABC"/>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58">
    <w:nsid w:val="79BB5E28"/>
    <w:multiLevelType w:val="multilevel"/>
    <w:tmpl w:val="58E82D66"/>
    <w:lvl w:ilvl="0">
      <w:start w:val="9"/>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59">
    <w:nsid w:val="7C8C490B"/>
    <w:multiLevelType w:val="hybridMultilevel"/>
    <w:tmpl w:val="BE9CEF44"/>
    <w:lvl w:ilvl="0" w:tplc="A4FCC9F2">
      <w:start w:val="1"/>
      <w:numFmt w:val="decimal"/>
      <w:lvlText w:val="2.%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D5B65D6"/>
    <w:multiLevelType w:val="multilevel"/>
    <w:tmpl w:val="2BEC77E4"/>
    <w:lvl w:ilvl="0">
      <w:start w:val="10"/>
      <w:numFmt w:val="upperRoman"/>
      <w:lvlText w:val="%1."/>
      <w:lvlJc w:val="left"/>
      <w:pPr>
        <w:ind w:left="4680" w:hanging="720"/>
      </w:pPr>
      <w:rPr>
        <w:rFonts w:hint="default"/>
        <w:b/>
      </w:rPr>
    </w:lvl>
    <w:lvl w:ilvl="1">
      <w:start w:val="1"/>
      <w:numFmt w:val="decimal"/>
      <w:isLgl/>
      <w:lvlText w:val="12.%2"/>
      <w:lvlJc w:val="left"/>
      <w:pPr>
        <w:ind w:left="960" w:hanging="510"/>
      </w:pPr>
      <w:rPr>
        <w:rFonts w:hint="default"/>
        <w:b w:val="0"/>
      </w:rPr>
    </w:lvl>
    <w:lvl w:ilvl="2">
      <w:start w:val="1"/>
      <w:numFmt w:val="decimal"/>
      <w:isLgl/>
      <w:lvlText w:val="%1.%2.%3"/>
      <w:lvlJc w:val="left"/>
      <w:pPr>
        <w:ind w:left="1260" w:hanging="720"/>
      </w:pPr>
      <w:rPr>
        <w:rFonts w:hint="default"/>
        <w:i w:val="0"/>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880" w:hanging="1800"/>
      </w:pPr>
      <w:rPr>
        <w:rFonts w:hint="default"/>
      </w:rPr>
    </w:lvl>
  </w:abstractNum>
  <w:abstractNum w:abstractNumId="61">
    <w:nsid w:val="7ECC2B5A"/>
    <w:multiLevelType w:val="hybridMultilevel"/>
    <w:tmpl w:val="07163F2E"/>
    <w:lvl w:ilvl="0" w:tplc="C74C4E3E">
      <w:start w:val="1"/>
      <w:numFmt w:val="lowerLetter"/>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num w:numId="1">
    <w:abstractNumId w:val="29"/>
  </w:num>
  <w:num w:numId="2">
    <w:abstractNumId w:val="19"/>
  </w:num>
  <w:num w:numId="3">
    <w:abstractNumId w:val="5"/>
  </w:num>
  <w:num w:numId="4">
    <w:abstractNumId w:val="8"/>
  </w:num>
  <w:num w:numId="5">
    <w:abstractNumId w:val="3"/>
  </w:num>
  <w:num w:numId="6">
    <w:abstractNumId w:val="18"/>
  </w:num>
  <w:num w:numId="7">
    <w:abstractNumId w:val="53"/>
  </w:num>
  <w:num w:numId="8">
    <w:abstractNumId w:val="48"/>
  </w:num>
  <w:num w:numId="9">
    <w:abstractNumId w:val="4"/>
  </w:num>
  <w:num w:numId="10">
    <w:abstractNumId w:val="42"/>
  </w:num>
  <w:num w:numId="11">
    <w:abstractNumId w:val="43"/>
  </w:num>
  <w:num w:numId="12">
    <w:abstractNumId w:val="59"/>
  </w:num>
  <w:num w:numId="13">
    <w:abstractNumId w:val="39"/>
  </w:num>
  <w:num w:numId="14">
    <w:abstractNumId w:val="2"/>
  </w:num>
  <w:num w:numId="15">
    <w:abstractNumId w:val="23"/>
  </w:num>
  <w:num w:numId="16">
    <w:abstractNumId w:val="10"/>
  </w:num>
  <w:num w:numId="17">
    <w:abstractNumId w:val="7"/>
  </w:num>
  <w:num w:numId="18">
    <w:abstractNumId w:val="15"/>
  </w:num>
  <w:num w:numId="19">
    <w:abstractNumId w:val="28"/>
  </w:num>
  <w:num w:numId="20">
    <w:abstractNumId w:val="49"/>
  </w:num>
  <w:num w:numId="21">
    <w:abstractNumId w:val="50"/>
  </w:num>
  <w:num w:numId="22">
    <w:abstractNumId w:val="54"/>
  </w:num>
  <w:num w:numId="23">
    <w:abstractNumId w:val="56"/>
  </w:num>
  <w:num w:numId="24">
    <w:abstractNumId w:val="52"/>
  </w:num>
  <w:num w:numId="25">
    <w:abstractNumId w:val="24"/>
  </w:num>
  <w:num w:numId="26">
    <w:abstractNumId w:val="25"/>
  </w:num>
  <w:num w:numId="27">
    <w:abstractNumId w:val="27"/>
  </w:num>
  <w:num w:numId="28">
    <w:abstractNumId w:val="47"/>
  </w:num>
  <w:num w:numId="29">
    <w:abstractNumId w:val="37"/>
  </w:num>
  <w:num w:numId="30">
    <w:abstractNumId w:val="14"/>
  </w:num>
  <w:num w:numId="31">
    <w:abstractNumId w:val="58"/>
  </w:num>
  <w:num w:numId="32">
    <w:abstractNumId w:val="0"/>
  </w:num>
  <w:num w:numId="33">
    <w:abstractNumId w:val="6"/>
  </w:num>
  <w:num w:numId="34">
    <w:abstractNumId w:val="57"/>
  </w:num>
  <w:num w:numId="35">
    <w:abstractNumId w:val="32"/>
  </w:num>
  <w:num w:numId="36">
    <w:abstractNumId w:val="11"/>
  </w:num>
  <w:num w:numId="37">
    <w:abstractNumId w:val="17"/>
  </w:num>
  <w:num w:numId="38">
    <w:abstractNumId w:val="44"/>
  </w:num>
  <w:num w:numId="39">
    <w:abstractNumId w:val="13"/>
  </w:num>
  <w:num w:numId="40">
    <w:abstractNumId w:val="16"/>
  </w:num>
  <w:num w:numId="41">
    <w:abstractNumId w:val="1"/>
  </w:num>
  <w:num w:numId="42">
    <w:abstractNumId w:val="35"/>
  </w:num>
  <w:num w:numId="43">
    <w:abstractNumId w:val="22"/>
  </w:num>
  <w:num w:numId="44">
    <w:abstractNumId w:val="60"/>
  </w:num>
  <w:num w:numId="45">
    <w:abstractNumId w:val="26"/>
  </w:num>
  <w:num w:numId="46">
    <w:abstractNumId w:val="55"/>
  </w:num>
  <w:num w:numId="47">
    <w:abstractNumId w:val="34"/>
  </w:num>
  <w:num w:numId="48">
    <w:abstractNumId w:val="20"/>
  </w:num>
  <w:num w:numId="49">
    <w:abstractNumId w:val="61"/>
  </w:num>
  <w:num w:numId="50">
    <w:abstractNumId w:val="51"/>
  </w:num>
  <w:num w:numId="51">
    <w:abstractNumId w:val="31"/>
  </w:num>
  <w:num w:numId="52">
    <w:abstractNumId w:val="9"/>
  </w:num>
  <w:num w:numId="53">
    <w:abstractNumId w:val="30"/>
  </w:num>
  <w:num w:numId="54">
    <w:abstractNumId w:val="40"/>
  </w:num>
  <w:num w:numId="55">
    <w:abstractNumId w:val="12"/>
  </w:num>
  <w:num w:numId="56">
    <w:abstractNumId w:val="38"/>
  </w:num>
  <w:num w:numId="57">
    <w:abstractNumId w:val="33"/>
  </w:num>
  <w:num w:numId="58">
    <w:abstractNumId w:val="36"/>
  </w:num>
  <w:num w:numId="59">
    <w:abstractNumId w:val="41"/>
  </w:num>
  <w:num w:numId="60">
    <w:abstractNumId w:val="21"/>
  </w:num>
  <w:num w:numId="61">
    <w:abstractNumId w:val="45"/>
  </w:num>
  <w:num w:numId="62">
    <w:abstractNumId w:val="4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69D"/>
    <w:rsid w:val="00000B34"/>
    <w:rsid w:val="00000C6E"/>
    <w:rsid w:val="00006EA6"/>
    <w:rsid w:val="00007FB7"/>
    <w:rsid w:val="00015353"/>
    <w:rsid w:val="000159EC"/>
    <w:rsid w:val="0002221A"/>
    <w:rsid w:val="000222F3"/>
    <w:rsid w:val="00022A27"/>
    <w:rsid w:val="0002459A"/>
    <w:rsid w:val="00025350"/>
    <w:rsid w:val="00025E2E"/>
    <w:rsid w:val="000264A9"/>
    <w:rsid w:val="00027EB3"/>
    <w:rsid w:val="00032A6D"/>
    <w:rsid w:val="000369C6"/>
    <w:rsid w:val="00040A4B"/>
    <w:rsid w:val="00041137"/>
    <w:rsid w:val="00041506"/>
    <w:rsid w:val="00051CF8"/>
    <w:rsid w:val="0005578D"/>
    <w:rsid w:val="00055A9D"/>
    <w:rsid w:val="00056FDC"/>
    <w:rsid w:val="00063762"/>
    <w:rsid w:val="000641A1"/>
    <w:rsid w:val="0006657D"/>
    <w:rsid w:val="000710C6"/>
    <w:rsid w:val="000740C6"/>
    <w:rsid w:val="0007555E"/>
    <w:rsid w:val="0007669D"/>
    <w:rsid w:val="0008458C"/>
    <w:rsid w:val="00084633"/>
    <w:rsid w:val="00086BA5"/>
    <w:rsid w:val="00087E82"/>
    <w:rsid w:val="0009004B"/>
    <w:rsid w:val="00093C0D"/>
    <w:rsid w:val="00094811"/>
    <w:rsid w:val="000955AC"/>
    <w:rsid w:val="000B0A6D"/>
    <w:rsid w:val="000B2552"/>
    <w:rsid w:val="000B47ED"/>
    <w:rsid w:val="000B534F"/>
    <w:rsid w:val="000C2D98"/>
    <w:rsid w:val="000C6C4D"/>
    <w:rsid w:val="000C7100"/>
    <w:rsid w:val="000C74B3"/>
    <w:rsid w:val="000C7A39"/>
    <w:rsid w:val="000D4C06"/>
    <w:rsid w:val="000D5D82"/>
    <w:rsid w:val="000D5E98"/>
    <w:rsid w:val="000E076F"/>
    <w:rsid w:val="000F1886"/>
    <w:rsid w:val="0010093F"/>
    <w:rsid w:val="00104731"/>
    <w:rsid w:val="00107280"/>
    <w:rsid w:val="00110E5A"/>
    <w:rsid w:val="00111F81"/>
    <w:rsid w:val="00113461"/>
    <w:rsid w:val="00115D5D"/>
    <w:rsid w:val="00116080"/>
    <w:rsid w:val="001207EF"/>
    <w:rsid w:val="00120CE9"/>
    <w:rsid w:val="00122878"/>
    <w:rsid w:val="0012294D"/>
    <w:rsid w:val="00123160"/>
    <w:rsid w:val="001252E2"/>
    <w:rsid w:val="001316C0"/>
    <w:rsid w:val="00132D8B"/>
    <w:rsid w:val="00135915"/>
    <w:rsid w:val="00137961"/>
    <w:rsid w:val="00140225"/>
    <w:rsid w:val="00142E89"/>
    <w:rsid w:val="00143365"/>
    <w:rsid w:val="001445E1"/>
    <w:rsid w:val="001460CD"/>
    <w:rsid w:val="001508E6"/>
    <w:rsid w:val="001522F1"/>
    <w:rsid w:val="00152FAF"/>
    <w:rsid w:val="00154204"/>
    <w:rsid w:val="001612CD"/>
    <w:rsid w:val="00161CDF"/>
    <w:rsid w:val="00163257"/>
    <w:rsid w:val="001667D9"/>
    <w:rsid w:val="0017059F"/>
    <w:rsid w:val="00170BE6"/>
    <w:rsid w:val="00172E02"/>
    <w:rsid w:val="001745B4"/>
    <w:rsid w:val="00174C09"/>
    <w:rsid w:val="00177606"/>
    <w:rsid w:val="00180C7F"/>
    <w:rsid w:val="00181324"/>
    <w:rsid w:val="00183A6D"/>
    <w:rsid w:val="00187CB8"/>
    <w:rsid w:val="00187DAC"/>
    <w:rsid w:val="00193E9E"/>
    <w:rsid w:val="001959B8"/>
    <w:rsid w:val="001A4B7F"/>
    <w:rsid w:val="001B1D99"/>
    <w:rsid w:val="001B6125"/>
    <w:rsid w:val="001C0ACA"/>
    <w:rsid w:val="001C3643"/>
    <w:rsid w:val="001C4540"/>
    <w:rsid w:val="001C51A0"/>
    <w:rsid w:val="001C6B30"/>
    <w:rsid w:val="001C7E90"/>
    <w:rsid w:val="001D1DC4"/>
    <w:rsid w:val="001D78E6"/>
    <w:rsid w:val="001E4458"/>
    <w:rsid w:val="001E5413"/>
    <w:rsid w:val="001E5D8F"/>
    <w:rsid w:val="001E6561"/>
    <w:rsid w:val="001F1E45"/>
    <w:rsid w:val="001F3944"/>
    <w:rsid w:val="001F4857"/>
    <w:rsid w:val="001F519C"/>
    <w:rsid w:val="001F5254"/>
    <w:rsid w:val="001F5EED"/>
    <w:rsid w:val="00201CB2"/>
    <w:rsid w:val="00202703"/>
    <w:rsid w:val="0020470C"/>
    <w:rsid w:val="00204925"/>
    <w:rsid w:val="0021180F"/>
    <w:rsid w:val="00212603"/>
    <w:rsid w:val="0022037F"/>
    <w:rsid w:val="00223136"/>
    <w:rsid w:val="002274F4"/>
    <w:rsid w:val="00232489"/>
    <w:rsid w:val="00233C0F"/>
    <w:rsid w:val="00234364"/>
    <w:rsid w:val="00237FC5"/>
    <w:rsid w:val="00243454"/>
    <w:rsid w:val="002442C9"/>
    <w:rsid w:val="00244EAD"/>
    <w:rsid w:val="00247E8E"/>
    <w:rsid w:val="00253048"/>
    <w:rsid w:val="00255A5E"/>
    <w:rsid w:val="002578DC"/>
    <w:rsid w:val="00266A59"/>
    <w:rsid w:val="00266D83"/>
    <w:rsid w:val="002702A4"/>
    <w:rsid w:val="00272676"/>
    <w:rsid w:val="0027492B"/>
    <w:rsid w:val="00275003"/>
    <w:rsid w:val="00276314"/>
    <w:rsid w:val="00280C24"/>
    <w:rsid w:val="002830B5"/>
    <w:rsid w:val="00284611"/>
    <w:rsid w:val="002855B1"/>
    <w:rsid w:val="00285A81"/>
    <w:rsid w:val="00291226"/>
    <w:rsid w:val="00291C89"/>
    <w:rsid w:val="002958B1"/>
    <w:rsid w:val="002A169D"/>
    <w:rsid w:val="002A590D"/>
    <w:rsid w:val="002A5FC2"/>
    <w:rsid w:val="002A7402"/>
    <w:rsid w:val="002A7431"/>
    <w:rsid w:val="002B2CAB"/>
    <w:rsid w:val="002B4921"/>
    <w:rsid w:val="002B6546"/>
    <w:rsid w:val="002C1936"/>
    <w:rsid w:val="002C2F56"/>
    <w:rsid w:val="002D3831"/>
    <w:rsid w:val="002E0548"/>
    <w:rsid w:val="002E6980"/>
    <w:rsid w:val="002F067F"/>
    <w:rsid w:val="002F3F7A"/>
    <w:rsid w:val="002F7B58"/>
    <w:rsid w:val="00305E0B"/>
    <w:rsid w:val="003119D8"/>
    <w:rsid w:val="00321F3A"/>
    <w:rsid w:val="003223B6"/>
    <w:rsid w:val="003228E3"/>
    <w:rsid w:val="00323824"/>
    <w:rsid w:val="00325C5F"/>
    <w:rsid w:val="0032617D"/>
    <w:rsid w:val="00332DCE"/>
    <w:rsid w:val="00335DF1"/>
    <w:rsid w:val="00337400"/>
    <w:rsid w:val="00340396"/>
    <w:rsid w:val="0034315E"/>
    <w:rsid w:val="00343333"/>
    <w:rsid w:val="00344A82"/>
    <w:rsid w:val="00344EA3"/>
    <w:rsid w:val="00346AEE"/>
    <w:rsid w:val="0034711B"/>
    <w:rsid w:val="003554D0"/>
    <w:rsid w:val="00356193"/>
    <w:rsid w:val="003565C7"/>
    <w:rsid w:val="00360B73"/>
    <w:rsid w:val="00360EC8"/>
    <w:rsid w:val="003656FB"/>
    <w:rsid w:val="00367804"/>
    <w:rsid w:val="003717E6"/>
    <w:rsid w:val="00373C6C"/>
    <w:rsid w:val="00373DD3"/>
    <w:rsid w:val="00374556"/>
    <w:rsid w:val="003749B1"/>
    <w:rsid w:val="0037574F"/>
    <w:rsid w:val="003761D3"/>
    <w:rsid w:val="00380069"/>
    <w:rsid w:val="00382A46"/>
    <w:rsid w:val="00384E1C"/>
    <w:rsid w:val="00386150"/>
    <w:rsid w:val="003878F6"/>
    <w:rsid w:val="003900C7"/>
    <w:rsid w:val="003937CC"/>
    <w:rsid w:val="0039519C"/>
    <w:rsid w:val="003961A6"/>
    <w:rsid w:val="003A1DE0"/>
    <w:rsid w:val="003A40E8"/>
    <w:rsid w:val="003B4617"/>
    <w:rsid w:val="003B48D0"/>
    <w:rsid w:val="003B7E88"/>
    <w:rsid w:val="003C31A8"/>
    <w:rsid w:val="003C3EAA"/>
    <w:rsid w:val="003D26C5"/>
    <w:rsid w:val="003D3CC0"/>
    <w:rsid w:val="003D52FC"/>
    <w:rsid w:val="003D735C"/>
    <w:rsid w:val="003E5BF5"/>
    <w:rsid w:val="003E79DD"/>
    <w:rsid w:val="003F2F24"/>
    <w:rsid w:val="003F5804"/>
    <w:rsid w:val="003F5C0E"/>
    <w:rsid w:val="003F6344"/>
    <w:rsid w:val="003F6584"/>
    <w:rsid w:val="003F6D74"/>
    <w:rsid w:val="00403119"/>
    <w:rsid w:val="004037A0"/>
    <w:rsid w:val="0040427F"/>
    <w:rsid w:val="00405705"/>
    <w:rsid w:val="0041134D"/>
    <w:rsid w:val="004156AA"/>
    <w:rsid w:val="004170A8"/>
    <w:rsid w:val="0042104A"/>
    <w:rsid w:val="00423D45"/>
    <w:rsid w:val="00426F19"/>
    <w:rsid w:val="004321FB"/>
    <w:rsid w:val="0043553F"/>
    <w:rsid w:val="00436576"/>
    <w:rsid w:val="0044266B"/>
    <w:rsid w:val="004448C2"/>
    <w:rsid w:val="0044523E"/>
    <w:rsid w:val="004453F1"/>
    <w:rsid w:val="00447269"/>
    <w:rsid w:val="00450278"/>
    <w:rsid w:val="00451964"/>
    <w:rsid w:val="0045238A"/>
    <w:rsid w:val="004542E7"/>
    <w:rsid w:val="00455DA4"/>
    <w:rsid w:val="004571DF"/>
    <w:rsid w:val="00457201"/>
    <w:rsid w:val="004637AE"/>
    <w:rsid w:val="0046383F"/>
    <w:rsid w:val="00464B8A"/>
    <w:rsid w:val="00472948"/>
    <w:rsid w:val="004761E5"/>
    <w:rsid w:val="00483196"/>
    <w:rsid w:val="00483E65"/>
    <w:rsid w:val="00494CC2"/>
    <w:rsid w:val="004963B2"/>
    <w:rsid w:val="004A1ED4"/>
    <w:rsid w:val="004B2748"/>
    <w:rsid w:val="004C06A6"/>
    <w:rsid w:val="004C13B6"/>
    <w:rsid w:val="004C1CD5"/>
    <w:rsid w:val="004C2E77"/>
    <w:rsid w:val="004C3671"/>
    <w:rsid w:val="004C417A"/>
    <w:rsid w:val="004C5EB5"/>
    <w:rsid w:val="004C77CB"/>
    <w:rsid w:val="004D0BE1"/>
    <w:rsid w:val="004D127B"/>
    <w:rsid w:val="004E0707"/>
    <w:rsid w:val="004E231B"/>
    <w:rsid w:val="004E2EB1"/>
    <w:rsid w:val="004E7DD5"/>
    <w:rsid w:val="004F087C"/>
    <w:rsid w:val="004F2108"/>
    <w:rsid w:val="004F32C8"/>
    <w:rsid w:val="004F425D"/>
    <w:rsid w:val="004F5DFE"/>
    <w:rsid w:val="004F7016"/>
    <w:rsid w:val="004F7EE1"/>
    <w:rsid w:val="00500091"/>
    <w:rsid w:val="005036C0"/>
    <w:rsid w:val="00511E31"/>
    <w:rsid w:val="00512C26"/>
    <w:rsid w:val="005140F4"/>
    <w:rsid w:val="0051481D"/>
    <w:rsid w:val="005201BB"/>
    <w:rsid w:val="00521202"/>
    <w:rsid w:val="00523AE7"/>
    <w:rsid w:val="00524C02"/>
    <w:rsid w:val="0052594C"/>
    <w:rsid w:val="005302DC"/>
    <w:rsid w:val="00530CB8"/>
    <w:rsid w:val="0053125D"/>
    <w:rsid w:val="005319F4"/>
    <w:rsid w:val="00540DBC"/>
    <w:rsid w:val="00542914"/>
    <w:rsid w:val="005456A0"/>
    <w:rsid w:val="005459C4"/>
    <w:rsid w:val="00545F29"/>
    <w:rsid w:val="00553799"/>
    <w:rsid w:val="00556989"/>
    <w:rsid w:val="00563AD4"/>
    <w:rsid w:val="00565B80"/>
    <w:rsid w:val="00565C62"/>
    <w:rsid w:val="005702CA"/>
    <w:rsid w:val="0057133B"/>
    <w:rsid w:val="0057309C"/>
    <w:rsid w:val="00576FA0"/>
    <w:rsid w:val="0057704F"/>
    <w:rsid w:val="0057798B"/>
    <w:rsid w:val="00585695"/>
    <w:rsid w:val="00585FEB"/>
    <w:rsid w:val="00590887"/>
    <w:rsid w:val="00590A26"/>
    <w:rsid w:val="00592509"/>
    <w:rsid w:val="0059260D"/>
    <w:rsid w:val="00595039"/>
    <w:rsid w:val="005A016A"/>
    <w:rsid w:val="005A256C"/>
    <w:rsid w:val="005A2655"/>
    <w:rsid w:val="005A79D9"/>
    <w:rsid w:val="005B0A9D"/>
    <w:rsid w:val="005B1F42"/>
    <w:rsid w:val="005B386A"/>
    <w:rsid w:val="005B6352"/>
    <w:rsid w:val="005B63A6"/>
    <w:rsid w:val="005B7F91"/>
    <w:rsid w:val="005C0796"/>
    <w:rsid w:val="005C10B4"/>
    <w:rsid w:val="005C235B"/>
    <w:rsid w:val="005D1B38"/>
    <w:rsid w:val="005D1DC9"/>
    <w:rsid w:val="005D3197"/>
    <w:rsid w:val="005D673F"/>
    <w:rsid w:val="005D7B59"/>
    <w:rsid w:val="005D7E79"/>
    <w:rsid w:val="005E1E65"/>
    <w:rsid w:val="005E271C"/>
    <w:rsid w:val="005E35E6"/>
    <w:rsid w:val="005E364D"/>
    <w:rsid w:val="005E47D2"/>
    <w:rsid w:val="005F20D5"/>
    <w:rsid w:val="005F46BB"/>
    <w:rsid w:val="0060054F"/>
    <w:rsid w:val="00601D6F"/>
    <w:rsid w:val="006055A8"/>
    <w:rsid w:val="0061113F"/>
    <w:rsid w:val="006134F7"/>
    <w:rsid w:val="00621D10"/>
    <w:rsid w:val="00624BF5"/>
    <w:rsid w:val="006266FC"/>
    <w:rsid w:val="0063019E"/>
    <w:rsid w:val="00630420"/>
    <w:rsid w:val="00630463"/>
    <w:rsid w:val="00631637"/>
    <w:rsid w:val="00632255"/>
    <w:rsid w:val="0063262E"/>
    <w:rsid w:val="00634161"/>
    <w:rsid w:val="0064002B"/>
    <w:rsid w:val="00640D29"/>
    <w:rsid w:val="00642C16"/>
    <w:rsid w:val="0065112C"/>
    <w:rsid w:val="00651F01"/>
    <w:rsid w:val="0065332A"/>
    <w:rsid w:val="00655A51"/>
    <w:rsid w:val="00657561"/>
    <w:rsid w:val="0065773B"/>
    <w:rsid w:val="00660664"/>
    <w:rsid w:val="00663A8C"/>
    <w:rsid w:val="00664557"/>
    <w:rsid w:val="00665948"/>
    <w:rsid w:val="00673E37"/>
    <w:rsid w:val="00683E80"/>
    <w:rsid w:val="00685224"/>
    <w:rsid w:val="006935DD"/>
    <w:rsid w:val="006952AC"/>
    <w:rsid w:val="006970F8"/>
    <w:rsid w:val="006A0EFB"/>
    <w:rsid w:val="006A0FA5"/>
    <w:rsid w:val="006A3E3B"/>
    <w:rsid w:val="006A4F0A"/>
    <w:rsid w:val="006A64AE"/>
    <w:rsid w:val="006A7CED"/>
    <w:rsid w:val="006B1495"/>
    <w:rsid w:val="006B30F5"/>
    <w:rsid w:val="006B5F5E"/>
    <w:rsid w:val="006B79F0"/>
    <w:rsid w:val="006C11F8"/>
    <w:rsid w:val="006C1537"/>
    <w:rsid w:val="006C32FA"/>
    <w:rsid w:val="006D2204"/>
    <w:rsid w:val="006D6210"/>
    <w:rsid w:val="006E0E1A"/>
    <w:rsid w:val="006E0E4F"/>
    <w:rsid w:val="006E2ECE"/>
    <w:rsid w:val="006E76C9"/>
    <w:rsid w:val="006F4870"/>
    <w:rsid w:val="006F5421"/>
    <w:rsid w:val="006F5B5E"/>
    <w:rsid w:val="006F68EE"/>
    <w:rsid w:val="006F7D27"/>
    <w:rsid w:val="00701CBC"/>
    <w:rsid w:val="007053B3"/>
    <w:rsid w:val="00705C73"/>
    <w:rsid w:val="0071077D"/>
    <w:rsid w:val="00714FD2"/>
    <w:rsid w:val="007243C9"/>
    <w:rsid w:val="0072673F"/>
    <w:rsid w:val="00727F3E"/>
    <w:rsid w:val="00731310"/>
    <w:rsid w:val="00731907"/>
    <w:rsid w:val="0073374C"/>
    <w:rsid w:val="0073409E"/>
    <w:rsid w:val="00734CC1"/>
    <w:rsid w:val="0073796C"/>
    <w:rsid w:val="0074240A"/>
    <w:rsid w:val="0075590F"/>
    <w:rsid w:val="00756374"/>
    <w:rsid w:val="007623B3"/>
    <w:rsid w:val="00763AA7"/>
    <w:rsid w:val="00767497"/>
    <w:rsid w:val="00770A7C"/>
    <w:rsid w:val="007755AC"/>
    <w:rsid w:val="00783F2A"/>
    <w:rsid w:val="00792CA1"/>
    <w:rsid w:val="00793960"/>
    <w:rsid w:val="007977C6"/>
    <w:rsid w:val="007A1E1C"/>
    <w:rsid w:val="007A277D"/>
    <w:rsid w:val="007A6A47"/>
    <w:rsid w:val="007A7B61"/>
    <w:rsid w:val="007B3F62"/>
    <w:rsid w:val="007C2BD6"/>
    <w:rsid w:val="007D1F9D"/>
    <w:rsid w:val="007D33E7"/>
    <w:rsid w:val="007D3B79"/>
    <w:rsid w:val="007D62D6"/>
    <w:rsid w:val="007D7634"/>
    <w:rsid w:val="007D7D0F"/>
    <w:rsid w:val="007E697A"/>
    <w:rsid w:val="007F2CAA"/>
    <w:rsid w:val="007F356D"/>
    <w:rsid w:val="007F67CB"/>
    <w:rsid w:val="00812F73"/>
    <w:rsid w:val="00813583"/>
    <w:rsid w:val="008145CC"/>
    <w:rsid w:val="00817602"/>
    <w:rsid w:val="0082030F"/>
    <w:rsid w:val="0082293D"/>
    <w:rsid w:val="00824E84"/>
    <w:rsid w:val="0082580A"/>
    <w:rsid w:val="00825A14"/>
    <w:rsid w:val="008305A4"/>
    <w:rsid w:val="00830E19"/>
    <w:rsid w:val="00831008"/>
    <w:rsid w:val="00831872"/>
    <w:rsid w:val="00836529"/>
    <w:rsid w:val="00845767"/>
    <w:rsid w:val="00850C7C"/>
    <w:rsid w:val="00850EA7"/>
    <w:rsid w:val="00851025"/>
    <w:rsid w:val="00854D33"/>
    <w:rsid w:val="00864013"/>
    <w:rsid w:val="00866681"/>
    <w:rsid w:val="0086713F"/>
    <w:rsid w:val="008738A1"/>
    <w:rsid w:val="00877380"/>
    <w:rsid w:val="008805F4"/>
    <w:rsid w:val="00881285"/>
    <w:rsid w:val="00881FA3"/>
    <w:rsid w:val="00883F62"/>
    <w:rsid w:val="00884A22"/>
    <w:rsid w:val="0088544A"/>
    <w:rsid w:val="008858C6"/>
    <w:rsid w:val="008900C2"/>
    <w:rsid w:val="00890607"/>
    <w:rsid w:val="00895118"/>
    <w:rsid w:val="00896EFE"/>
    <w:rsid w:val="008A1120"/>
    <w:rsid w:val="008A1C0A"/>
    <w:rsid w:val="008A3614"/>
    <w:rsid w:val="008A3A22"/>
    <w:rsid w:val="008A4863"/>
    <w:rsid w:val="008A79BA"/>
    <w:rsid w:val="008B340D"/>
    <w:rsid w:val="008B6253"/>
    <w:rsid w:val="008B7269"/>
    <w:rsid w:val="008B7988"/>
    <w:rsid w:val="008C08A6"/>
    <w:rsid w:val="008D0570"/>
    <w:rsid w:val="008D3C84"/>
    <w:rsid w:val="008D4F76"/>
    <w:rsid w:val="008D5540"/>
    <w:rsid w:val="008E055B"/>
    <w:rsid w:val="008E1984"/>
    <w:rsid w:val="008E1C3A"/>
    <w:rsid w:val="008E4AFF"/>
    <w:rsid w:val="008E6E7F"/>
    <w:rsid w:val="008F09DB"/>
    <w:rsid w:val="008F2483"/>
    <w:rsid w:val="008F2F59"/>
    <w:rsid w:val="008F3738"/>
    <w:rsid w:val="008F3BD9"/>
    <w:rsid w:val="008F495D"/>
    <w:rsid w:val="00901284"/>
    <w:rsid w:val="009022F0"/>
    <w:rsid w:val="00906E24"/>
    <w:rsid w:val="009075D4"/>
    <w:rsid w:val="00907D1D"/>
    <w:rsid w:val="00911953"/>
    <w:rsid w:val="00912B14"/>
    <w:rsid w:val="00912CE1"/>
    <w:rsid w:val="009223DF"/>
    <w:rsid w:val="009236BE"/>
    <w:rsid w:val="0092616C"/>
    <w:rsid w:val="009355F6"/>
    <w:rsid w:val="00937D78"/>
    <w:rsid w:val="00941DF7"/>
    <w:rsid w:val="009451F9"/>
    <w:rsid w:val="0094556A"/>
    <w:rsid w:val="00951CA9"/>
    <w:rsid w:val="0095531E"/>
    <w:rsid w:val="00955FAF"/>
    <w:rsid w:val="00957CF7"/>
    <w:rsid w:val="0096136E"/>
    <w:rsid w:val="009636F9"/>
    <w:rsid w:val="00963723"/>
    <w:rsid w:val="00963E6F"/>
    <w:rsid w:val="00967256"/>
    <w:rsid w:val="00972D10"/>
    <w:rsid w:val="00973DDB"/>
    <w:rsid w:val="0097627A"/>
    <w:rsid w:val="009767BF"/>
    <w:rsid w:val="0098034F"/>
    <w:rsid w:val="00980850"/>
    <w:rsid w:val="00980C9B"/>
    <w:rsid w:val="00982723"/>
    <w:rsid w:val="00984553"/>
    <w:rsid w:val="009848BF"/>
    <w:rsid w:val="0099088E"/>
    <w:rsid w:val="00992B18"/>
    <w:rsid w:val="009A1DEE"/>
    <w:rsid w:val="009A674E"/>
    <w:rsid w:val="009B037F"/>
    <w:rsid w:val="009B053A"/>
    <w:rsid w:val="009B55F1"/>
    <w:rsid w:val="009C044F"/>
    <w:rsid w:val="009C061A"/>
    <w:rsid w:val="009C235B"/>
    <w:rsid w:val="009C5C0F"/>
    <w:rsid w:val="009C75CB"/>
    <w:rsid w:val="009E1BB5"/>
    <w:rsid w:val="009F2162"/>
    <w:rsid w:val="009F21A2"/>
    <w:rsid w:val="009F28DE"/>
    <w:rsid w:val="009F5758"/>
    <w:rsid w:val="009F6AB7"/>
    <w:rsid w:val="00A02489"/>
    <w:rsid w:val="00A03160"/>
    <w:rsid w:val="00A03CC9"/>
    <w:rsid w:val="00A07ACA"/>
    <w:rsid w:val="00A102FF"/>
    <w:rsid w:val="00A10A66"/>
    <w:rsid w:val="00A11E6A"/>
    <w:rsid w:val="00A173CC"/>
    <w:rsid w:val="00A208DE"/>
    <w:rsid w:val="00A23ADA"/>
    <w:rsid w:val="00A26405"/>
    <w:rsid w:val="00A27FDC"/>
    <w:rsid w:val="00A421FF"/>
    <w:rsid w:val="00A4398E"/>
    <w:rsid w:val="00A43C3B"/>
    <w:rsid w:val="00A45333"/>
    <w:rsid w:val="00A53F1F"/>
    <w:rsid w:val="00A542CC"/>
    <w:rsid w:val="00A63633"/>
    <w:rsid w:val="00A64216"/>
    <w:rsid w:val="00A67C50"/>
    <w:rsid w:val="00A67F10"/>
    <w:rsid w:val="00A70979"/>
    <w:rsid w:val="00A72820"/>
    <w:rsid w:val="00A76014"/>
    <w:rsid w:val="00A8409B"/>
    <w:rsid w:val="00A8467A"/>
    <w:rsid w:val="00A867C5"/>
    <w:rsid w:val="00A934D5"/>
    <w:rsid w:val="00A94F7C"/>
    <w:rsid w:val="00A95A9B"/>
    <w:rsid w:val="00A961A7"/>
    <w:rsid w:val="00A975A9"/>
    <w:rsid w:val="00AA1B4A"/>
    <w:rsid w:val="00AA2428"/>
    <w:rsid w:val="00AA32E9"/>
    <w:rsid w:val="00AA4AF5"/>
    <w:rsid w:val="00AC1DCE"/>
    <w:rsid w:val="00AC3BBD"/>
    <w:rsid w:val="00AC5B38"/>
    <w:rsid w:val="00AC5CB7"/>
    <w:rsid w:val="00AC7A73"/>
    <w:rsid w:val="00AD0B74"/>
    <w:rsid w:val="00AD338D"/>
    <w:rsid w:val="00AE480F"/>
    <w:rsid w:val="00AE5939"/>
    <w:rsid w:val="00AE7E82"/>
    <w:rsid w:val="00AF2E8B"/>
    <w:rsid w:val="00AF6967"/>
    <w:rsid w:val="00AF6DA6"/>
    <w:rsid w:val="00B0357F"/>
    <w:rsid w:val="00B041BE"/>
    <w:rsid w:val="00B061DB"/>
    <w:rsid w:val="00B12D5B"/>
    <w:rsid w:val="00B16D14"/>
    <w:rsid w:val="00B22C60"/>
    <w:rsid w:val="00B23E97"/>
    <w:rsid w:val="00B2447D"/>
    <w:rsid w:val="00B319EC"/>
    <w:rsid w:val="00B33615"/>
    <w:rsid w:val="00B41329"/>
    <w:rsid w:val="00B4231E"/>
    <w:rsid w:val="00B57297"/>
    <w:rsid w:val="00B65793"/>
    <w:rsid w:val="00B65891"/>
    <w:rsid w:val="00B66892"/>
    <w:rsid w:val="00B71EEE"/>
    <w:rsid w:val="00B74671"/>
    <w:rsid w:val="00B75962"/>
    <w:rsid w:val="00B7635F"/>
    <w:rsid w:val="00B84867"/>
    <w:rsid w:val="00B92C79"/>
    <w:rsid w:val="00B93858"/>
    <w:rsid w:val="00B978D1"/>
    <w:rsid w:val="00B97AC1"/>
    <w:rsid w:val="00B97DCA"/>
    <w:rsid w:val="00BA5389"/>
    <w:rsid w:val="00BB1C96"/>
    <w:rsid w:val="00BB1D4B"/>
    <w:rsid w:val="00BB4C60"/>
    <w:rsid w:val="00BB5CCA"/>
    <w:rsid w:val="00BB5D15"/>
    <w:rsid w:val="00BC1C39"/>
    <w:rsid w:val="00BC3356"/>
    <w:rsid w:val="00BC3C27"/>
    <w:rsid w:val="00BC6160"/>
    <w:rsid w:val="00BD102B"/>
    <w:rsid w:val="00BD182C"/>
    <w:rsid w:val="00BD592E"/>
    <w:rsid w:val="00BD5E6D"/>
    <w:rsid w:val="00BE18E7"/>
    <w:rsid w:val="00BE3805"/>
    <w:rsid w:val="00BE4877"/>
    <w:rsid w:val="00BE54B5"/>
    <w:rsid w:val="00BF127C"/>
    <w:rsid w:val="00BF71E0"/>
    <w:rsid w:val="00C02CB7"/>
    <w:rsid w:val="00C0442A"/>
    <w:rsid w:val="00C0669D"/>
    <w:rsid w:val="00C149B5"/>
    <w:rsid w:val="00C17469"/>
    <w:rsid w:val="00C21A55"/>
    <w:rsid w:val="00C34B50"/>
    <w:rsid w:val="00C41ADA"/>
    <w:rsid w:val="00C42AD4"/>
    <w:rsid w:val="00C45589"/>
    <w:rsid w:val="00C45A21"/>
    <w:rsid w:val="00C515C6"/>
    <w:rsid w:val="00C52E4D"/>
    <w:rsid w:val="00C53B65"/>
    <w:rsid w:val="00C5653A"/>
    <w:rsid w:val="00C63C44"/>
    <w:rsid w:val="00C6471D"/>
    <w:rsid w:val="00C64FF0"/>
    <w:rsid w:val="00C70FAF"/>
    <w:rsid w:val="00C745A2"/>
    <w:rsid w:val="00C74643"/>
    <w:rsid w:val="00C75799"/>
    <w:rsid w:val="00C77A3B"/>
    <w:rsid w:val="00C80920"/>
    <w:rsid w:val="00C81550"/>
    <w:rsid w:val="00C82E09"/>
    <w:rsid w:val="00C85E25"/>
    <w:rsid w:val="00C8784D"/>
    <w:rsid w:val="00C94E73"/>
    <w:rsid w:val="00C955BB"/>
    <w:rsid w:val="00C96DE3"/>
    <w:rsid w:val="00CA0228"/>
    <w:rsid w:val="00CA46AA"/>
    <w:rsid w:val="00CA5274"/>
    <w:rsid w:val="00CB4A78"/>
    <w:rsid w:val="00CC4C22"/>
    <w:rsid w:val="00CC78AA"/>
    <w:rsid w:val="00CD00FA"/>
    <w:rsid w:val="00CD2172"/>
    <w:rsid w:val="00CD304A"/>
    <w:rsid w:val="00CD4018"/>
    <w:rsid w:val="00CD40AC"/>
    <w:rsid w:val="00CD487B"/>
    <w:rsid w:val="00CD596E"/>
    <w:rsid w:val="00CE0823"/>
    <w:rsid w:val="00CE120B"/>
    <w:rsid w:val="00CE4EB5"/>
    <w:rsid w:val="00D017F7"/>
    <w:rsid w:val="00D025D3"/>
    <w:rsid w:val="00D05AB1"/>
    <w:rsid w:val="00D05EBD"/>
    <w:rsid w:val="00D065A5"/>
    <w:rsid w:val="00D06735"/>
    <w:rsid w:val="00D07693"/>
    <w:rsid w:val="00D10322"/>
    <w:rsid w:val="00D12C72"/>
    <w:rsid w:val="00D13108"/>
    <w:rsid w:val="00D13212"/>
    <w:rsid w:val="00D13412"/>
    <w:rsid w:val="00D15B87"/>
    <w:rsid w:val="00D2200C"/>
    <w:rsid w:val="00D22236"/>
    <w:rsid w:val="00D23051"/>
    <w:rsid w:val="00D257F2"/>
    <w:rsid w:val="00D4316F"/>
    <w:rsid w:val="00D44649"/>
    <w:rsid w:val="00D44D43"/>
    <w:rsid w:val="00D45FE5"/>
    <w:rsid w:val="00D511F4"/>
    <w:rsid w:val="00D54D3F"/>
    <w:rsid w:val="00D5677A"/>
    <w:rsid w:val="00D60093"/>
    <w:rsid w:val="00D61BBA"/>
    <w:rsid w:val="00D6447A"/>
    <w:rsid w:val="00D66D00"/>
    <w:rsid w:val="00D70B4F"/>
    <w:rsid w:val="00D717D1"/>
    <w:rsid w:val="00D72B6D"/>
    <w:rsid w:val="00D73504"/>
    <w:rsid w:val="00D74AC8"/>
    <w:rsid w:val="00D75145"/>
    <w:rsid w:val="00D860B0"/>
    <w:rsid w:val="00D8706F"/>
    <w:rsid w:val="00D96898"/>
    <w:rsid w:val="00D96DA7"/>
    <w:rsid w:val="00DA203E"/>
    <w:rsid w:val="00DA34D1"/>
    <w:rsid w:val="00DA7E41"/>
    <w:rsid w:val="00DB376F"/>
    <w:rsid w:val="00DB3A62"/>
    <w:rsid w:val="00DB4A33"/>
    <w:rsid w:val="00DB7B6A"/>
    <w:rsid w:val="00DC095A"/>
    <w:rsid w:val="00DC17C1"/>
    <w:rsid w:val="00DC727A"/>
    <w:rsid w:val="00DC7897"/>
    <w:rsid w:val="00DD21B6"/>
    <w:rsid w:val="00DD3EC6"/>
    <w:rsid w:val="00DE15CC"/>
    <w:rsid w:val="00DE5494"/>
    <w:rsid w:val="00DE575E"/>
    <w:rsid w:val="00DE7969"/>
    <w:rsid w:val="00DF07E4"/>
    <w:rsid w:val="00E00239"/>
    <w:rsid w:val="00E00678"/>
    <w:rsid w:val="00E020B0"/>
    <w:rsid w:val="00E10251"/>
    <w:rsid w:val="00E12A8B"/>
    <w:rsid w:val="00E13C23"/>
    <w:rsid w:val="00E15478"/>
    <w:rsid w:val="00E1733F"/>
    <w:rsid w:val="00E17CC8"/>
    <w:rsid w:val="00E20D29"/>
    <w:rsid w:val="00E222A1"/>
    <w:rsid w:val="00E22C6C"/>
    <w:rsid w:val="00E24E79"/>
    <w:rsid w:val="00E26E2B"/>
    <w:rsid w:val="00E26F7E"/>
    <w:rsid w:val="00E32012"/>
    <w:rsid w:val="00E3553A"/>
    <w:rsid w:val="00E40677"/>
    <w:rsid w:val="00E40ADE"/>
    <w:rsid w:val="00E53543"/>
    <w:rsid w:val="00E53BEA"/>
    <w:rsid w:val="00E53E9B"/>
    <w:rsid w:val="00E546E3"/>
    <w:rsid w:val="00E61349"/>
    <w:rsid w:val="00E64AFD"/>
    <w:rsid w:val="00E6517F"/>
    <w:rsid w:val="00E6567B"/>
    <w:rsid w:val="00E70F12"/>
    <w:rsid w:val="00E729F6"/>
    <w:rsid w:val="00E83F82"/>
    <w:rsid w:val="00E868CF"/>
    <w:rsid w:val="00E922C5"/>
    <w:rsid w:val="00E9388C"/>
    <w:rsid w:val="00E96877"/>
    <w:rsid w:val="00E96BBA"/>
    <w:rsid w:val="00EA0495"/>
    <w:rsid w:val="00EA4881"/>
    <w:rsid w:val="00EA5560"/>
    <w:rsid w:val="00EA6043"/>
    <w:rsid w:val="00EA7F49"/>
    <w:rsid w:val="00EB0C83"/>
    <w:rsid w:val="00EB3F2D"/>
    <w:rsid w:val="00EC1DAD"/>
    <w:rsid w:val="00EC4DB7"/>
    <w:rsid w:val="00EC6108"/>
    <w:rsid w:val="00EC6AEE"/>
    <w:rsid w:val="00EC6EBB"/>
    <w:rsid w:val="00EC7808"/>
    <w:rsid w:val="00ED0D24"/>
    <w:rsid w:val="00ED24C7"/>
    <w:rsid w:val="00ED2997"/>
    <w:rsid w:val="00ED5F67"/>
    <w:rsid w:val="00EE2814"/>
    <w:rsid w:val="00EE4E20"/>
    <w:rsid w:val="00EE5583"/>
    <w:rsid w:val="00EE6D48"/>
    <w:rsid w:val="00EF04EA"/>
    <w:rsid w:val="00EF2666"/>
    <w:rsid w:val="00F0083F"/>
    <w:rsid w:val="00F01561"/>
    <w:rsid w:val="00F0426A"/>
    <w:rsid w:val="00F0579C"/>
    <w:rsid w:val="00F06B1E"/>
    <w:rsid w:val="00F06B4D"/>
    <w:rsid w:val="00F10DE7"/>
    <w:rsid w:val="00F14A89"/>
    <w:rsid w:val="00F15C65"/>
    <w:rsid w:val="00F20726"/>
    <w:rsid w:val="00F21B9D"/>
    <w:rsid w:val="00F2288F"/>
    <w:rsid w:val="00F27720"/>
    <w:rsid w:val="00F305EC"/>
    <w:rsid w:val="00F3442C"/>
    <w:rsid w:val="00F35E08"/>
    <w:rsid w:val="00F40358"/>
    <w:rsid w:val="00F43FE3"/>
    <w:rsid w:val="00F50319"/>
    <w:rsid w:val="00F52453"/>
    <w:rsid w:val="00F5498A"/>
    <w:rsid w:val="00F578B3"/>
    <w:rsid w:val="00F57DEA"/>
    <w:rsid w:val="00F615E3"/>
    <w:rsid w:val="00F652EA"/>
    <w:rsid w:val="00F664C1"/>
    <w:rsid w:val="00F7126A"/>
    <w:rsid w:val="00F7153E"/>
    <w:rsid w:val="00F71653"/>
    <w:rsid w:val="00F72AD1"/>
    <w:rsid w:val="00F730DA"/>
    <w:rsid w:val="00F751E1"/>
    <w:rsid w:val="00F75678"/>
    <w:rsid w:val="00F8091C"/>
    <w:rsid w:val="00F80D23"/>
    <w:rsid w:val="00F929B7"/>
    <w:rsid w:val="00F92ED9"/>
    <w:rsid w:val="00F93CAB"/>
    <w:rsid w:val="00F94AF2"/>
    <w:rsid w:val="00F96755"/>
    <w:rsid w:val="00FA13A5"/>
    <w:rsid w:val="00FB0E7B"/>
    <w:rsid w:val="00FB2EE0"/>
    <w:rsid w:val="00FB35C5"/>
    <w:rsid w:val="00FD1C07"/>
    <w:rsid w:val="00FD369A"/>
    <w:rsid w:val="00FD5B7F"/>
    <w:rsid w:val="00FD7594"/>
    <w:rsid w:val="00FE0EFE"/>
    <w:rsid w:val="00FE348D"/>
    <w:rsid w:val="00FE3789"/>
    <w:rsid w:val="00FE3CBA"/>
    <w:rsid w:val="00FE4E6E"/>
    <w:rsid w:val="00FE4EA0"/>
    <w:rsid w:val="00FE7D80"/>
    <w:rsid w:val="00FF37A9"/>
    <w:rsid w:val="00FF62D5"/>
    <w:rsid w:val="00FF6541"/>
    <w:rsid w:val="00FF6AA9"/>
    <w:rsid w:val="00FF6B67"/>
    <w:rsid w:val="00FF7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1AAC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669D"/>
    <w:pPr>
      <w:spacing w:after="120" w:line="264" w:lineRule="auto"/>
    </w:pPr>
    <w:rPr>
      <w:rFonts w:ascii="Calibri" w:hAnsi="Calibri"/>
    </w:rPr>
  </w:style>
  <w:style w:type="paragraph" w:styleId="Heading2">
    <w:name w:val="heading 2"/>
    <w:basedOn w:val="Normal"/>
    <w:next w:val="Normal"/>
    <w:link w:val="Heading2Char"/>
    <w:qFormat/>
    <w:rsid w:val="0007669D"/>
    <w:pPr>
      <w:keepNext/>
      <w:keepLines/>
      <w:spacing w:before="80" w:after="0" w:line="240" w:lineRule="auto"/>
      <w:outlineLvl w:val="1"/>
    </w:pPr>
    <w:rPr>
      <w:rFonts w:ascii="Calibri Light" w:eastAsia="SimSun" w:hAnsi="Calibri Light"/>
      <w:color w:val="40404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7669D"/>
    <w:rPr>
      <w:rFonts w:ascii="Calibri Light" w:eastAsia="SimSun" w:hAnsi="Calibri Light"/>
      <w:color w:val="404040"/>
      <w:sz w:val="28"/>
      <w:szCs w:val="28"/>
      <w:lang w:val="en-US" w:eastAsia="en-US" w:bidi="ar-SA"/>
    </w:rPr>
  </w:style>
  <w:style w:type="paragraph" w:styleId="NormalWeb">
    <w:name w:val="Normal (Web)"/>
    <w:basedOn w:val="Normal"/>
    <w:semiHidden/>
    <w:rsid w:val="0007669D"/>
    <w:pPr>
      <w:spacing w:before="100" w:beforeAutospacing="1" w:after="100" w:afterAutospacing="1"/>
    </w:pPr>
  </w:style>
  <w:style w:type="paragraph" w:styleId="Footer">
    <w:name w:val="footer"/>
    <w:basedOn w:val="Normal"/>
    <w:rsid w:val="0007669D"/>
    <w:pPr>
      <w:tabs>
        <w:tab w:val="center" w:pos="4320"/>
        <w:tab w:val="right" w:pos="8640"/>
      </w:tabs>
    </w:pPr>
  </w:style>
  <w:style w:type="character" w:styleId="PageNumber">
    <w:name w:val="page number"/>
    <w:basedOn w:val="DefaultParagraphFont"/>
    <w:rsid w:val="0007669D"/>
  </w:style>
  <w:style w:type="paragraph" w:styleId="FootnoteText">
    <w:name w:val="footnote text"/>
    <w:basedOn w:val="Normal"/>
    <w:link w:val="FootnoteTextChar"/>
    <w:semiHidden/>
    <w:rsid w:val="0007669D"/>
  </w:style>
  <w:style w:type="character" w:customStyle="1" w:styleId="FootnoteTextChar">
    <w:name w:val="Footnote Text Char"/>
    <w:link w:val="FootnoteText"/>
    <w:semiHidden/>
    <w:rsid w:val="0007669D"/>
    <w:rPr>
      <w:rFonts w:ascii="Calibri" w:hAnsi="Calibri"/>
      <w:lang w:val="en-US" w:eastAsia="en-US" w:bidi="ar-SA"/>
    </w:rPr>
  </w:style>
  <w:style w:type="character" w:styleId="FootnoteReference">
    <w:name w:val="footnote reference"/>
    <w:semiHidden/>
    <w:rsid w:val="0007669D"/>
    <w:rPr>
      <w:vertAlign w:val="superscript"/>
    </w:rPr>
  </w:style>
  <w:style w:type="character" w:styleId="Strong">
    <w:name w:val="Strong"/>
    <w:qFormat/>
    <w:rsid w:val="0007669D"/>
    <w:rPr>
      <w:b/>
      <w:bCs/>
    </w:rPr>
  </w:style>
  <w:style w:type="character" w:customStyle="1" w:styleId="tgc">
    <w:name w:val="_tgc"/>
    <w:rsid w:val="0007669D"/>
  </w:style>
  <w:style w:type="paragraph" w:customStyle="1" w:styleId="Default">
    <w:name w:val="Default"/>
    <w:rsid w:val="0007669D"/>
    <w:pPr>
      <w:autoSpaceDE w:val="0"/>
      <w:autoSpaceDN w:val="0"/>
      <w:adjustRightInd w:val="0"/>
    </w:pPr>
    <w:rPr>
      <w:rFonts w:ascii="Calibri" w:hAnsi="Calibri" w:cs="Calibri"/>
      <w:color w:val="000000"/>
      <w:sz w:val="24"/>
      <w:szCs w:val="24"/>
    </w:rPr>
  </w:style>
  <w:style w:type="paragraph" w:styleId="BalloonText">
    <w:name w:val="Balloon Text"/>
    <w:basedOn w:val="Normal"/>
    <w:semiHidden/>
    <w:rsid w:val="00483196"/>
    <w:rPr>
      <w:rFonts w:ascii="Tahoma" w:hAnsi="Tahoma" w:cs="Tahoma"/>
      <w:sz w:val="16"/>
      <w:szCs w:val="16"/>
    </w:rPr>
  </w:style>
  <w:style w:type="character" w:styleId="CommentReference">
    <w:name w:val="annotation reference"/>
    <w:uiPriority w:val="99"/>
    <w:rsid w:val="008B340D"/>
    <w:rPr>
      <w:sz w:val="16"/>
      <w:szCs w:val="16"/>
    </w:rPr>
  </w:style>
  <w:style w:type="paragraph" w:styleId="CommentText">
    <w:name w:val="annotation text"/>
    <w:basedOn w:val="Normal"/>
    <w:link w:val="CommentTextChar"/>
    <w:uiPriority w:val="99"/>
    <w:rsid w:val="008B340D"/>
  </w:style>
  <w:style w:type="character" w:customStyle="1" w:styleId="CommentTextChar">
    <w:name w:val="Comment Text Char"/>
    <w:link w:val="CommentText"/>
    <w:uiPriority w:val="99"/>
    <w:rsid w:val="008B340D"/>
    <w:rPr>
      <w:rFonts w:ascii="Calibri" w:hAnsi="Calibri"/>
    </w:rPr>
  </w:style>
  <w:style w:type="paragraph" w:styleId="CommentSubject">
    <w:name w:val="annotation subject"/>
    <w:basedOn w:val="CommentText"/>
    <w:next w:val="CommentText"/>
    <w:link w:val="CommentSubjectChar"/>
    <w:rsid w:val="008B340D"/>
    <w:rPr>
      <w:b/>
      <w:bCs/>
    </w:rPr>
  </w:style>
  <w:style w:type="character" w:customStyle="1" w:styleId="CommentSubjectChar">
    <w:name w:val="Comment Subject Char"/>
    <w:link w:val="CommentSubject"/>
    <w:rsid w:val="008B340D"/>
    <w:rPr>
      <w:rFonts w:ascii="Calibri" w:hAnsi="Calibri"/>
      <w:b/>
      <w:bCs/>
    </w:rPr>
  </w:style>
  <w:style w:type="paragraph" w:styleId="Header">
    <w:name w:val="header"/>
    <w:basedOn w:val="Normal"/>
    <w:link w:val="HeaderChar"/>
    <w:rsid w:val="005702CA"/>
    <w:pPr>
      <w:tabs>
        <w:tab w:val="center" w:pos="4680"/>
        <w:tab w:val="right" w:pos="9360"/>
      </w:tabs>
    </w:pPr>
  </w:style>
  <w:style w:type="character" w:customStyle="1" w:styleId="HeaderChar">
    <w:name w:val="Header Char"/>
    <w:link w:val="Header"/>
    <w:rsid w:val="005702CA"/>
    <w:rPr>
      <w:rFonts w:ascii="Calibri" w:hAnsi="Calibri"/>
    </w:rPr>
  </w:style>
  <w:style w:type="paragraph" w:customStyle="1" w:styleId="MediumGrid1-Accent22">
    <w:name w:val="Medium Grid 1 - Accent 22"/>
    <w:basedOn w:val="Normal"/>
    <w:uiPriority w:val="34"/>
    <w:qFormat/>
    <w:rsid w:val="002442C9"/>
    <w:pPr>
      <w:ind w:left="720"/>
    </w:pPr>
  </w:style>
  <w:style w:type="paragraph" w:customStyle="1" w:styleId="MediumGrid1-Accent21">
    <w:name w:val="Medium Grid 1 - Accent 21"/>
    <w:basedOn w:val="Normal"/>
    <w:uiPriority w:val="34"/>
    <w:qFormat/>
    <w:rsid w:val="001D78E6"/>
    <w:pPr>
      <w:ind w:left="720"/>
      <w:contextualSpacing/>
    </w:pPr>
  </w:style>
  <w:style w:type="paragraph" w:styleId="Revision">
    <w:name w:val="Revision"/>
    <w:hidden/>
    <w:uiPriority w:val="71"/>
    <w:rsid w:val="000D5E98"/>
    <w:rPr>
      <w:rFonts w:ascii="Calibri" w:hAnsi="Calibri"/>
    </w:rPr>
  </w:style>
  <w:style w:type="paragraph" w:styleId="DocumentMap">
    <w:name w:val="Document Map"/>
    <w:basedOn w:val="Normal"/>
    <w:semiHidden/>
    <w:rsid w:val="00FD1C07"/>
    <w:pPr>
      <w:shd w:val="clear" w:color="auto" w:fill="000080"/>
    </w:pPr>
    <w:rPr>
      <w:rFonts w:ascii="Tahoma" w:hAnsi="Tahoma" w:cs="Tahoma"/>
    </w:rPr>
  </w:style>
  <w:style w:type="paragraph" w:styleId="ListParagraph">
    <w:name w:val="List Paragraph"/>
    <w:basedOn w:val="Normal"/>
    <w:uiPriority w:val="34"/>
    <w:qFormat/>
    <w:rsid w:val="002A74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669D"/>
    <w:pPr>
      <w:spacing w:after="120" w:line="264" w:lineRule="auto"/>
    </w:pPr>
    <w:rPr>
      <w:rFonts w:ascii="Calibri" w:hAnsi="Calibri"/>
    </w:rPr>
  </w:style>
  <w:style w:type="paragraph" w:styleId="Heading2">
    <w:name w:val="heading 2"/>
    <w:basedOn w:val="Normal"/>
    <w:next w:val="Normal"/>
    <w:link w:val="Heading2Char"/>
    <w:qFormat/>
    <w:rsid w:val="0007669D"/>
    <w:pPr>
      <w:keepNext/>
      <w:keepLines/>
      <w:spacing w:before="80" w:after="0" w:line="240" w:lineRule="auto"/>
      <w:outlineLvl w:val="1"/>
    </w:pPr>
    <w:rPr>
      <w:rFonts w:ascii="Calibri Light" w:eastAsia="SimSun" w:hAnsi="Calibri Light"/>
      <w:color w:val="40404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7669D"/>
    <w:rPr>
      <w:rFonts w:ascii="Calibri Light" w:eastAsia="SimSun" w:hAnsi="Calibri Light"/>
      <w:color w:val="404040"/>
      <w:sz w:val="28"/>
      <w:szCs w:val="28"/>
      <w:lang w:val="en-US" w:eastAsia="en-US" w:bidi="ar-SA"/>
    </w:rPr>
  </w:style>
  <w:style w:type="paragraph" w:styleId="NormalWeb">
    <w:name w:val="Normal (Web)"/>
    <w:basedOn w:val="Normal"/>
    <w:semiHidden/>
    <w:rsid w:val="0007669D"/>
    <w:pPr>
      <w:spacing w:before="100" w:beforeAutospacing="1" w:after="100" w:afterAutospacing="1"/>
    </w:pPr>
  </w:style>
  <w:style w:type="paragraph" w:styleId="Footer">
    <w:name w:val="footer"/>
    <w:basedOn w:val="Normal"/>
    <w:rsid w:val="0007669D"/>
    <w:pPr>
      <w:tabs>
        <w:tab w:val="center" w:pos="4320"/>
        <w:tab w:val="right" w:pos="8640"/>
      </w:tabs>
    </w:pPr>
  </w:style>
  <w:style w:type="character" w:styleId="PageNumber">
    <w:name w:val="page number"/>
    <w:basedOn w:val="DefaultParagraphFont"/>
    <w:rsid w:val="0007669D"/>
  </w:style>
  <w:style w:type="paragraph" w:styleId="FootnoteText">
    <w:name w:val="footnote text"/>
    <w:basedOn w:val="Normal"/>
    <w:link w:val="FootnoteTextChar"/>
    <w:semiHidden/>
    <w:rsid w:val="0007669D"/>
  </w:style>
  <w:style w:type="character" w:customStyle="1" w:styleId="FootnoteTextChar">
    <w:name w:val="Footnote Text Char"/>
    <w:link w:val="FootnoteText"/>
    <w:semiHidden/>
    <w:rsid w:val="0007669D"/>
    <w:rPr>
      <w:rFonts w:ascii="Calibri" w:hAnsi="Calibri"/>
      <w:lang w:val="en-US" w:eastAsia="en-US" w:bidi="ar-SA"/>
    </w:rPr>
  </w:style>
  <w:style w:type="character" w:styleId="FootnoteReference">
    <w:name w:val="footnote reference"/>
    <w:semiHidden/>
    <w:rsid w:val="0007669D"/>
    <w:rPr>
      <w:vertAlign w:val="superscript"/>
    </w:rPr>
  </w:style>
  <w:style w:type="character" w:styleId="Strong">
    <w:name w:val="Strong"/>
    <w:qFormat/>
    <w:rsid w:val="0007669D"/>
    <w:rPr>
      <w:b/>
      <w:bCs/>
    </w:rPr>
  </w:style>
  <w:style w:type="character" w:customStyle="1" w:styleId="tgc">
    <w:name w:val="_tgc"/>
    <w:rsid w:val="0007669D"/>
  </w:style>
  <w:style w:type="paragraph" w:customStyle="1" w:styleId="Default">
    <w:name w:val="Default"/>
    <w:rsid w:val="0007669D"/>
    <w:pPr>
      <w:autoSpaceDE w:val="0"/>
      <w:autoSpaceDN w:val="0"/>
      <w:adjustRightInd w:val="0"/>
    </w:pPr>
    <w:rPr>
      <w:rFonts w:ascii="Calibri" w:hAnsi="Calibri" w:cs="Calibri"/>
      <w:color w:val="000000"/>
      <w:sz w:val="24"/>
      <w:szCs w:val="24"/>
    </w:rPr>
  </w:style>
  <w:style w:type="paragraph" w:styleId="BalloonText">
    <w:name w:val="Balloon Text"/>
    <w:basedOn w:val="Normal"/>
    <w:semiHidden/>
    <w:rsid w:val="00483196"/>
    <w:rPr>
      <w:rFonts w:ascii="Tahoma" w:hAnsi="Tahoma" w:cs="Tahoma"/>
      <w:sz w:val="16"/>
      <w:szCs w:val="16"/>
    </w:rPr>
  </w:style>
  <w:style w:type="character" w:styleId="CommentReference">
    <w:name w:val="annotation reference"/>
    <w:uiPriority w:val="99"/>
    <w:rsid w:val="008B340D"/>
    <w:rPr>
      <w:sz w:val="16"/>
      <w:szCs w:val="16"/>
    </w:rPr>
  </w:style>
  <w:style w:type="paragraph" w:styleId="CommentText">
    <w:name w:val="annotation text"/>
    <w:basedOn w:val="Normal"/>
    <w:link w:val="CommentTextChar"/>
    <w:uiPriority w:val="99"/>
    <w:rsid w:val="008B340D"/>
  </w:style>
  <w:style w:type="character" w:customStyle="1" w:styleId="CommentTextChar">
    <w:name w:val="Comment Text Char"/>
    <w:link w:val="CommentText"/>
    <w:uiPriority w:val="99"/>
    <w:rsid w:val="008B340D"/>
    <w:rPr>
      <w:rFonts w:ascii="Calibri" w:hAnsi="Calibri"/>
    </w:rPr>
  </w:style>
  <w:style w:type="paragraph" w:styleId="CommentSubject">
    <w:name w:val="annotation subject"/>
    <w:basedOn w:val="CommentText"/>
    <w:next w:val="CommentText"/>
    <w:link w:val="CommentSubjectChar"/>
    <w:rsid w:val="008B340D"/>
    <w:rPr>
      <w:b/>
      <w:bCs/>
    </w:rPr>
  </w:style>
  <w:style w:type="character" w:customStyle="1" w:styleId="CommentSubjectChar">
    <w:name w:val="Comment Subject Char"/>
    <w:link w:val="CommentSubject"/>
    <w:rsid w:val="008B340D"/>
    <w:rPr>
      <w:rFonts w:ascii="Calibri" w:hAnsi="Calibri"/>
      <w:b/>
      <w:bCs/>
    </w:rPr>
  </w:style>
  <w:style w:type="paragraph" w:styleId="Header">
    <w:name w:val="header"/>
    <w:basedOn w:val="Normal"/>
    <w:link w:val="HeaderChar"/>
    <w:rsid w:val="005702CA"/>
    <w:pPr>
      <w:tabs>
        <w:tab w:val="center" w:pos="4680"/>
        <w:tab w:val="right" w:pos="9360"/>
      </w:tabs>
    </w:pPr>
  </w:style>
  <w:style w:type="character" w:customStyle="1" w:styleId="HeaderChar">
    <w:name w:val="Header Char"/>
    <w:link w:val="Header"/>
    <w:rsid w:val="005702CA"/>
    <w:rPr>
      <w:rFonts w:ascii="Calibri" w:hAnsi="Calibri"/>
    </w:rPr>
  </w:style>
  <w:style w:type="paragraph" w:customStyle="1" w:styleId="MediumGrid1-Accent22">
    <w:name w:val="Medium Grid 1 - Accent 22"/>
    <w:basedOn w:val="Normal"/>
    <w:uiPriority w:val="34"/>
    <w:qFormat/>
    <w:rsid w:val="002442C9"/>
    <w:pPr>
      <w:ind w:left="720"/>
    </w:pPr>
  </w:style>
  <w:style w:type="paragraph" w:customStyle="1" w:styleId="MediumGrid1-Accent21">
    <w:name w:val="Medium Grid 1 - Accent 21"/>
    <w:basedOn w:val="Normal"/>
    <w:uiPriority w:val="34"/>
    <w:qFormat/>
    <w:rsid w:val="001D78E6"/>
    <w:pPr>
      <w:ind w:left="720"/>
      <w:contextualSpacing/>
    </w:pPr>
  </w:style>
  <w:style w:type="paragraph" w:styleId="Revision">
    <w:name w:val="Revision"/>
    <w:hidden/>
    <w:uiPriority w:val="71"/>
    <w:rsid w:val="000D5E98"/>
    <w:rPr>
      <w:rFonts w:ascii="Calibri" w:hAnsi="Calibri"/>
    </w:rPr>
  </w:style>
  <w:style w:type="paragraph" w:styleId="DocumentMap">
    <w:name w:val="Document Map"/>
    <w:basedOn w:val="Normal"/>
    <w:semiHidden/>
    <w:rsid w:val="00FD1C07"/>
    <w:pPr>
      <w:shd w:val="clear" w:color="auto" w:fill="000080"/>
    </w:pPr>
    <w:rPr>
      <w:rFonts w:ascii="Tahoma" w:hAnsi="Tahoma" w:cs="Tahoma"/>
    </w:rPr>
  </w:style>
  <w:style w:type="paragraph" w:styleId="ListParagraph">
    <w:name w:val="List Paragraph"/>
    <w:basedOn w:val="Normal"/>
    <w:uiPriority w:val="34"/>
    <w:qFormat/>
    <w:rsid w:val="002A7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egal-dictionary.thefreedictionary.com/Arbitrary"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8178</Words>
  <Characters>45415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Draft of OAS Policy and Procedures for Prevention and Elimination of All Forms of Workplace Harassment</vt:lpstr>
    </vt:vector>
  </TitlesOfParts>
  <Company>Organization Of American States</Company>
  <LinksUpToDate>false</LinksUpToDate>
  <CharactersWithSpaces>53487</CharactersWithSpaces>
  <SharedDoc>false</SharedDoc>
  <HLinks>
    <vt:vector size="6" baseType="variant">
      <vt:variant>
        <vt:i4>8126526</vt:i4>
      </vt:variant>
      <vt:variant>
        <vt:i4>0</vt:i4>
      </vt:variant>
      <vt:variant>
        <vt:i4>0</vt:i4>
      </vt:variant>
      <vt:variant>
        <vt:i4>5</vt:i4>
      </vt:variant>
      <vt:variant>
        <vt:lpwstr>http://legal-dictionary.thefreedictionary.com/Arbitrary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of OAS Policy and Procedures for Prevention and Elimination of All Forms of Workplace Harassment</dc:title>
  <dc:creator>vgomez</dc:creator>
  <cp:lastModifiedBy>ruben farje</cp:lastModifiedBy>
  <cp:revision>6</cp:revision>
  <cp:lastPrinted>2015-10-01T21:19:00Z</cp:lastPrinted>
  <dcterms:created xsi:type="dcterms:W3CDTF">2015-10-01T23:02:00Z</dcterms:created>
  <dcterms:modified xsi:type="dcterms:W3CDTF">2018-03-27T17:18:00Z</dcterms:modified>
</cp:coreProperties>
</file>