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0378" w14:textId="77777777" w:rsidR="00040C3A" w:rsidRPr="00B57AD4" w:rsidRDefault="00D306D1" w:rsidP="00627C9F">
      <w:pPr>
        <w:jc w:val="both"/>
        <w:rPr>
          <w:rFonts w:asciiTheme="majorHAnsi" w:hAnsiTheme="majorHAnsi" w:cs="Univers"/>
          <w:b/>
          <w:bCs/>
          <w:sz w:val="22"/>
          <w:szCs w:val="22"/>
          <w:lang w:val="pt-BR"/>
        </w:rPr>
      </w:pPr>
      <w:r w:rsidRPr="00B57AD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84885D6" wp14:editId="65619FB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B38E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B57AD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FDEBF1B" wp14:editId="5F56442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78A53" w14:textId="2D6704B9" w:rsidR="00CB2397" w:rsidRDefault="00491675" w:rsidP="00AE5488">
                            <w:r>
                              <w:rPr>
                                <w:noProof/>
                              </w:rPr>
                              <w:drawing>
                                <wp:inline distT="0" distB="0" distL="0" distR="0" wp14:anchorId="642CEEF4" wp14:editId="2AD8029C">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CB239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EBF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0778A53" w14:textId="2D6704B9" w:rsidR="00CB2397" w:rsidRDefault="00491675" w:rsidP="00AE5488">
                      <w:r>
                        <w:rPr>
                          <w:noProof/>
                        </w:rPr>
                        <w:drawing>
                          <wp:inline distT="0" distB="0" distL="0" distR="0" wp14:anchorId="642CEEF4" wp14:editId="2AD8029C">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CB2397">
                        <w:tab/>
                        <w:t xml:space="preserve"> </w:t>
                      </w:r>
                    </w:p>
                  </w:txbxContent>
                </v:textbox>
              </v:shape>
            </w:pict>
          </mc:Fallback>
        </mc:AlternateContent>
      </w:r>
    </w:p>
    <w:p w14:paraId="3391FD71" w14:textId="77777777" w:rsidR="00040C3A" w:rsidRPr="00B57AD4" w:rsidRDefault="00040C3A" w:rsidP="00040C3A">
      <w:pPr>
        <w:tabs>
          <w:tab w:val="center" w:pos="5400"/>
        </w:tabs>
        <w:suppressAutoHyphens/>
        <w:jc w:val="both"/>
        <w:rPr>
          <w:rFonts w:asciiTheme="majorHAnsi" w:hAnsiTheme="majorHAnsi"/>
          <w:sz w:val="22"/>
          <w:szCs w:val="22"/>
          <w:lang w:val="pt-BR"/>
        </w:rPr>
      </w:pPr>
    </w:p>
    <w:p w14:paraId="02B4B2CB" w14:textId="77777777" w:rsidR="00040C3A" w:rsidRPr="00B57AD4" w:rsidRDefault="00040C3A" w:rsidP="00040C3A">
      <w:pPr>
        <w:tabs>
          <w:tab w:val="center" w:pos="5400"/>
        </w:tabs>
        <w:suppressAutoHyphens/>
        <w:jc w:val="both"/>
        <w:rPr>
          <w:rFonts w:asciiTheme="majorHAnsi" w:hAnsiTheme="majorHAnsi"/>
          <w:sz w:val="22"/>
          <w:szCs w:val="22"/>
          <w:lang w:val="pt-BR"/>
        </w:rPr>
      </w:pPr>
    </w:p>
    <w:p w14:paraId="693BC7F2" w14:textId="77777777" w:rsidR="005128E4" w:rsidRPr="00B57AD4" w:rsidRDefault="005128E4" w:rsidP="00040C3A">
      <w:pPr>
        <w:tabs>
          <w:tab w:val="center" w:pos="5400"/>
        </w:tabs>
        <w:suppressAutoHyphens/>
        <w:rPr>
          <w:rFonts w:asciiTheme="majorHAnsi" w:hAnsiTheme="majorHAnsi"/>
          <w:sz w:val="22"/>
          <w:szCs w:val="22"/>
          <w:lang w:val="pt-BR"/>
        </w:rPr>
      </w:pPr>
    </w:p>
    <w:p w14:paraId="35728395" w14:textId="77777777" w:rsidR="005128E4" w:rsidRPr="00B57AD4" w:rsidRDefault="005128E4" w:rsidP="00040C3A">
      <w:pPr>
        <w:tabs>
          <w:tab w:val="center" w:pos="5400"/>
        </w:tabs>
        <w:suppressAutoHyphens/>
        <w:rPr>
          <w:rFonts w:asciiTheme="majorHAnsi" w:hAnsiTheme="majorHAnsi"/>
          <w:sz w:val="22"/>
          <w:szCs w:val="22"/>
          <w:lang w:val="pt-BR"/>
        </w:rPr>
      </w:pPr>
    </w:p>
    <w:p w14:paraId="052EAE7E" w14:textId="77777777" w:rsidR="005128E4" w:rsidRPr="00B57AD4" w:rsidRDefault="005128E4" w:rsidP="00040C3A">
      <w:pPr>
        <w:tabs>
          <w:tab w:val="center" w:pos="5400"/>
        </w:tabs>
        <w:suppressAutoHyphens/>
        <w:rPr>
          <w:rFonts w:asciiTheme="majorHAnsi" w:hAnsiTheme="majorHAnsi"/>
          <w:sz w:val="22"/>
          <w:szCs w:val="22"/>
          <w:lang w:val="pt-BR"/>
        </w:rPr>
      </w:pPr>
    </w:p>
    <w:p w14:paraId="6AE8D690" w14:textId="77777777" w:rsidR="00040C3A" w:rsidRPr="00B57AD4" w:rsidRDefault="00040C3A" w:rsidP="005128E4">
      <w:pPr>
        <w:tabs>
          <w:tab w:val="center" w:pos="5400"/>
        </w:tabs>
        <w:suppressAutoHyphens/>
        <w:jc w:val="center"/>
        <w:rPr>
          <w:rFonts w:asciiTheme="majorHAnsi" w:hAnsiTheme="majorHAnsi"/>
          <w:sz w:val="22"/>
          <w:szCs w:val="22"/>
          <w:lang w:val="pt-BR"/>
        </w:rPr>
      </w:pPr>
    </w:p>
    <w:p w14:paraId="017C3466" w14:textId="77777777" w:rsidR="00040C3A" w:rsidRPr="00B57AD4" w:rsidRDefault="00040C3A" w:rsidP="005128E4">
      <w:pPr>
        <w:tabs>
          <w:tab w:val="center" w:pos="5400"/>
        </w:tabs>
        <w:suppressAutoHyphens/>
        <w:jc w:val="center"/>
        <w:rPr>
          <w:rFonts w:asciiTheme="majorHAnsi" w:hAnsiTheme="majorHAnsi"/>
          <w:sz w:val="22"/>
          <w:szCs w:val="22"/>
          <w:lang w:val="pt-BR"/>
        </w:rPr>
      </w:pPr>
    </w:p>
    <w:p w14:paraId="14F2D7B1" w14:textId="77777777" w:rsidR="005B52B0" w:rsidRPr="00B57AD4" w:rsidRDefault="005B52B0" w:rsidP="005128E4">
      <w:pPr>
        <w:tabs>
          <w:tab w:val="center" w:pos="5400"/>
        </w:tabs>
        <w:suppressAutoHyphens/>
        <w:jc w:val="center"/>
        <w:rPr>
          <w:rFonts w:asciiTheme="majorHAnsi" w:hAnsiTheme="majorHAnsi"/>
          <w:sz w:val="22"/>
          <w:szCs w:val="22"/>
          <w:lang w:val="pt-BR"/>
        </w:rPr>
      </w:pPr>
    </w:p>
    <w:p w14:paraId="43496257" w14:textId="77777777" w:rsidR="005B52B0" w:rsidRPr="00B57AD4" w:rsidRDefault="005B52B0" w:rsidP="005128E4">
      <w:pPr>
        <w:tabs>
          <w:tab w:val="center" w:pos="5400"/>
        </w:tabs>
        <w:suppressAutoHyphens/>
        <w:jc w:val="center"/>
        <w:rPr>
          <w:rFonts w:asciiTheme="majorHAnsi" w:hAnsiTheme="majorHAnsi"/>
          <w:sz w:val="22"/>
          <w:szCs w:val="22"/>
          <w:lang w:val="pt-BR"/>
        </w:rPr>
      </w:pPr>
    </w:p>
    <w:p w14:paraId="714E7C0E" w14:textId="77777777" w:rsidR="005B52B0" w:rsidRPr="00B57AD4" w:rsidRDefault="005B52B0" w:rsidP="005128E4">
      <w:pPr>
        <w:tabs>
          <w:tab w:val="center" w:pos="5400"/>
        </w:tabs>
        <w:suppressAutoHyphens/>
        <w:jc w:val="center"/>
        <w:rPr>
          <w:rFonts w:asciiTheme="majorHAnsi" w:hAnsiTheme="majorHAnsi"/>
          <w:sz w:val="22"/>
          <w:szCs w:val="22"/>
          <w:lang w:val="pt-BR"/>
        </w:rPr>
      </w:pPr>
    </w:p>
    <w:p w14:paraId="6AFA2283"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190AFE7E"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55D1E7D6" w14:textId="77777777" w:rsidR="00040C3A" w:rsidRPr="00B57AD4" w:rsidRDefault="008431B2" w:rsidP="00040C3A">
      <w:pPr>
        <w:tabs>
          <w:tab w:val="center" w:pos="5400"/>
        </w:tabs>
        <w:suppressAutoHyphens/>
        <w:jc w:val="center"/>
        <w:rPr>
          <w:rFonts w:asciiTheme="majorHAnsi" w:hAnsiTheme="majorHAnsi"/>
          <w:sz w:val="22"/>
          <w:szCs w:val="22"/>
          <w:lang w:val="pt-BR"/>
        </w:rPr>
      </w:pPr>
      <w:r w:rsidRPr="00B57AD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B8161BD" wp14:editId="7D8F53C4">
                <wp:simplePos x="0" y="0"/>
                <wp:positionH relativeFrom="column">
                  <wp:posOffset>-361950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E9679" w14:textId="032EFECB" w:rsidR="00CB2397" w:rsidRPr="00491675" w:rsidRDefault="00CB2397" w:rsidP="007A5817">
                            <w:pPr>
                              <w:spacing w:line="276" w:lineRule="auto"/>
                              <w:jc w:val="right"/>
                              <w:rPr>
                                <w:rFonts w:asciiTheme="minorHAnsi" w:hAnsiTheme="minorHAnsi"/>
                                <w:sz w:val="22"/>
                                <w:lang w:val="pt-BR"/>
                              </w:rPr>
                            </w:pPr>
                            <w:r w:rsidRPr="00491675">
                              <w:rPr>
                                <w:rFonts w:asciiTheme="minorHAnsi" w:hAnsiTheme="minorHAnsi"/>
                                <w:sz w:val="22"/>
                                <w:lang w:val="pt-BR"/>
                              </w:rPr>
                              <w:t>OEA/Ser.L/V/II</w:t>
                            </w:r>
                          </w:p>
                          <w:p w14:paraId="0B3F5E73" w14:textId="0A7A580E" w:rsidR="00CB2397" w:rsidRPr="00434A7D" w:rsidRDefault="00CB2397" w:rsidP="007A5817">
                            <w:pPr>
                              <w:spacing w:line="276" w:lineRule="auto"/>
                              <w:jc w:val="right"/>
                              <w:rPr>
                                <w:rFonts w:asciiTheme="minorHAnsi" w:hAnsiTheme="minorHAnsi"/>
                                <w:sz w:val="22"/>
                                <w:lang w:val="es-US"/>
                              </w:rPr>
                            </w:pPr>
                            <w:r w:rsidRPr="00491675">
                              <w:rPr>
                                <w:rFonts w:asciiTheme="minorHAnsi" w:hAnsiTheme="minorHAnsi"/>
                                <w:sz w:val="22"/>
                                <w:lang w:val="pt-BR"/>
                              </w:rPr>
                              <w:t xml:space="preserve">Doc. </w:t>
                            </w:r>
                            <w:r w:rsidR="00491675" w:rsidRPr="00434A7D">
                              <w:rPr>
                                <w:rFonts w:asciiTheme="minorHAnsi" w:hAnsiTheme="minorHAnsi"/>
                                <w:sz w:val="22"/>
                                <w:lang w:val="es-US"/>
                              </w:rPr>
                              <w:t>176</w:t>
                            </w:r>
                          </w:p>
                          <w:p w14:paraId="191727FD" w14:textId="74AB1930" w:rsidR="00CB2397" w:rsidRPr="00491675" w:rsidRDefault="00491675" w:rsidP="007A5817">
                            <w:pPr>
                              <w:spacing w:line="276" w:lineRule="auto"/>
                              <w:jc w:val="right"/>
                              <w:rPr>
                                <w:rFonts w:asciiTheme="minorHAnsi" w:hAnsiTheme="minorHAnsi"/>
                                <w:sz w:val="22"/>
                                <w:lang w:val="pt-BR"/>
                              </w:rPr>
                            </w:pPr>
                            <w:r w:rsidRPr="00491675">
                              <w:rPr>
                                <w:rFonts w:asciiTheme="minorHAnsi" w:hAnsiTheme="minorHAnsi"/>
                                <w:sz w:val="22"/>
                                <w:lang w:val="pt-BR"/>
                              </w:rPr>
                              <w:t>13 agosto</w:t>
                            </w:r>
                            <w:r w:rsidR="00CB2397" w:rsidRPr="00491675">
                              <w:rPr>
                                <w:rFonts w:asciiTheme="minorHAnsi" w:hAnsiTheme="minorHAnsi"/>
                                <w:sz w:val="22"/>
                                <w:lang w:val="pt-BR"/>
                              </w:rPr>
                              <w:t xml:space="preserve"> 2021</w:t>
                            </w:r>
                          </w:p>
                          <w:p w14:paraId="2865CFF5" w14:textId="77777777" w:rsidR="00CB2397" w:rsidRPr="00491675" w:rsidRDefault="00C071B5" w:rsidP="007A5817">
                            <w:pPr>
                              <w:spacing w:line="276" w:lineRule="auto"/>
                              <w:jc w:val="right"/>
                              <w:rPr>
                                <w:rFonts w:asciiTheme="minorHAnsi" w:hAnsiTheme="minorHAnsi"/>
                                <w:sz w:val="22"/>
                                <w:lang w:val="pt-BR"/>
                              </w:rPr>
                            </w:pPr>
                            <w:r w:rsidRPr="00491675">
                              <w:rPr>
                                <w:rFonts w:asciiTheme="minorHAnsi" w:hAnsiTheme="minorHAnsi"/>
                                <w:sz w:val="22"/>
                                <w:lang w:val="pt-BR"/>
                              </w:rPr>
                              <w:t>Original: espanho</w:t>
                            </w:r>
                            <w:r w:rsidR="00CB2397" w:rsidRPr="00491675">
                              <w:rPr>
                                <w:rFonts w:asciiTheme="minorHAnsi" w:hAnsiTheme="minorHAnsi"/>
                                <w:sz w:val="22"/>
                                <w:lang w:val="pt-BR"/>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161BD" id="_x0000_t202" coordsize="21600,21600" o:spt="202" path="m,l,21600r21600,l21600,xe">
                <v:stroke joinstyle="miter"/>
                <v:path gradientshapeok="t" o:connecttype="rect"/>
              </v:shapetype>
              <v:shape id="Text Box 8" o:spid="_x0000_s1027" type="#_x0000_t202" style="position:absolute;left:0;text-align:left;margin-left:-28.5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" filled="f" stroked="f" strokeweight=".5pt">
                <v:textbox>
                  <w:txbxContent>
                    <w:p w14:paraId="19DE9679" w14:textId="032EFECB" w:rsidR="00CB2397" w:rsidRPr="00491675" w:rsidRDefault="00CB2397" w:rsidP="007A5817">
                      <w:pPr>
                        <w:spacing w:line="276" w:lineRule="auto"/>
                        <w:jc w:val="right"/>
                        <w:rPr>
                          <w:rFonts w:asciiTheme="minorHAnsi" w:hAnsiTheme="minorHAnsi"/>
                          <w:sz w:val="22"/>
                          <w:lang w:val="pt-BR"/>
                        </w:rPr>
                      </w:pPr>
                      <w:r w:rsidRPr="00491675">
                        <w:rPr>
                          <w:rFonts w:asciiTheme="minorHAnsi" w:hAnsiTheme="minorHAnsi"/>
                          <w:sz w:val="22"/>
                          <w:lang w:val="pt-BR"/>
                        </w:rPr>
                        <w:t>OEA/Ser.L/V/II</w:t>
                      </w:r>
                    </w:p>
                    <w:p w14:paraId="0B3F5E73" w14:textId="0A7A580E" w:rsidR="00CB2397" w:rsidRPr="00434A7D" w:rsidRDefault="00CB2397" w:rsidP="007A5817">
                      <w:pPr>
                        <w:spacing w:line="276" w:lineRule="auto"/>
                        <w:jc w:val="right"/>
                        <w:rPr>
                          <w:rFonts w:asciiTheme="minorHAnsi" w:hAnsiTheme="minorHAnsi"/>
                          <w:sz w:val="22"/>
                          <w:lang w:val="es-US"/>
                        </w:rPr>
                      </w:pPr>
                      <w:r w:rsidRPr="00491675">
                        <w:rPr>
                          <w:rFonts w:asciiTheme="minorHAnsi" w:hAnsiTheme="minorHAnsi"/>
                          <w:sz w:val="22"/>
                          <w:lang w:val="pt-BR"/>
                        </w:rPr>
                        <w:t xml:space="preserve">Doc. </w:t>
                      </w:r>
                      <w:r w:rsidR="00491675" w:rsidRPr="00434A7D">
                        <w:rPr>
                          <w:rFonts w:asciiTheme="minorHAnsi" w:hAnsiTheme="minorHAnsi"/>
                          <w:sz w:val="22"/>
                          <w:lang w:val="es-US"/>
                        </w:rPr>
                        <w:t>176</w:t>
                      </w:r>
                    </w:p>
                    <w:p w14:paraId="191727FD" w14:textId="74AB1930" w:rsidR="00CB2397" w:rsidRPr="00491675" w:rsidRDefault="00491675" w:rsidP="007A5817">
                      <w:pPr>
                        <w:spacing w:line="276" w:lineRule="auto"/>
                        <w:jc w:val="right"/>
                        <w:rPr>
                          <w:rFonts w:asciiTheme="minorHAnsi" w:hAnsiTheme="minorHAnsi"/>
                          <w:sz w:val="22"/>
                          <w:lang w:val="pt-BR"/>
                        </w:rPr>
                      </w:pPr>
                      <w:r w:rsidRPr="00491675">
                        <w:rPr>
                          <w:rFonts w:asciiTheme="minorHAnsi" w:hAnsiTheme="minorHAnsi"/>
                          <w:sz w:val="22"/>
                          <w:lang w:val="pt-BR"/>
                        </w:rPr>
                        <w:t>13 agosto</w:t>
                      </w:r>
                      <w:r w:rsidR="00CB2397" w:rsidRPr="00491675">
                        <w:rPr>
                          <w:rFonts w:asciiTheme="minorHAnsi" w:hAnsiTheme="minorHAnsi"/>
                          <w:sz w:val="22"/>
                          <w:lang w:val="pt-BR"/>
                        </w:rPr>
                        <w:t xml:space="preserve"> 2021</w:t>
                      </w:r>
                    </w:p>
                    <w:p w14:paraId="2865CFF5" w14:textId="77777777" w:rsidR="00CB2397" w:rsidRPr="00491675" w:rsidRDefault="00C071B5" w:rsidP="007A5817">
                      <w:pPr>
                        <w:spacing w:line="276" w:lineRule="auto"/>
                        <w:jc w:val="right"/>
                        <w:rPr>
                          <w:rFonts w:asciiTheme="minorHAnsi" w:hAnsiTheme="minorHAnsi"/>
                          <w:sz w:val="22"/>
                          <w:lang w:val="pt-BR"/>
                        </w:rPr>
                      </w:pPr>
                      <w:r w:rsidRPr="00491675">
                        <w:rPr>
                          <w:rFonts w:asciiTheme="minorHAnsi" w:hAnsiTheme="minorHAnsi"/>
                          <w:sz w:val="22"/>
                          <w:lang w:val="pt-BR"/>
                        </w:rPr>
                        <w:t>Original: espanho</w:t>
                      </w:r>
                      <w:r w:rsidR="00CB2397" w:rsidRPr="00491675">
                        <w:rPr>
                          <w:rFonts w:asciiTheme="minorHAnsi" w:hAnsiTheme="minorHAnsi"/>
                          <w:sz w:val="22"/>
                          <w:lang w:val="pt-BR"/>
                        </w:rPr>
                        <w:t>l</w:t>
                      </w:r>
                    </w:p>
                  </w:txbxContent>
                </v:textbox>
              </v:shape>
            </w:pict>
          </mc:Fallback>
        </mc:AlternateContent>
      </w:r>
      <w:r w:rsidR="003D3BC2" w:rsidRPr="00B57AD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E8D8AAC" wp14:editId="170DEE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4C090" w14:textId="46D1DECE" w:rsidR="00CB2397" w:rsidRPr="0022791F" w:rsidRDefault="00C071B5" w:rsidP="00997BC5">
                            <w:pPr>
                              <w:spacing w:line="276" w:lineRule="auto"/>
                              <w:rPr>
                                <w:rFonts w:asciiTheme="majorHAnsi" w:hAnsiTheme="majorHAnsi" w:cs="Arial"/>
                                <w:b/>
                                <w:bCs/>
                                <w:color w:val="0D0D0D" w:themeColor="text1" w:themeTint="F2"/>
                                <w:sz w:val="36"/>
                                <w:szCs w:val="22"/>
                                <w:lang w:val="pt-BR"/>
                              </w:rPr>
                            </w:pPr>
                            <w:r w:rsidRPr="0022791F">
                              <w:rPr>
                                <w:rFonts w:asciiTheme="majorHAnsi" w:hAnsiTheme="majorHAnsi" w:cs="Arial"/>
                                <w:b/>
                                <w:bCs/>
                                <w:color w:val="0D0D0D" w:themeColor="text1" w:themeTint="F2"/>
                                <w:sz w:val="36"/>
                                <w:szCs w:val="22"/>
                                <w:lang w:val="pt-BR"/>
                              </w:rPr>
                              <w:t>RELATÓRIO</w:t>
                            </w:r>
                            <w:r w:rsidR="00CB2397" w:rsidRPr="0022791F">
                              <w:rPr>
                                <w:rFonts w:asciiTheme="majorHAnsi" w:hAnsiTheme="majorHAnsi" w:cs="Arial"/>
                                <w:b/>
                                <w:bCs/>
                                <w:color w:val="0D0D0D" w:themeColor="text1" w:themeTint="F2"/>
                                <w:sz w:val="36"/>
                                <w:szCs w:val="22"/>
                                <w:lang w:val="pt-BR"/>
                              </w:rPr>
                              <w:t xml:space="preserve"> </w:t>
                            </w:r>
                            <w:r w:rsidRPr="0022791F">
                              <w:rPr>
                                <w:rFonts w:asciiTheme="majorHAnsi" w:hAnsiTheme="majorHAnsi" w:cs="Arial"/>
                                <w:b/>
                                <w:bCs/>
                                <w:color w:val="0D0D0D" w:themeColor="text1" w:themeTint="F2"/>
                                <w:sz w:val="36"/>
                                <w:szCs w:val="40"/>
                                <w:lang w:val="pt-BR"/>
                              </w:rPr>
                              <w:t>Nº</w:t>
                            </w:r>
                            <w:r w:rsidR="00CB2397" w:rsidRPr="0022791F">
                              <w:rPr>
                                <w:rFonts w:asciiTheme="majorHAnsi" w:hAnsiTheme="majorHAnsi" w:cs="Arial"/>
                                <w:b/>
                                <w:bCs/>
                                <w:color w:val="0D0D0D" w:themeColor="text1" w:themeTint="F2"/>
                                <w:sz w:val="36"/>
                                <w:szCs w:val="22"/>
                                <w:lang w:val="pt-BR"/>
                              </w:rPr>
                              <w:t xml:space="preserve"> </w:t>
                            </w:r>
                            <w:r w:rsidR="00491675">
                              <w:rPr>
                                <w:rFonts w:asciiTheme="majorHAnsi" w:hAnsiTheme="majorHAnsi" w:cs="Arial"/>
                                <w:b/>
                                <w:bCs/>
                                <w:color w:val="0D0D0D" w:themeColor="text1" w:themeTint="F2"/>
                                <w:sz w:val="36"/>
                                <w:szCs w:val="22"/>
                                <w:lang w:val="pt-BR"/>
                              </w:rPr>
                              <w:t>168</w:t>
                            </w:r>
                            <w:r w:rsidR="00CB2397" w:rsidRPr="0022791F">
                              <w:rPr>
                                <w:rFonts w:asciiTheme="majorHAnsi" w:hAnsiTheme="majorHAnsi" w:cs="Arial"/>
                                <w:b/>
                                <w:bCs/>
                                <w:color w:val="0D0D0D" w:themeColor="text1" w:themeTint="F2"/>
                                <w:sz w:val="36"/>
                                <w:szCs w:val="22"/>
                                <w:lang w:val="pt-BR"/>
                              </w:rPr>
                              <w:t>/21</w:t>
                            </w:r>
                          </w:p>
                          <w:p w14:paraId="3F6C2203" w14:textId="77777777" w:rsidR="00CB2397" w:rsidRPr="0022791F" w:rsidRDefault="00CB2397" w:rsidP="00997BC5">
                            <w:pPr>
                              <w:spacing w:line="276" w:lineRule="auto"/>
                              <w:rPr>
                                <w:rFonts w:asciiTheme="majorHAnsi" w:hAnsiTheme="majorHAnsi" w:cs="Arial"/>
                                <w:b/>
                                <w:color w:val="0D0D0D" w:themeColor="text1" w:themeTint="F2"/>
                                <w:sz w:val="36"/>
                                <w:szCs w:val="22"/>
                                <w:lang w:val="pt-BR"/>
                              </w:rPr>
                            </w:pPr>
                            <w:r w:rsidRPr="0022791F">
                              <w:rPr>
                                <w:rFonts w:asciiTheme="majorHAnsi" w:hAnsiTheme="majorHAnsi" w:cs="Arial"/>
                                <w:b/>
                                <w:color w:val="0D0D0D" w:themeColor="text1" w:themeTint="F2"/>
                                <w:sz w:val="36"/>
                                <w:szCs w:val="22"/>
                                <w:lang w:val="pt-BR"/>
                              </w:rPr>
                              <w:t xml:space="preserve">PETIÇÃO 906-16 </w:t>
                            </w:r>
                          </w:p>
                          <w:p w14:paraId="3261B4CB" w14:textId="77777777" w:rsidR="00CB2397" w:rsidRPr="0022791F" w:rsidRDefault="00C071B5" w:rsidP="00997BC5">
                            <w:pPr>
                              <w:spacing w:line="276" w:lineRule="auto"/>
                              <w:rPr>
                                <w:rFonts w:asciiTheme="majorHAnsi" w:hAnsiTheme="majorHAnsi" w:cs="Arial"/>
                                <w:color w:val="0D0D0D" w:themeColor="text1" w:themeTint="F2"/>
                                <w:szCs w:val="22"/>
                                <w:lang w:val="pt-BR"/>
                              </w:rPr>
                            </w:pPr>
                            <w:r w:rsidRPr="0022791F">
                              <w:rPr>
                                <w:rFonts w:asciiTheme="majorHAnsi" w:hAnsiTheme="majorHAnsi" w:cs="Arial"/>
                                <w:color w:val="0D0D0D" w:themeColor="text1" w:themeTint="F2"/>
                                <w:szCs w:val="22"/>
                                <w:lang w:val="pt-BR"/>
                              </w:rPr>
                              <w:t>RELATÓRIO</w:t>
                            </w:r>
                            <w:r w:rsidR="00CB2397" w:rsidRPr="0022791F">
                              <w:rPr>
                                <w:rFonts w:asciiTheme="majorHAnsi" w:hAnsiTheme="majorHAnsi" w:cs="Arial"/>
                                <w:color w:val="0D0D0D" w:themeColor="text1" w:themeTint="F2"/>
                                <w:szCs w:val="22"/>
                                <w:lang w:val="pt-BR"/>
                              </w:rPr>
                              <w:t xml:space="preserve"> DE ADMIS</w:t>
                            </w:r>
                            <w:r w:rsidRPr="0022791F">
                              <w:rPr>
                                <w:rFonts w:asciiTheme="majorHAnsi" w:hAnsiTheme="majorHAnsi" w:cs="Arial"/>
                                <w:color w:val="0D0D0D" w:themeColor="text1" w:themeTint="F2"/>
                                <w:szCs w:val="22"/>
                                <w:lang w:val="pt-BR"/>
                              </w:rPr>
                              <w:t>S</w:t>
                            </w:r>
                            <w:r w:rsidR="00CB2397" w:rsidRPr="0022791F">
                              <w:rPr>
                                <w:rFonts w:asciiTheme="majorHAnsi" w:hAnsiTheme="majorHAnsi" w:cs="Arial"/>
                                <w:color w:val="0D0D0D" w:themeColor="text1" w:themeTint="F2"/>
                                <w:szCs w:val="22"/>
                                <w:lang w:val="pt-BR"/>
                              </w:rPr>
                              <w:t>IBILIDAD</w:t>
                            </w:r>
                            <w:r w:rsidRPr="0022791F">
                              <w:rPr>
                                <w:rFonts w:asciiTheme="majorHAnsi" w:hAnsiTheme="majorHAnsi" w:cs="Arial"/>
                                <w:color w:val="0D0D0D" w:themeColor="text1" w:themeTint="F2"/>
                                <w:szCs w:val="22"/>
                                <w:lang w:val="pt-BR"/>
                              </w:rPr>
                              <w:t>E</w:t>
                            </w:r>
                            <w:r w:rsidR="00CB2397" w:rsidRPr="0022791F">
                              <w:rPr>
                                <w:rFonts w:asciiTheme="majorHAnsi" w:hAnsiTheme="majorHAnsi" w:cs="Arial"/>
                                <w:color w:val="0D0D0D" w:themeColor="text1" w:themeTint="F2"/>
                                <w:szCs w:val="22"/>
                                <w:lang w:val="pt-BR"/>
                              </w:rPr>
                              <w:t xml:space="preserve"> </w:t>
                            </w:r>
                          </w:p>
                          <w:p w14:paraId="69619235" w14:textId="77777777" w:rsidR="00CB2397" w:rsidRPr="0022791F" w:rsidRDefault="00CB2397" w:rsidP="00997BC5">
                            <w:pPr>
                              <w:spacing w:line="276" w:lineRule="auto"/>
                              <w:rPr>
                                <w:rFonts w:asciiTheme="majorHAnsi" w:hAnsiTheme="majorHAnsi" w:cs="Arial"/>
                                <w:color w:val="0D0D0D" w:themeColor="text1" w:themeTint="F2"/>
                                <w:szCs w:val="22"/>
                                <w:lang w:val="pt-BR"/>
                              </w:rPr>
                            </w:pPr>
                            <w:bookmarkStart w:id="0" w:name="_ftnref1"/>
                          </w:p>
                          <w:p w14:paraId="5F32D983" w14:textId="77777777" w:rsidR="00CB2397" w:rsidRPr="0010736F" w:rsidRDefault="00CB23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FÁBIO DE </w:t>
                            </w:r>
                            <w:r w:rsidR="004303E1">
                              <w:rPr>
                                <w:rFonts w:asciiTheme="majorHAnsi" w:hAnsiTheme="majorHAnsi" w:cs="Arial"/>
                                <w:color w:val="0D0D0D" w:themeColor="text1" w:themeTint="F2"/>
                                <w:szCs w:val="22"/>
                                <w:lang w:val="es-ES_tradnl"/>
                              </w:rPr>
                              <w:t>JESUS</w:t>
                            </w:r>
                            <w:r>
                              <w:rPr>
                                <w:rFonts w:asciiTheme="majorHAnsi" w:hAnsiTheme="majorHAnsi" w:cs="Arial"/>
                                <w:color w:val="0D0D0D" w:themeColor="text1" w:themeTint="F2"/>
                                <w:szCs w:val="22"/>
                                <w:lang w:val="es-ES_tradnl"/>
                              </w:rPr>
                              <w:t xml:space="preserve"> RIBEIRO </w:t>
                            </w:r>
                          </w:p>
                          <w:bookmarkEnd w:id="0"/>
                          <w:p w14:paraId="3CCF63C3" w14:textId="77777777" w:rsidR="00CB2397" w:rsidRPr="0010736F" w:rsidRDefault="00CB239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7B32FC43" w14:textId="77777777" w:rsidR="00CB2397" w:rsidRPr="00AE5488" w:rsidRDefault="00CB239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D8AAC"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2554C090" w14:textId="46D1DECE" w:rsidR="00CB2397" w:rsidRPr="0022791F" w:rsidRDefault="00C071B5" w:rsidP="00997BC5">
                      <w:pPr>
                        <w:spacing w:line="276" w:lineRule="auto"/>
                        <w:rPr>
                          <w:rFonts w:asciiTheme="majorHAnsi" w:hAnsiTheme="majorHAnsi" w:cs="Arial"/>
                          <w:b/>
                          <w:bCs/>
                          <w:color w:val="0D0D0D" w:themeColor="text1" w:themeTint="F2"/>
                          <w:sz w:val="36"/>
                          <w:szCs w:val="22"/>
                          <w:lang w:val="pt-BR"/>
                        </w:rPr>
                      </w:pPr>
                      <w:r w:rsidRPr="0022791F">
                        <w:rPr>
                          <w:rFonts w:asciiTheme="majorHAnsi" w:hAnsiTheme="majorHAnsi" w:cs="Arial"/>
                          <w:b/>
                          <w:bCs/>
                          <w:color w:val="0D0D0D" w:themeColor="text1" w:themeTint="F2"/>
                          <w:sz w:val="36"/>
                          <w:szCs w:val="22"/>
                          <w:lang w:val="pt-BR"/>
                        </w:rPr>
                        <w:t>RELATÓRIO</w:t>
                      </w:r>
                      <w:r w:rsidR="00CB2397" w:rsidRPr="0022791F">
                        <w:rPr>
                          <w:rFonts w:asciiTheme="majorHAnsi" w:hAnsiTheme="majorHAnsi" w:cs="Arial"/>
                          <w:b/>
                          <w:bCs/>
                          <w:color w:val="0D0D0D" w:themeColor="text1" w:themeTint="F2"/>
                          <w:sz w:val="36"/>
                          <w:szCs w:val="22"/>
                          <w:lang w:val="pt-BR"/>
                        </w:rPr>
                        <w:t xml:space="preserve"> </w:t>
                      </w:r>
                      <w:r w:rsidRPr="0022791F">
                        <w:rPr>
                          <w:rFonts w:asciiTheme="majorHAnsi" w:hAnsiTheme="majorHAnsi" w:cs="Arial"/>
                          <w:b/>
                          <w:bCs/>
                          <w:color w:val="0D0D0D" w:themeColor="text1" w:themeTint="F2"/>
                          <w:sz w:val="36"/>
                          <w:szCs w:val="40"/>
                          <w:lang w:val="pt-BR"/>
                        </w:rPr>
                        <w:t>Nº</w:t>
                      </w:r>
                      <w:r w:rsidR="00CB2397" w:rsidRPr="0022791F">
                        <w:rPr>
                          <w:rFonts w:asciiTheme="majorHAnsi" w:hAnsiTheme="majorHAnsi" w:cs="Arial"/>
                          <w:b/>
                          <w:bCs/>
                          <w:color w:val="0D0D0D" w:themeColor="text1" w:themeTint="F2"/>
                          <w:sz w:val="36"/>
                          <w:szCs w:val="22"/>
                          <w:lang w:val="pt-BR"/>
                        </w:rPr>
                        <w:t xml:space="preserve"> </w:t>
                      </w:r>
                      <w:r w:rsidR="00491675">
                        <w:rPr>
                          <w:rFonts w:asciiTheme="majorHAnsi" w:hAnsiTheme="majorHAnsi" w:cs="Arial"/>
                          <w:b/>
                          <w:bCs/>
                          <w:color w:val="0D0D0D" w:themeColor="text1" w:themeTint="F2"/>
                          <w:sz w:val="36"/>
                          <w:szCs w:val="22"/>
                          <w:lang w:val="pt-BR"/>
                        </w:rPr>
                        <w:t>168</w:t>
                      </w:r>
                      <w:r w:rsidR="00CB2397" w:rsidRPr="0022791F">
                        <w:rPr>
                          <w:rFonts w:asciiTheme="majorHAnsi" w:hAnsiTheme="majorHAnsi" w:cs="Arial"/>
                          <w:b/>
                          <w:bCs/>
                          <w:color w:val="0D0D0D" w:themeColor="text1" w:themeTint="F2"/>
                          <w:sz w:val="36"/>
                          <w:szCs w:val="22"/>
                          <w:lang w:val="pt-BR"/>
                        </w:rPr>
                        <w:t>/21</w:t>
                      </w:r>
                    </w:p>
                    <w:p w14:paraId="3F6C2203" w14:textId="77777777" w:rsidR="00CB2397" w:rsidRPr="0022791F" w:rsidRDefault="00CB2397" w:rsidP="00997BC5">
                      <w:pPr>
                        <w:spacing w:line="276" w:lineRule="auto"/>
                        <w:rPr>
                          <w:rFonts w:asciiTheme="majorHAnsi" w:hAnsiTheme="majorHAnsi" w:cs="Arial"/>
                          <w:b/>
                          <w:color w:val="0D0D0D" w:themeColor="text1" w:themeTint="F2"/>
                          <w:sz w:val="36"/>
                          <w:szCs w:val="22"/>
                          <w:lang w:val="pt-BR"/>
                        </w:rPr>
                      </w:pPr>
                      <w:r w:rsidRPr="0022791F">
                        <w:rPr>
                          <w:rFonts w:asciiTheme="majorHAnsi" w:hAnsiTheme="majorHAnsi" w:cs="Arial"/>
                          <w:b/>
                          <w:color w:val="0D0D0D" w:themeColor="text1" w:themeTint="F2"/>
                          <w:sz w:val="36"/>
                          <w:szCs w:val="22"/>
                          <w:lang w:val="pt-BR"/>
                        </w:rPr>
                        <w:t xml:space="preserve">PETIÇÃO 906-16 </w:t>
                      </w:r>
                    </w:p>
                    <w:p w14:paraId="3261B4CB" w14:textId="77777777" w:rsidR="00CB2397" w:rsidRPr="0022791F" w:rsidRDefault="00C071B5" w:rsidP="00997BC5">
                      <w:pPr>
                        <w:spacing w:line="276" w:lineRule="auto"/>
                        <w:rPr>
                          <w:rFonts w:asciiTheme="majorHAnsi" w:hAnsiTheme="majorHAnsi" w:cs="Arial"/>
                          <w:color w:val="0D0D0D" w:themeColor="text1" w:themeTint="F2"/>
                          <w:szCs w:val="22"/>
                          <w:lang w:val="pt-BR"/>
                        </w:rPr>
                      </w:pPr>
                      <w:r w:rsidRPr="0022791F">
                        <w:rPr>
                          <w:rFonts w:asciiTheme="majorHAnsi" w:hAnsiTheme="majorHAnsi" w:cs="Arial"/>
                          <w:color w:val="0D0D0D" w:themeColor="text1" w:themeTint="F2"/>
                          <w:szCs w:val="22"/>
                          <w:lang w:val="pt-BR"/>
                        </w:rPr>
                        <w:t>RELATÓRIO</w:t>
                      </w:r>
                      <w:r w:rsidR="00CB2397" w:rsidRPr="0022791F">
                        <w:rPr>
                          <w:rFonts w:asciiTheme="majorHAnsi" w:hAnsiTheme="majorHAnsi" w:cs="Arial"/>
                          <w:color w:val="0D0D0D" w:themeColor="text1" w:themeTint="F2"/>
                          <w:szCs w:val="22"/>
                          <w:lang w:val="pt-BR"/>
                        </w:rPr>
                        <w:t xml:space="preserve"> DE ADMIS</w:t>
                      </w:r>
                      <w:r w:rsidRPr="0022791F">
                        <w:rPr>
                          <w:rFonts w:asciiTheme="majorHAnsi" w:hAnsiTheme="majorHAnsi" w:cs="Arial"/>
                          <w:color w:val="0D0D0D" w:themeColor="text1" w:themeTint="F2"/>
                          <w:szCs w:val="22"/>
                          <w:lang w:val="pt-BR"/>
                        </w:rPr>
                        <w:t>S</w:t>
                      </w:r>
                      <w:r w:rsidR="00CB2397" w:rsidRPr="0022791F">
                        <w:rPr>
                          <w:rFonts w:asciiTheme="majorHAnsi" w:hAnsiTheme="majorHAnsi" w:cs="Arial"/>
                          <w:color w:val="0D0D0D" w:themeColor="text1" w:themeTint="F2"/>
                          <w:szCs w:val="22"/>
                          <w:lang w:val="pt-BR"/>
                        </w:rPr>
                        <w:t>IBILIDAD</w:t>
                      </w:r>
                      <w:r w:rsidRPr="0022791F">
                        <w:rPr>
                          <w:rFonts w:asciiTheme="majorHAnsi" w:hAnsiTheme="majorHAnsi" w:cs="Arial"/>
                          <w:color w:val="0D0D0D" w:themeColor="text1" w:themeTint="F2"/>
                          <w:szCs w:val="22"/>
                          <w:lang w:val="pt-BR"/>
                        </w:rPr>
                        <w:t>E</w:t>
                      </w:r>
                      <w:r w:rsidR="00CB2397" w:rsidRPr="0022791F">
                        <w:rPr>
                          <w:rFonts w:asciiTheme="majorHAnsi" w:hAnsiTheme="majorHAnsi" w:cs="Arial"/>
                          <w:color w:val="0D0D0D" w:themeColor="text1" w:themeTint="F2"/>
                          <w:szCs w:val="22"/>
                          <w:lang w:val="pt-BR"/>
                        </w:rPr>
                        <w:t xml:space="preserve"> </w:t>
                      </w:r>
                    </w:p>
                    <w:p w14:paraId="69619235" w14:textId="77777777" w:rsidR="00CB2397" w:rsidRPr="0022791F" w:rsidRDefault="00CB2397" w:rsidP="00997BC5">
                      <w:pPr>
                        <w:spacing w:line="276" w:lineRule="auto"/>
                        <w:rPr>
                          <w:rFonts w:asciiTheme="majorHAnsi" w:hAnsiTheme="majorHAnsi" w:cs="Arial"/>
                          <w:color w:val="0D0D0D" w:themeColor="text1" w:themeTint="F2"/>
                          <w:szCs w:val="22"/>
                          <w:lang w:val="pt-BR"/>
                        </w:rPr>
                      </w:pPr>
                      <w:bookmarkStart w:id="1" w:name="_ftnref1"/>
                    </w:p>
                    <w:p w14:paraId="5F32D983" w14:textId="77777777" w:rsidR="00CB2397" w:rsidRPr="0010736F" w:rsidRDefault="00CB23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FÁBIO DE </w:t>
                      </w:r>
                      <w:r w:rsidR="004303E1">
                        <w:rPr>
                          <w:rFonts w:asciiTheme="majorHAnsi" w:hAnsiTheme="majorHAnsi" w:cs="Arial"/>
                          <w:color w:val="0D0D0D" w:themeColor="text1" w:themeTint="F2"/>
                          <w:szCs w:val="22"/>
                          <w:lang w:val="es-ES_tradnl"/>
                        </w:rPr>
                        <w:t>JESUS</w:t>
                      </w:r>
                      <w:r>
                        <w:rPr>
                          <w:rFonts w:asciiTheme="majorHAnsi" w:hAnsiTheme="majorHAnsi" w:cs="Arial"/>
                          <w:color w:val="0D0D0D" w:themeColor="text1" w:themeTint="F2"/>
                          <w:szCs w:val="22"/>
                          <w:lang w:val="es-ES_tradnl"/>
                        </w:rPr>
                        <w:t xml:space="preserve"> RIBEIRO </w:t>
                      </w:r>
                    </w:p>
                    <w:bookmarkEnd w:id="1"/>
                    <w:p w14:paraId="3CCF63C3" w14:textId="77777777" w:rsidR="00CB2397" w:rsidRPr="0010736F" w:rsidRDefault="00CB239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7B32FC43" w14:textId="77777777" w:rsidR="00CB2397" w:rsidRPr="00AE5488" w:rsidRDefault="00CB2397" w:rsidP="007A5817">
                      <w:pPr>
                        <w:rPr>
                          <w:color w:val="0D0D0D" w:themeColor="text1" w:themeTint="F2"/>
                          <w:lang w:val="es-ES_tradnl"/>
                        </w:rPr>
                      </w:pPr>
                    </w:p>
                  </w:txbxContent>
                </v:textbox>
              </v:shape>
            </w:pict>
          </mc:Fallback>
        </mc:AlternateContent>
      </w:r>
    </w:p>
    <w:p w14:paraId="70B7E231"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596D6FC1"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566525FD" w14:textId="77777777" w:rsidR="00040C3A" w:rsidRPr="00B57AD4" w:rsidRDefault="00040C3A" w:rsidP="00040C3A">
      <w:pPr>
        <w:tabs>
          <w:tab w:val="center" w:pos="5400"/>
        </w:tabs>
        <w:suppressAutoHyphens/>
        <w:jc w:val="center"/>
        <w:rPr>
          <w:rFonts w:asciiTheme="majorHAnsi" w:hAnsiTheme="majorHAnsi" w:cs="Arial"/>
          <w:sz w:val="22"/>
          <w:szCs w:val="22"/>
          <w:lang w:val="pt-BR"/>
        </w:rPr>
      </w:pPr>
    </w:p>
    <w:p w14:paraId="016F43D0"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2489416E"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409FDBA6"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4FBA479B"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3859F4CD" w14:textId="77777777" w:rsidR="005128E4" w:rsidRPr="00B57AD4" w:rsidRDefault="005128E4" w:rsidP="00040C3A">
      <w:pPr>
        <w:tabs>
          <w:tab w:val="center" w:pos="5400"/>
        </w:tabs>
        <w:suppressAutoHyphens/>
        <w:jc w:val="center"/>
        <w:rPr>
          <w:rFonts w:asciiTheme="majorHAnsi" w:hAnsiTheme="majorHAnsi"/>
          <w:sz w:val="22"/>
          <w:szCs w:val="22"/>
          <w:lang w:val="pt-BR"/>
        </w:rPr>
      </w:pPr>
    </w:p>
    <w:p w14:paraId="6E114119"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26FB5A1D" w14:textId="77777777" w:rsidR="005128E4" w:rsidRPr="00B57AD4" w:rsidRDefault="005128E4" w:rsidP="00040C3A">
      <w:pPr>
        <w:tabs>
          <w:tab w:val="center" w:pos="5400"/>
        </w:tabs>
        <w:suppressAutoHyphens/>
        <w:jc w:val="center"/>
        <w:rPr>
          <w:rFonts w:asciiTheme="majorHAnsi" w:hAnsiTheme="majorHAnsi"/>
          <w:sz w:val="22"/>
          <w:szCs w:val="22"/>
          <w:lang w:val="pt-BR"/>
        </w:rPr>
      </w:pPr>
    </w:p>
    <w:p w14:paraId="13BCD218" w14:textId="77777777" w:rsidR="005128E4" w:rsidRPr="00B57AD4" w:rsidRDefault="005128E4" w:rsidP="00040C3A">
      <w:pPr>
        <w:tabs>
          <w:tab w:val="center" w:pos="5400"/>
        </w:tabs>
        <w:suppressAutoHyphens/>
        <w:jc w:val="center"/>
        <w:rPr>
          <w:rFonts w:asciiTheme="majorHAnsi" w:hAnsiTheme="majorHAnsi"/>
          <w:sz w:val="22"/>
          <w:szCs w:val="22"/>
          <w:lang w:val="pt-BR"/>
        </w:rPr>
      </w:pPr>
    </w:p>
    <w:p w14:paraId="4DD4A81A" w14:textId="77777777" w:rsidR="005128E4" w:rsidRPr="00B57AD4" w:rsidRDefault="005128E4" w:rsidP="00040C3A">
      <w:pPr>
        <w:tabs>
          <w:tab w:val="center" w:pos="5400"/>
        </w:tabs>
        <w:suppressAutoHyphens/>
        <w:jc w:val="center"/>
        <w:rPr>
          <w:rFonts w:asciiTheme="majorHAnsi" w:hAnsiTheme="majorHAnsi"/>
          <w:sz w:val="22"/>
          <w:szCs w:val="22"/>
          <w:lang w:val="pt-BR"/>
        </w:rPr>
      </w:pPr>
    </w:p>
    <w:p w14:paraId="7241CEED"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61AC4000" w14:textId="77777777" w:rsidR="00040C3A" w:rsidRPr="00B57AD4" w:rsidRDefault="00040C3A" w:rsidP="00040C3A">
      <w:pPr>
        <w:tabs>
          <w:tab w:val="center" w:pos="5400"/>
        </w:tabs>
        <w:suppressAutoHyphens/>
        <w:jc w:val="center"/>
        <w:rPr>
          <w:rFonts w:asciiTheme="majorHAnsi" w:hAnsiTheme="majorHAnsi"/>
          <w:sz w:val="22"/>
          <w:szCs w:val="22"/>
          <w:lang w:val="pt-BR"/>
        </w:rPr>
      </w:pPr>
    </w:p>
    <w:p w14:paraId="28201B0A"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72BA1CB5"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68EC2FEE"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47F7B81E"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055F3E01"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31DA5D71"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213F90EB"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1EA74B2F"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12FC0C50"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6A71226A"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1142360B"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34200F4D"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4CF7C581"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5860B91C"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11AA3972" w14:textId="77777777" w:rsidR="00A50FCF" w:rsidRPr="00B57AD4" w:rsidRDefault="0090270B" w:rsidP="00040C3A">
      <w:pPr>
        <w:tabs>
          <w:tab w:val="center" w:pos="5400"/>
        </w:tabs>
        <w:suppressAutoHyphens/>
        <w:jc w:val="center"/>
        <w:rPr>
          <w:rFonts w:asciiTheme="majorHAnsi" w:hAnsiTheme="majorHAnsi"/>
          <w:sz w:val="18"/>
          <w:szCs w:val="22"/>
          <w:lang w:val="pt-BR"/>
        </w:rPr>
      </w:pPr>
      <w:r w:rsidRPr="00B57AD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C737060" wp14:editId="43AAD70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D27A5" w14:textId="26533375" w:rsidR="00CB2397" w:rsidRPr="00A4702E" w:rsidRDefault="00CB2397" w:rsidP="00491675">
                            <w:pPr>
                              <w:tabs>
                                <w:tab w:val="center" w:pos="5400"/>
                              </w:tabs>
                              <w:suppressAutoHyphens/>
                              <w:spacing w:before="60"/>
                              <w:rPr>
                                <w:rFonts w:asciiTheme="majorHAnsi" w:hAnsiTheme="majorHAnsi"/>
                                <w:color w:val="0D0D0D" w:themeColor="text1" w:themeTint="F2"/>
                                <w:sz w:val="18"/>
                                <w:szCs w:val="22"/>
                                <w:lang w:val="pt-BR"/>
                              </w:rPr>
                            </w:pPr>
                            <w:r w:rsidRPr="00A4702E">
                              <w:rPr>
                                <w:rFonts w:asciiTheme="majorHAnsi" w:hAnsiTheme="majorHAnsi"/>
                                <w:color w:val="0D0D0D" w:themeColor="text1" w:themeTint="F2"/>
                                <w:sz w:val="18"/>
                                <w:szCs w:val="20"/>
                                <w:lang w:val="pt-BR"/>
                              </w:rPr>
                              <w:t xml:space="preserve">Aprovado pela Comissão </w:t>
                            </w:r>
                            <w:r w:rsidR="008431B2">
                              <w:rPr>
                                <w:rFonts w:asciiTheme="majorHAnsi" w:hAnsiTheme="majorHAnsi"/>
                                <w:color w:val="0D0D0D" w:themeColor="text1" w:themeTint="F2"/>
                                <w:sz w:val="18"/>
                                <w:szCs w:val="20"/>
                                <w:lang w:val="pt-BR"/>
                              </w:rPr>
                              <w:t>n</w:t>
                            </w:r>
                            <w:r w:rsidRPr="00A4702E">
                              <w:rPr>
                                <w:rFonts w:asciiTheme="majorHAnsi" w:hAnsiTheme="majorHAnsi"/>
                                <w:color w:val="0D0D0D" w:themeColor="text1" w:themeTint="F2"/>
                                <w:sz w:val="18"/>
                                <w:szCs w:val="20"/>
                                <w:lang w:val="pt-BR"/>
                              </w:rPr>
                              <w:t xml:space="preserve">a sessão </w:t>
                            </w:r>
                            <w:r w:rsidR="00670BA2">
                              <w:rPr>
                                <w:rFonts w:asciiTheme="majorHAnsi" w:hAnsiTheme="majorHAnsi"/>
                                <w:color w:val="0D0D0D" w:themeColor="text1" w:themeTint="F2"/>
                                <w:sz w:val="18"/>
                                <w:szCs w:val="20"/>
                                <w:lang w:val="pt-BR"/>
                              </w:rPr>
                              <w:t>n</w:t>
                            </w:r>
                            <w:r w:rsidRPr="00A4702E">
                              <w:rPr>
                                <w:rFonts w:asciiTheme="majorHAnsi" w:hAnsiTheme="majorHAnsi"/>
                                <w:color w:val="0D0D0D" w:themeColor="text1" w:themeTint="F2"/>
                                <w:sz w:val="18"/>
                                <w:szCs w:val="20"/>
                                <w:lang w:val="pt-BR"/>
                              </w:rPr>
                              <w:t xml:space="preserve">º </w:t>
                            </w:r>
                            <w:r w:rsidR="007F5E1E">
                              <w:rPr>
                                <w:rFonts w:asciiTheme="majorHAnsi" w:hAnsiTheme="majorHAnsi"/>
                                <w:color w:val="0D0D0D" w:themeColor="text1" w:themeTint="F2"/>
                                <w:sz w:val="18"/>
                                <w:szCs w:val="20"/>
                                <w:lang w:val="pt-BR"/>
                              </w:rPr>
                              <w:t>2216</w:t>
                            </w:r>
                            <w:r w:rsidRPr="00A4702E">
                              <w:rPr>
                                <w:rFonts w:asciiTheme="majorHAnsi" w:hAnsiTheme="majorHAnsi"/>
                                <w:color w:val="0D0D0D" w:themeColor="text1" w:themeTint="F2"/>
                                <w:sz w:val="18"/>
                                <w:szCs w:val="20"/>
                                <w:lang w:val="pt-BR"/>
                              </w:rPr>
                              <w:t xml:space="preserve"> </w:t>
                            </w:r>
                            <w:r w:rsidR="008431B2">
                              <w:rPr>
                                <w:rFonts w:asciiTheme="majorHAnsi" w:hAnsiTheme="majorHAnsi"/>
                                <w:color w:val="0D0D0D" w:themeColor="text1" w:themeTint="F2"/>
                                <w:sz w:val="18"/>
                                <w:szCs w:val="20"/>
                                <w:lang w:val="pt-BR"/>
                              </w:rPr>
                              <w:t>realiz</w:t>
                            </w:r>
                            <w:r w:rsidRPr="00A4702E">
                              <w:rPr>
                                <w:rFonts w:asciiTheme="majorHAnsi" w:hAnsiTheme="majorHAnsi"/>
                                <w:color w:val="0D0D0D" w:themeColor="text1" w:themeTint="F2"/>
                                <w:sz w:val="18"/>
                                <w:szCs w:val="20"/>
                                <w:lang w:val="pt-BR"/>
                              </w:rPr>
                              <w:t xml:space="preserve">ada em </w:t>
                            </w:r>
                            <w:r w:rsidR="007F5E1E">
                              <w:rPr>
                                <w:rFonts w:asciiTheme="majorHAnsi" w:hAnsiTheme="majorHAnsi"/>
                                <w:color w:val="0D0D0D" w:themeColor="text1" w:themeTint="F2"/>
                                <w:sz w:val="18"/>
                                <w:szCs w:val="20"/>
                                <w:lang w:val="pt-BR"/>
                              </w:rPr>
                              <w:t>13</w:t>
                            </w:r>
                            <w:r w:rsidRPr="00A4702E">
                              <w:rPr>
                                <w:rFonts w:asciiTheme="majorHAnsi" w:hAnsiTheme="majorHAnsi"/>
                                <w:color w:val="0D0D0D" w:themeColor="text1" w:themeTint="F2"/>
                                <w:sz w:val="18"/>
                                <w:szCs w:val="20"/>
                                <w:lang w:val="pt-BR"/>
                              </w:rPr>
                              <w:t xml:space="preserve"> </w:t>
                            </w:r>
                            <w:r w:rsidRPr="00A4702E">
                              <w:rPr>
                                <w:rFonts w:asciiTheme="majorHAnsi" w:hAnsiTheme="majorHAnsi"/>
                                <w:color w:val="0D0D0D" w:themeColor="text1" w:themeTint="F2"/>
                                <w:sz w:val="18"/>
                                <w:szCs w:val="20"/>
                                <w:lang w:val="pt-BR"/>
                              </w:rPr>
                              <w:t xml:space="preserve">de </w:t>
                            </w:r>
                            <w:r w:rsidR="007F5E1E">
                              <w:rPr>
                                <w:rFonts w:asciiTheme="majorHAnsi" w:hAnsiTheme="majorHAnsi"/>
                                <w:color w:val="0D0D0D" w:themeColor="text1" w:themeTint="F2"/>
                                <w:sz w:val="18"/>
                                <w:szCs w:val="20"/>
                                <w:lang w:val="pt-BR"/>
                              </w:rPr>
                              <w:t>agosto</w:t>
                            </w:r>
                            <w:r w:rsidRPr="00A4702E">
                              <w:rPr>
                                <w:rFonts w:asciiTheme="majorHAnsi" w:hAnsiTheme="majorHAnsi"/>
                                <w:color w:val="0D0D0D" w:themeColor="text1" w:themeTint="F2"/>
                                <w:sz w:val="18"/>
                                <w:szCs w:val="20"/>
                                <w:lang w:val="pt-BR"/>
                              </w:rPr>
                              <w:t xml:space="preserve"> de 2021</w:t>
                            </w:r>
                            <w:r w:rsidR="00434A7D">
                              <w:rPr>
                                <w:rFonts w:asciiTheme="majorHAnsi" w:hAnsiTheme="majorHAnsi"/>
                                <w:color w:val="0D0D0D" w:themeColor="text1" w:themeTint="F2"/>
                                <w:sz w:val="18"/>
                                <w:szCs w:val="20"/>
                                <w:lang w:val="pt-BR"/>
                              </w:rPr>
                              <w:t>.</w:t>
                            </w:r>
                            <w:r w:rsidRPr="00A4702E">
                              <w:rPr>
                                <w:rFonts w:asciiTheme="majorHAnsi" w:hAnsiTheme="majorHAnsi"/>
                                <w:color w:val="0D0D0D" w:themeColor="text1" w:themeTint="F2"/>
                                <w:sz w:val="18"/>
                                <w:szCs w:val="20"/>
                                <w:lang w:val="pt-BR"/>
                              </w:rPr>
                              <w:br/>
                            </w:r>
                          </w:p>
                          <w:p w14:paraId="6676EA76" w14:textId="77777777" w:rsidR="00CB2397" w:rsidRPr="00A4702E" w:rsidRDefault="00CB2397" w:rsidP="00247403">
                            <w:pPr>
                              <w:tabs>
                                <w:tab w:val="center" w:pos="5400"/>
                              </w:tabs>
                              <w:suppressAutoHyphens/>
                              <w:spacing w:before="60"/>
                              <w:rPr>
                                <w:rFonts w:asciiTheme="minorHAnsi" w:hAnsiTheme="minorHAnsi" w:cs="Univers"/>
                                <w:color w:val="0D0D0D" w:themeColor="text1" w:themeTint="F2"/>
                                <w:sz w:val="20"/>
                                <w:szCs w:val="20"/>
                                <w:lang w:val="pt-BR"/>
                              </w:rPr>
                            </w:pPr>
                          </w:p>
                          <w:p w14:paraId="7B0DA514" w14:textId="77777777" w:rsidR="00CB2397" w:rsidRPr="00A4702E" w:rsidRDefault="00CB2397"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706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1CD27A5" w14:textId="26533375" w:rsidR="00CB2397" w:rsidRPr="00A4702E" w:rsidRDefault="00CB2397" w:rsidP="00491675">
                      <w:pPr>
                        <w:tabs>
                          <w:tab w:val="center" w:pos="5400"/>
                        </w:tabs>
                        <w:suppressAutoHyphens/>
                        <w:spacing w:before="60"/>
                        <w:rPr>
                          <w:rFonts w:asciiTheme="majorHAnsi" w:hAnsiTheme="majorHAnsi"/>
                          <w:color w:val="0D0D0D" w:themeColor="text1" w:themeTint="F2"/>
                          <w:sz w:val="18"/>
                          <w:szCs w:val="22"/>
                          <w:lang w:val="pt-BR"/>
                        </w:rPr>
                      </w:pPr>
                      <w:r w:rsidRPr="00A4702E">
                        <w:rPr>
                          <w:rFonts w:asciiTheme="majorHAnsi" w:hAnsiTheme="majorHAnsi"/>
                          <w:color w:val="0D0D0D" w:themeColor="text1" w:themeTint="F2"/>
                          <w:sz w:val="18"/>
                          <w:szCs w:val="20"/>
                          <w:lang w:val="pt-BR"/>
                        </w:rPr>
                        <w:t xml:space="preserve">Aprovado pela Comissão </w:t>
                      </w:r>
                      <w:r w:rsidR="008431B2">
                        <w:rPr>
                          <w:rFonts w:asciiTheme="majorHAnsi" w:hAnsiTheme="majorHAnsi"/>
                          <w:color w:val="0D0D0D" w:themeColor="text1" w:themeTint="F2"/>
                          <w:sz w:val="18"/>
                          <w:szCs w:val="20"/>
                          <w:lang w:val="pt-BR"/>
                        </w:rPr>
                        <w:t>n</w:t>
                      </w:r>
                      <w:r w:rsidRPr="00A4702E">
                        <w:rPr>
                          <w:rFonts w:asciiTheme="majorHAnsi" w:hAnsiTheme="majorHAnsi"/>
                          <w:color w:val="0D0D0D" w:themeColor="text1" w:themeTint="F2"/>
                          <w:sz w:val="18"/>
                          <w:szCs w:val="20"/>
                          <w:lang w:val="pt-BR"/>
                        </w:rPr>
                        <w:t xml:space="preserve">a sessão </w:t>
                      </w:r>
                      <w:r w:rsidR="00670BA2">
                        <w:rPr>
                          <w:rFonts w:asciiTheme="majorHAnsi" w:hAnsiTheme="majorHAnsi"/>
                          <w:color w:val="0D0D0D" w:themeColor="text1" w:themeTint="F2"/>
                          <w:sz w:val="18"/>
                          <w:szCs w:val="20"/>
                          <w:lang w:val="pt-BR"/>
                        </w:rPr>
                        <w:t>n</w:t>
                      </w:r>
                      <w:r w:rsidRPr="00A4702E">
                        <w:rPr>
                          <w:rFonts w:asciiTheme="majorHAnsi" w:hAnsiTheme="majorHAnsi"/>
                          <w:color w:val="0D0D0D" w:themeColor="text1" w:themeTint="F2"/>
                          <w:sz w:val="18"/>
                          <w:szCs w:val="20"/>
                          <w:lang w:val="pt-BR"/>
                        </w:rPr>
                        <w:t xml:space="preserve">º </w:t>
                      </w:r>
                      <w:r w:rsidR="007F5E1E">
                        <w:rPr>
                          <w:rFonts w:asciiTheme="majorHAnsi" w:hAnsiTheme="majorHAnsi"/>
                          <w:color w:val="0D0D0D" w:themeColor="text1" w:themeTint="F2"/>
                          <w:sz w:val="18"/>
                          <w:szCs w:val="20"/>
                          <w:lang w:val="pt-BR"/>
                        </w:rPr>
                        <w:t>2216</w:t>
                      </w:r>
                      <w:r w:rsidRPr="00A4702E">
                        <w:rPr>
                          <w:rFonts w:asciiTheme="majorHAnsi" w:hAnsiTheme="majorHAnsi"/>
                          <w:color w:val="0D0D0D" w:themeColor="text1" w:themeTint="F2"/>
                          <w:sz w:val="18"/>
                          <w:szCs w:val="20"/>
                          <w:lang w:val="pt-BR"/>
                        </w:rPr>
                        <w:t xml:space="preserve"> </w:t>
                      </w:r>
                      <w:r w:rsidR="008431B2">
                        <w:rPr>
                          <w:rFonts w:asciiTheme="majorHAnsi" w:hAnsiTheme="majorHAnsi"/>
                          <w:color w:val="0D0D0D" w:themeColor="text1" w:themeTint="F2"/>
                          <w:sz w:val="18"/>
                          <w:szCs w:val="20"/>
                          <w:lang w:val="pt-BR"/>
                        </w:rPr>
                        <w:t>realiz</w:t>
                      </w:r>
                      <w:r w:rsidRPr="00A4702E">
                        <w:rPr>
                          <w:rFonts w:asciiTheme="majorHAnsi" w:hAnsiTheme="majorHAnsi"/>
                          <w:color w:val="0D0D0D" w:themeColor="text1" w:themeTint="F2"/>
                          <w:sz w:val="18"/>
                          <w:szCs w:val="20"/>
                          <w:lang w:val="pt-BR"/>
                        </w:rPr>
                        <w:t xml:space="preserve">ada em </w:t>
                      </w:r>
                      <w:r w:rsidR="007F5E1E">
                        <w:rPr>
                          <w:rFonts w:asciiTheme="majorHAnsi" w:hAnsiTheme="majorHAnsi"/>
                          <w:color w:val="0D0D0D" w:themeColor="text1" w:themeTint="F2"/>
                          <w:sz w:val="18"/>
                          <w:szCs w:val="20"/>
                          <w:lang w:val="pt-BR"/>
                        </w:rPr>
                        <w:t>13</w:t>
                      </w:r>
                      <w:r w:rsidRPr="00A4702E">
                        <w:rPr>
                          <w:rFonts w:asciiTheme="majorHAnsi" w:hAnsiTheme="majorHAnsi"/>
                          <w:color w:val="0D0D0D" w:themeColor="text1" w:themeTint="F2"/>
                          <w:sz w:val="18"/>
                          <w:szCs w:val="20"/>
                          <w:lang w:val="pt-BR"/>
                        </w:rPr>
                        <w:t xml:space="preserve"> </w:t>
                      </w:r>
                      <w:r w:rsidRPr="00A4702E">
                        <w:rPr>
                          <w:rFonts w:asciiTheme="majorHAnsi" w:hAnsiTheme="majorHAnsi"/>
                          <w:color w:val="0D0D0D" w:themeColor="text1" w:themeTint="F2"/>
                          <w:sz w:val="18"/>
                          <w:szCs w:val="20"/>
                          <w:lang w:val="pt-BR"/>
                        </w:rPr>
                        <w:t xml:space="preserve">de </w:t>
                      </w:r>
                      <w:r w:rsidR="007F5E1E">
                        <w:rPr>
                          <w:rFonts w:asciiTheme="majorHAnsi" w:hAnsiTheme="majorHAnsi"/>
                          <w:color w:val="0D0D0D" w:themeColor="text1" w:themeTint="F2"/>
                          <w:sz w:val="18"/>
                          <w:szCs w:val="20"/>
                          <w:lang w:val="pt-BR"/>
                        </w:rPr>
                        <w:t>agosto</w:t>
                      </w:r>
                      <w:r w:rsidRPr="00A4702E">
                        <w:rPr>
                          <w:rFonts w:asciiTheme="majorHAnsi" w:hAnsiTheme="majorHAnsi"/>
                          <w:color w:val="0D0D0D" w:themeColor="text1" w:themeTint="F2"/>
                          <w:sz w:val="18"/>
                          <w:szCs w:val="20"/>
                          <w:lang w:val="pt-BR"/>
                        </w:rPr>
                        <w:t xml:space="preserve"> de 2021</w:t>
                      </w:r>
                      <w:r w:rsidR="00434A7D">
                        <w:rPr>
                          <w:rFonts w:asciiTheme="majorHAnsi" w:hAnsiTheme="majorHAnsi"/>
                          <w:color w:val="0D0D0D" w:themeColor="text1" w:themeTint="F2"/>
                          <w:sz w:val="18"/>
                          <w:szCs w:val="20"/>
                          <w:lang w:val="pt-BR"/>
                        </w:rPr>
                        <w:t>.</w:t>
                      </w:r>
                      <w:r w:rsidRPr="00A4702E">
                        <w:rPr>
                          <w:rFonts w:asciiTheme="majorHAnsi" w:hAnsiTheme="majorHAnsi"/>
                          <w:color w:val="0D0D0D" w:themeColor="text1" w:themeTint="F2"/>
                          <w:sz w:val="18"/>
                          <w:szCs w:val="20"/>
                          <w:lang w:val="pt-BR"/>
                        </w:rPr>
                        <w:br/>
                      </w:r>
                    </w:p>
                    <w:p w14:paraId="6676EA76" w14:textId="77777777" w:rsidR="00CB2397" w:rsidRPr="00A4702E" w:rsidRDefault="00CB2397" w:rsidP="00247403">
                      <w:pPr>
                        <w:tabs>
                          <w:tab w:val="center" w:pos="5400"/>
                        </w:tabs>
                        <w:suppressAutoHyphens/>
                        <w:spacing w:before="60"/>
                        <w:rPr>
                          <w:rFonts w:asciiTheme="minorHAnsi" w:hAnsiTheme="minorHAnsi" w:cs="Univers"/>
                          <w:color w:val="0D0D0D" w:themeColor="text1" w:themeTint="F2"/>
                          <w:sz w:val="20"/>
                          <w:szCs w:val="20"/>
                          <w:lang w:val="pt-BR"/>
                        </w:rPr>
                      </w:pPr>
                    </w:p>
                    <w:p w14:paraId="7B0DA514" w14:textId="77777777" w:rsidR="00CB2397" w:rsidRPr="00A4702E" w:rsidRDefault="00CB2397"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4A6A8ED3"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74F60845"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1DA8342F"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58E69EF4"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226CD31B" w14:textId="77777777" w:rsidR="00A50FCF" w:rsidRPr="00B57AD4" w:rsidRDefault="0090270B" w:rsidP="00040C3A">
      <w:pPr>
        <w:tabs>
          <w:tab w:val="center" w:pos="5400"/>
        </w:tabs>
        <w:suppressAutoHyphens/>
        <w:jc w:val="center"/>
        <w:rPr>
          <w:rFonts w:asciiTheme="majorHAnsi" w:hAnsiTheme="majorHAnsi"/>
          <w:sz w:val="18"/>
          <w:szCs w:val="22"/>
          <w:lang w:val="pt-BR"/>
        </w:rPr>
      </w:pPr>
      <w:r w:rsidRPr="00B57AD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C093F88" wp14:editId="59D6F92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AAFA7" w14:textId="6FB2DC45" w:rsidR="00CB2397" w:rsidRPr="00A4702E" w:rsidRDefault="00CB2397" w:rsidP="00113F73">
                            <w:pPr>
                              <w:spacing w:line="276" w:lineRule="auto"/>
                              <w:rPr>
                                <w:rFonts w:asciiTheme="majorHAnsi" w:hAnsiTheme="majorHAnsi"/>
                                <w:color w:val="595959" w:themeColor="text1" w:themeTint="A6"/>
                                <w:sz w:val="18"/>
                                <w:szCs w:val="18"/>
                                <w:lang w:val="pt-BR"/>
                              </w:rPr>
                            </w:pPr>
                            <w:r w:rsidRPr="00A4702E">
                              <w:rPr>
                                <w:rFonts w:asciiTheme="majorHAnsi" w:hAnsiTheme="majorHAnsi"/>
                                <w:b/>
                                <w:color w:val="595959" w:themeColor="text1" w:themeTint="A6"/>
                                <w:sz w:val="18"/>
                                <w:szCs w:val="18"/>
                                <w:lang w:val="pt-BR"/>
                              </w:rPr>
                              <w:t>Citar como:</w:t>
                            </w:r>
                            <w:r w:rsidRPr="00A4702E">
                              <w:rPr>
                                <w:rFonts w:asciiTheme="majorHAnsi" w:hAnsiTheme="majorHAnsi"/>
                                <w:color w:val="595959" w:themeColor="text1" w:themeTint="A6"/>
                                <w:sz w:val="18"/>
                                <w:szCs w:val="18"/>
                                <w:lang w:val="pt-BR"/>
                              </w:rPr>
                              <w:t xml:space="preserve"> CIDH, Relatório </w:t>
                            </w:r>
                            <w:r w:rsidR="00670BA2">
                              <w:rPr>
                                <w:rFonts w:asciiTheme="majorHAnsi" w:hAnsiTheme="majorHAnsi"/>
                                <w:color w:val="595959" w:themeColor="text1" w:themeTint="A6"/>
                                <w:sz w:val="18"/>
                                <w:szCs w:val="18"/>
                                <w:lang w:val="pt-BR"/>
                              </w:rPr>
                              <w:t>n</w:t>
                            </w:r>
                            <w:r w:rsidRPr="00A4702E">
                              <w:rPr>
                                <w:rFonts w:asciiTheme="majorHAnsi" w:hAnsiTheme="majorHAnsi"/>
                                <w:color w:val="595959" w:themeColor="text1" w:themeTint="A6"/>
                                <w:sz w:val="18"/>
                                <w:szCs w:val="18"/>
                                <w:lang w:val="pt-BR"/>
                              </w:rPr>
                              <w:t xml:space="preserve">º </w:t>
                            </w:r>
                            <w:r w:rsidR="00491675">
                              <w:rPr>
                                <w:rFonts w:asciiTheme="majorHAnsi" w:hAnsiTheme="majorHAnsi"/>
                                <w:color w:val="595959" w:themeColor="text1" w:themeTint="A6"/>
                                <w:sz w:val="18"/>
                                <w:szCs w:val="18"/>
                                <w:lang w:val="pt-BR"/>
                              </w:rPr>
                              <w:t>168</w:t>
                            </w:r>
                            <w:r w:rsidRPr="00A4702E">
                              <w:rPr>
                                <w:rFonts w:asciiTheme="majorHAnsi" w:hAnsiTheme="majorHAnsi"/>
                                <w:color w:val="595959" w:themeColor="text1" w:themeTint="A6"/>
                                <w:sz w:val="18"/>
                                <w:szCs w:val="18"/>
                                <w:lang w:val="pt-BR"/>
                              </w:rPr>
                              <w:t>/</w:t>
                            </w:r>
                            <w:r w:rsidR="00491675">
                              <w:rPr>
                                <w:rFonts w:asciiTheme="majorHAnsi" w:hAnsiTheme="majorHAnsi"/>
                                <w:color w:val="595959" w:themeColor="text1" w:themeTint="A6"/>
                                <w:sz w:val="18"/>
                                <w:szCs w:val="18"/>
                                <w:lang w:val="pt-BR"/>
                              </w:rPr>
                              <w:t>21</w:t>
                            </w:r>
                            <w:r w:rsidRPr="00A4702E">
                              <w:rPr>
                                <w:rFonts w:asciiTheme="majorHAnsi" w:hAnsiTheme="majorHAnsi"/>
                                <w:color w:val="595959" w:themeColor="text1" w:themeTint="A6"/>
                                <w:sz w:val="18"/>
                                <w:szCs w:val="18"/>
                                <w:lang w:val="pt-BR"/>
                              </w:rPr>
                              <w:t xml:space="preserve">. Petição 906-16. Admissibilidade. Fábio de </w:t>
                            </w:r>
                            <w:r w:rsidR="004303E1">
                              <w:rPr>
                                <w:rFonts w:asciiTheme="majorHAnsi" w:hAnsiTheme="majorHAnsi"/>
                                <w:color w:val="595959" w:themeColor="text1" w:themeTint="A6"/>
                                <w:sz w:val="18"/>
                                <w:szCs w:val="18"/>
                                <w:lang w:val="pt-BR"/>
                              </w:rPr>
                              <w:t>Jesus</w:t>
                            </w:r>
                            <w:r w:rsidRPr="00A4702E">
                              <w:rPr>
                                <w:rFonts w:asciiTheme="majorHAnsi" w:hAnsiTheme="majorHAnsi"/>
                                <w:color w:val="595959" w:themeColor="text1" w:themeTint="A6"/>
                                <w:sz w:val="18"/>
                                <w:szCs w:val="18"/>
                                <w:lang w:val="pt-BR"/>
                              </w:rPr>
                              <w:t xml:space="preserve"> Ribeiro. Brasil. </w:t>
                            </w:r>
                            <w:r w:rsidR="00491675">
                              <w:rPr>
                                <w:rFonts w:asciiTheme="majorHAnsi" w:hAnsiTheme="majorHAnsi"/>
                                <w:color w:val="595959" w:themeColor="text1" w:themeTint="A6"/>
                                <w:sz w:val="18"/>
                                <w:szCs w:val="18"/>
                                <w:lang w:val="pt-BR"/>
                              </w:rPr>
                              <w:t>13 de agosto de 2021</w:t>
                            </w:r>
                            <w:r w:rsidRPr="00A4702E">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93F8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9BAAFA7" w14:textId="6FB2DC45" w:rsidR="00CB2397" w:rsidRPr="00A4702E" w:rsidRDefault="00CB2397" w:rsidP="00113F73">
                      <w:pPr>
                        <w:spacing w:line="276" w:lineRule="auto"/>
                        <w:rPr>
                          <w:rFonts w:asciiTheme="majorHAnsi" w:hAnsiTheme="majorHAnsi"/>
                          <w:color w:val="595959" w:themeColor="text1" w:themeTint="A6"/>
                          <w:sz w:val="18"/>
                          <w:szCs w:val="18"/>
                          <w:lang w:val="pt-BR"/>
                        </w:rPr>
                      </w:pPr>
                      <w:r w:rsidRPr="00A4702E">
                        <w:rPr>
                          <w:rFonts w:asciiTheme="majorHAnsi" w:hAnsiTheme="majorHAnsi"/>
                          <w:b/>
                          <w:color w:val="595959" w:themeColor="text1" w:themeTint="A6"/>
                          <w:sz w:val="18"/>
                          <w:szCs w:val="18"/>
                          <w:lang w:val="pt-BR"/>
                        </w:rPr>
                        <w:t xml:space="preserve">Citar </w:t>
                      </w:r>
                      <w:r w:rsidRPr="00A4702E">
                        <w:rPr>
                          <w:rFonts w:asciiTheme="majorHAnsi" w:hAnsiTheme="majorHAnsi"/>
                          <w:b/>
                          <w:color w:val="595959" w:themeColor="text1" w:themeTint="A6"/>
                          <w:sz w:val="18"/>
                          <w:szCs w:val="18"/>
                          <w:lang w:val="pt-BR"/>
                        </w:rPr>
                        <w:t>como:</w:t>
                      </w:r>
                      <w:r w:rsidRPr="00A4702E">
                        <w:rPr>
                          <w:rFonts w:asciiTheme="majorHAnsi" w:hAnsiTheme="majorHAnsi"/>
                          <w:color w:val="595959" w:themeColor="text1" w:themeTint="A6"/>
                          <w:sz w:val="18"/>
                          <w:szCs w:val="18"/>
                          <w:lang w:val="pt-BR"/>
                        </w:rPr>
                        <w:t xml:space="preserve"> CIDH, Relatório </w:t>
                      </w:r>
                      <w:r w:rsidR="00670BA2">
                        <w:rPr>
                          <w:rFonts w:asciiTheme="majorHAnsi" w:hAnsiTheme="majorHAnsi"/>
                          <w:color w:val="595959" w:themeColor="text1" w:themeTint="A6"/>
                          <w:sz w:val="18"/>
                          <w:szCs w:val="18"/>
                          <w:lang w:val="pt-BR"/>
                        </w:rPr>
                        <w:t>n</w:t>
                      </w:r>
                      <w:r w:rsidRPr="00A4702E">
                        <w:rPr>
                          <w:rFonts w:asciiTheme="majorHAnsi" w:hAnsiTheme="majorHAnsi"/>
                          <w:color w:val="595959" w:themeColor="text1" w:themeTint="A6"/>
                          <w:sz w:val="18"/>
                          <w:szCs w:val="18"/>
                          <w:lang w:val="pt-BR"/>
                        </w:rPr>
                        <w:t xml:space="preserve">º </w:t>
                      </w:r>
                      <w:r w:rsidR="00491675">
                        <w:rPr>
                          <w:rFonts w:asciiTheme="majorHAnsi" w:hAnsiTheme="majorHAnsi"/>
                          <w:color w:val="595959" w:themeColor="text1" w:themeTint="A6"/>
                          <w:sz w:val="18"/>
                          <w:szCs w:val="18"/>
                          <w:lang w:val="pt-BR"/>
                        </w:rPr>
                        <w:t>168</w:t>
                      </w:r>
                      <w:r w:rsidRPr="00A4702E">
                        <w:rPr>
                          <w:rFonts w:asciiTheme="majorHAnsi" w:hAnsiTheme="majorHAnsi"/>
                          <w:color w:val="595959" w:themeColor="text1" w:themeTint="A6"/>
                          <w:sz w:val="18"/>
                          <w:szCs w:val="18"/>
                          <w:lang w:val="pt-BR"/>
                        </w:rPr>
                        <w:t>/</w:t>
                      </w:r>
                      <w:r w:rsidR="00491675">
                        <w:rPr>
                          <w:rFonts w:asciiTheme="majorHAnsi" w:hAnsiTheme="majorHAnsi"/>
                          <w:color w:val="595959" w:themeColor="text1" w:themeTint="A6"/>
                          <w:sz w:val="18"/>
                          <w:szCs w:val="18"/>
                          <w:lang w:val="pt-BR"/>
                        </w:rPr>
                        <w:t>21</w:t>
                      </w:r>
                      <w:r w:rsidRPr="00A4702E">
                        <w:rPr>
                          <w:rFonts w:asciiTheme="majorHAnsi" w:hAnsiTheme="majorHAnsi"/>
                          <w:color w:val="595959" w:themeColor="text1" w:themeTint="A6"/>
                          <w:sz w:val="18"/>
                          <w:szCs w:val="18"/>
                          <w:lang w:val="pt-BR"/>
                        </w:rPr>
                        <w:t xml:space="preserve">. Petição 906-16. Admissibilidade. Fábio de </w:t>
                      </w:r>
                      <w:r w:rsidR="004303E1">
                        <w:rPr>
                          <w:rFonts w:asciiTheme="majorHAnsi" w:hAnsiTheme="majorHAnsi"/>
                          <w:color w:val="595959" w:themeColor="text1" w:themeTint="A6"/>
                          <w:sz w:val="18"/>
                          <w:szCs w:val="18"/>
                          <w:lang w:val="pt-BR"/>
                        </w:rPr>
                        <w:t>Jesus</w:t>
                      </w:r>
                      <w:r w:rsidRPr="00A4702E">
                        <w:rPr>
                          <w:rFonts w:asciiTheme="majorHAnsi" w:hAnsiTheme="majorHAnsi"/>
                          <w:color w:val="595959" w:themeColor="text1" w:themeTint="A6"/>
                          <w:sz w:val="18"/>
                          <w:szCs w:val="18"/>
                          <w:lang w:val="pt-BR"/>
                        </w:rPr>
                        <w:t xml:space="preserve"> Ribeiro. Brasil. </w:t>
                      </w:r>
                      <w:r w:rsidR="00491675">
                        <w:rPr>
                          <w:rFonts w:asciiTheme="majorHAnsi" w:hAnsiTheme="majorHAnsi"/>
                          <w:color w:val="595959" w:themeColor="text1" w:themeTint="A6"/>
                          <w:sz w:val="18"/>
                          <w:szCs w:val="18"/>
                          <w:lang w:val="pt-BR"/>
                        </w:rPr>
                        <w:t>13 de agosto de 2021</w:t>
                      </w:r>
                      <w:r w:rsidRPr="00A4702E">
                        <w:rPr>
                          <w:rFonts w:asciiTheme="majorHAnsi" w:hAnsiTheme="majorHAnsi"/>
                          <w:color w:val="595959" w:themeColor="text1" w:themeTint="A6"/>
                          <w:sz w:val="18"/>
                          <w:szCs w:val="18"/>
                          <w:lang w:val="pt-BR"/>
                        </w:rPr>
                        <w:t>.</w:t>
                      </w:r>
                    </w:p>
                  </w:txbxContent>
                </v:textbox>
              </v:shape>
            </w:pict>
          </mc:Fallback>
        </mc:AlternateContent>
      </w:r>
    </w:p>
    <w:p w14:paraId="43EB6BD4" w14:textId="77777777" w:rsidR="00A50FCF" w:rsidRPr="00B57AD4" w:rsidRDefault="00A50FCF" w:rsidP="00040C3A">
      <w:pPr>
        <w:tabs>
          <w:tab w:val="center" w:pos="5400"/>
        </w:tabs>
        <w:suppressAutoHyphens/>
        <w:jc w:val="center"/>
        <w:rPr>
          <w:rFonts w:asciiTheme="majorHAnsi" w:hAnsiTheme="majorHAnsi"/>
          <w:sz w:val="18"/>
          <w:szCs w:val="22"/>
          <w:lang w:val="pt-BR"/>
        </w:rPr>
      </w:pPr>
    </w:p>
    <w:p w14:paraId="3994869F" w14:textId="77777777" w:rsidR="0090270B" w:rsidRPr="00B57AD4" w:rsidRDefault="00D306D1" w:rsidP="005516A1">
      <w:pPr>
        <w:tabs>
          <w:tab w:val="center" w:pos="5400"/>
        </w:tabs>
        <w:suppressAutoHyphens/>
        <w:jc w:val="center"/>
        <w:rPr>
          <w:rFonts w:asciiTheme="majorHAnsi" w:hAnsiTheme="majorHAnsi"/>
          <w:b/>
          <w:sz w:val="20"/>
          <w:lang w:val="pt-BR"/>
        </w:rPr>
      </w:pPr>
      <w:r w:rsidRPr="00B57AD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7214894" wp14:editId="42EA0F7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65523" w14:textId="7B1435DE" w:rsidR="00CB2397" w:rsidRPr="00D72DC6" w:rsidRDefault="0049167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1637CEF" wp14:editId="2B621C99">
                                  <wp:extent cx="1974252" cy="54038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27120" cy="5548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1489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C065523" w14:textId="7B1435DE" w:rsidR="00CB2397" w:rsidRPr="00D72DC6" w:rsidRDefault="0049167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1637CEF" wp14:editId="2B621C99">
                            <wp:extent cx="1974252" cy="54038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27120" cy="554856"/>
                                    </a:xfrm>
                                    <a:prstGeom prst="rect">
                                      <a:avLst/>
                                    </a:prstGeom>
                                    <a:noFill/>
                                    <a:ln>
                                      <a:noFill/>
                                    </a:ln>
                                  </pic:spPr>
                                </pic:pic>
                              </a:graphicData>
                            </a:graphic>
                          </wp:inline>
                        </w:drawing>
                      </w:r>
                    </w:p>
                  </w:txbxContent>
                </v:textbox>
              </v:shape>
            </w:pict>
          </mc:Fallback>
        </mc:AlternateContent>
      </w:r>
      <w:r w:rsidRPr="00B57AD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85FF677" wp14:editId="047EE9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B8907" w14:textId="77777777" w:rsidR="00CB2397" w:rsidRPr="00491675" w:rsidRDefault="00CB2397" w:rsidP="00D306D1">
                            <w:pPr>
                              <w:jc w:val="center"/>
                              <w:rPr>
                                <w:rFonts w:asciiTheme="minorHAnsi" w:hAnsiTheme="minorHAnsi"/>
                                <w:b/>
                              </w:rPr>
                            </w:pPr>
                            <w:r w:rsidRPr="00491675">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F67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6AB8907" w14:textId="77777777" w:rsidR="00CB2397" w:rsidRPr="00491675" w:rsidRDefault="00CB2397" w:rsidP="00D306D1">
                      <w:pPr>
                        <w:jc w:val="center"/>
                        <w:rPr>
                          <w:rFonts w:asciiTheme="minorHAnsi" w:hAnsiTheme="minorHAnsi"/>
                          <w:b/>
                        </w:rPr>
                      </w:pPr>
                      <w:r w:rsidRPr="00491675">
                        <w:rPr>
                          <w:rFonts w:asciiTheme="minorHAnsi" w:hAnsiTheme="minorHAnsi"/>
                          <w:b/>
                          <w:lang w:val="pt-BR"/>
                        </w:rPr>
                        <w:t>www.cidh.org</w:t>
                      </w:r>
                    </w:p>
                  </w:txbxContent>
                </v:textbox>
              </v:shape>
            </w:pict>
          </mc:Fallback>
        </mc:AlternateContent>
      </w:r>
    </w:p>
    <w:p w14:paraId="11FD5D1A" w14:textId="77777777" w:rsidR="0070697F" w:rsidRPr="00B57AD4" w:rsidRDefault="004A6A54" w:rsidP="005516A1">
      <w:pPr>
        <w:tabs>
          <w:tab w:val="center" w:pos="5400"/>
        </w:tabs>
        <w:suppressAutoHyphens/>
        <w:jc w:val="center"/>
        <w:rPr>
          <w:rFonts w:asciiTheme="majorHAnsi" w:hAnsiTheme="majorHAnsi"/>
          <w:b/>
          <w:sz w:val="20"/>
          <w:lang w:val="pt-BR"/>
        </w:rPr>
        <w:sectPr w:rsidR="0070697F" w:rsidRPr="00B57AD4"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B57AD4">
        <w:rPr>
          <w:rFonts w:asciiTheme="majorHAnsi" w:hAnsiTheme="majorHAnsi"/>
          <w:b/>
          <w:sz w:val="20"/>
          <w:lang w:val="pt-BR"/>
        </w:rPr>
        <w:tab/>
      </w:r>
    </w:p>
    <w:p w14:paraId="3FE97208" w14:textId="77777777" w:rsidR="003239B8" w:rsidRPr="00B57AD4" w:rsidRDefault="001A5A20" w:rsidP="001A5A20">
      <w:pPr>
        <w:spacing w:after="240"/>
        <w:ind w:firstLine="720"/>
        <w:jc w:val="both"/>
        <w:outlineLvl w:val="0"/>
        <w:rPr>
          <w:rFonts w:asciiTheme="majorHAnsi" w:hAnsiTheme="majorHAnsi"/>
          <w:b/>
          <w:bCs/>
          <w:sz w:val="20"/>
          <w:szCs w:val="20"/>
          <w:lang w:val="pt-BR"/>
        </w:rPr>
      </w:pPr>
      <w:r w:rsidRPr="00B57AD4">
        <w:rPr>
          <w:rFonts w:asciiTheme="majorHAnsi" w:hAnsiTheme="majorHAnsi"/>
          <w:b/>
          <w:bCs/>
          <w:sz w:val="20"/>
          <w:szCs w:val="20"/>
          <w:lang w:val="pt-BR"/>
        </w:rPr>
        <w:lastRenderedPageBreak/>
        <w:t>I.</w:t>
      </w:r>
      <w:r w:rsidRPr="00B57AD4">
        <w:rPr>
          <w:rFonts w:asciiTheme="majorHAnsi" w:hAnsiTheme="majorHAnsi"/>
          <w:b/>
          <w:bCs/>
          <w:sz w:val="20"/>
          <w:szCs w:val="20"/>
          <w:lang w:val="pt-BR"/>
        </w:rPr>
        <w:tab/>
        <w:t>DADOS D</w:t>
      </w:r>
      <w:r w:rsidR="003239B8" w:rsidRPr="00B57AD4">
        <w:rPr>
          <w:rFonts w:asciiTheme="majorHAnsi" w:hAnsiTheme="majorHAnsi"/>
          <w:b/>
          <w:bCs/>
          <w:sz w:val="20"/>
          <w:szCs w:val="20"/>
          <w:lang w:val="pt-BR"/>
        </w:rPr>
        <w:t>A PETI</w:t>
      </w:r>
      <w:r w:rsidRPr="00B57AD4">
        <w:rPr>
          <w:rFonts w:asciiTheme="majorHAnsi" w:hAnsiTheme="majorHAnsi"/>
          <w:b/>
          <w:bCs/>
          <w:sz w:val="20"/>
          <w:szCs w:val="20"/>
          <w:lang w:val="pt-BR"/>
        </w:rPr>
        <w:t>ÇÃO</w:t>
      </w:r>
      <w:r w:rsidR="003239B8" w:rsidRPr="00B57AD4">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57AD4" w14:paraId="74D7E0CD" w14:textId="77777777" w:rsidTr="00491675">
        <w:tc>
          <w:tcPr>
            <w:tcW w:w="3600" w:type="dxa"/>
            <w:tcBorders>
              <w:top w:val="single" w:sz="4" w:space="0" w:color="auto"/>
              <w:bottom w:val="single" w:sz="6" w:space="0" w:color="auto"/>
            </w:tcBorders>
            <w:shd w:val="clear" w:color="auto" w:fill="FFC000"/>
            <w:vAlign w:val="center"/>
          </w:tcPr>
          <w:p w14:paraId="79C87099" w14:textId="77777777" w:rsidR="003239B8" w:rsidRPr="00491675" w:rsidRDefault="001A5A20" w:rsidP="00EC6758">
            <w:pPr>
              <w:jc w:val="center"/>
              <w:rPr>
                <w:rFonts w:ascii="Cambria" w:hAnsi="Cambria"/>
                <w:b/>
                <w:bCs/>
                <w:sz w:val="20"/>
                <w:szCs w:val="20"/>
                <w:lang w:val="pt-BR"/>
              </w:rPr>
            </w:pPr>
            <w:r w:rsidRPr="00491675">
              <w:rPr>
                <w:rFonts w:ascii="Cambria" w:hAnsi="Cambria"/>
                <w:b/>
                <w:bCs/>
                <w:sz w:val="20"/>
                <w:szCs w:val="20"/>
                <w:lang w:val="pt-BR"/>
              </w:rPr>
              <w:t>Parte peticioná</w:t>
            </w:r>
            <w:r w:rsidR="003239B8" w:rsidRPr="00491675">
              <w:rPr>
                <w:rFonts w:ascii="Cambria" w:hAnsi="Cambria"/>
                <w:b/>
                <w:bCs/>
                <w:sz w:val="20"/>
                <w:szCs w:val="20"/>
                <w:lang w:val="pt-BR"/>
              </w:rPr>
              <w:t>ria:</w:t>
            </w:r>
          </w:p>
        </w:tc>
        <w:tc>
          <w:tcPr>
            <w:tcW w:w="5760" w:type="dxa"/>
            <w:vAlign w:val="center"/>
          </w:tcPr>
          <w:p w14:paraId="199499AA" w14:textId="77777777" w:rsidR="003239B8" w:rsidRPr="00B57AD4" w:rsidRDefault="000F4627" w:rsidP="00EC6758">
            <w:pPr>
              <w:jc w:val="both"/>
              <w:rPr>
                <w:rFonts w:ascii="Cambria" w:hAnsi="Cambria"/>
                <w:bCs/>
                <w:sz w:val="20"/>
                <w:szCs w:val="20"/>
                <w:lang w:val="pt-BR"/>
              </w:rPr>
            </w:pPr>
            <w:r w:rsidRPr="00B57AD4">
              <w:rPr>
                <w:rFonts w:ascii="Cambria" w:hAnsi="Cambria"/>
                <w:bCs/>
                <w:sz w:val="20"/>
                <w:szCs w:val="20"/>
                <w:lang w:val="pt-BR"/>
              </w:rPr>
              <w:t>Manuela Menezes Silva</w:t>
            </w:r>
          </w:p>
        </w:tc>
      </w:tr>
      <w:tr w:rsidR="003239B8" w:rsidRPr="00B57AD4" w14:paraId="573C793E" w14:textId="77777777" w:rsidTr="00491675">
        <w:tc>
          <w:tcPr>
            <w:tcW w:w="3600" w:type="dxa"/>
            <w:tcBorders>
              <w:top w:val="single" w:sz="6" w:space="0" w:color="auto"/>
              <w:bottom w:val="single" w:sz="6" w:space="0" w:color="auto"/>
            </w:tcBorders>
            <w:shd w:val="clear" w:color="auto" w:fill="FFC000"/>
            <w:vAlign w:val="center"/>
          </w:tcPr>
          <w:p w14:paraId="18D814B5" w14:textId="77777777" w:rsidR="003239B8" w:rsidRPr="00491675" w:rsidRDefault="001A5A20" w:rsidP="00EC6758">
            <w:pPr>
              <w:jc w:val="center"/>
              <w:rPr>
                <w:rFonts w:ascii="Cambria" w:hAnsi="Cambria"/>
                <w:b/>
                <w:bCs/>
                <w:sz w:val="20"/>
                <w:szCs w:val="20"/>
                <w:lang w:val="pt-BR"/>
              </w:rPr>
            </w:pPr>
            <w:r w:rsidRPr="00491675">
              <w:rPr>
                <w:rFonts w:ascii="Cambria" w:hAnsi="Cambria"/>
                <w:b/>
                <w:bCs/>
                <w:sz w:val="20"/>
                <w:szCs w:val="20"/>
                <w:lang w:val="pt-BR"/>
              </w:rPr>
              <w:t>Suposta vítima:</w:t>
            </w:r>
          </w:p>
        </w:tc>
        <w:tc>
          <w:tcPr>
            <w:tcW w:w="5760" w:type="dxa"/>
            <w:vAlign w:val="center"/>
          </w:tcPr>
          <w:p w14:paraId="349F1D86" w14:textId="77777777" w:rsidR="003239B8" w:rsidRPr="00B57AD4" w:rsidRDefault="000F4627" w:rsidP="00EC6758">
            <w:pPr>
              <w:jc w:val="both"/>
              <w:rPr>
                <w:rFonts w:ascii="Cambria" w:hAnsi="Cambria"/>
                <w:bCs/>
                <w:sz w:val="20"/>
                <w:szCs w:val="20"/>
                <w:lang w:val="pt-BR"/>
              </w:rPr>
            </w:pPr>
            <w:r w:rsidRPr="00B57AD4">
              <w:rPr>
                <w:rFonts w:ascii="Cambria" w:hAnsi="Cambria"/>
                <w:bCs/>
                <w:sz w:val="20"/>
                <w:szCs w:val="20"/>
                <w:lang w:val="pt-BR"/>
              </w:rPr>
              <w:t xml:space="preserve">Fábio de </w:t>
            </w:r>
            <w:r w:rsidR="004303E1">
              <w:rPr>
                <w:rFonts w:ascii="Cambria" w:hAnsi="Cambria"/>
                <w:bCs/>
                <w:sz w:val="20"/>
                <w:szCs w:val="20"/>
                <w:lang w:val="pt-BR"/>
              </w:rPr>
              <w:t>Jesus</w:t>
            </w:r>
            <w:r w:rsidRPr="00B57AD4">
              <w:rPr>
                <w:rFonts w:ascii="Cambria" w:hAnsi="Cambria"/>
                <w:bCs/>
                <w:sz w:val="20"/>
                <w:szCs w:val="20"/>
                <w:lang w:val="pt-BR"/>
              </w:rPr>
              <w:t xml:space="preserve"> Ribeiro</w:t>
            </w:r>
          </w:p>
        </w:tc>
      </w:tr>
      <w:tr w:rsidR="003239B8" w:rsidRPr="00B57AD4" w14:paraId="5235ADDC" w14:textId="77777777" w:rsidTr="00491675">
        <w:tc>
          <w:tcPr>
            <w:tcW w:w="3600" w:type="dxa"/>
            <w:tcBorders>
              <w:top w:val="single" w:sz="6" w:space="0" w:color="auto"/>
              <w:bottom w:val="single" w:sz="6" w:space="0" w:color="auto"/>
            </w:tcBorders>
            <w:shd w:val="clear" w:color="auto" w:fill="FFC000"/>
            <w:vAlign w:val="center"/>
          </w:tcPr>
          <w:p w14:paraId="46041804" w14:textId="77777777" w:rsidR="003239B8" w:rsidRPr="00491675" w:rsidRDefault="003239B8" w:rsidP="00EC6758">
            <w:pPr>
              <w:jc w:val="center"/>
              <w:rPr>
                <w:rFonts w:ascii="Cambria" w:hAnsi="Cambria"/>
                <w:b/>
                <w:bCs/>
                <w:sz w:val="20"/>
                <w:szCs w:val="20"/>
                <w:lang w:val="pt-BR"/>
              </w:rPr>
            </w:pPr>
            <w:r w:rsidRPr="00491675">
              <w:rPr>
                <w:rFonts w:ascii="Cambria" w:hAnsi="Cambria"/>
                <w:b/>
                <w:bCs/>
                <w:sz w:val="20"/>
                <w:szCs w:val="20"/>
                <w:lang w:val="pt-BR"/>
              </w:rPr>
              <w:t>Estado denunciado:</w:t>
            </w:r>
          </w:p>
        </w:tc>
        <w:tc>
          <w:tcPr>
            <w:tcW w:w="5760" w:type="dxa"/>
            <w:vAlign w:val="center"/>
          </w:tcPr>
          <w:p w14:paraId="261A18C9" w14:textId="77777777" w:rsidR="003239B8" w:rsidRPr="00B57AD4" w:rsidRDefault="000F4627" w:rsidP="00EC6758">
            <w:pPr>
              <w:jc w:val="both"/>
              <w:rPr>
                <w:rFonts w:ascii="Cambria" w:hAnsi="Cambria"/>
                <w:bCs/>
                <w:sz w:val="20"/>
                <w:szCs w:val="20"/>
                <w:lang w:val="pt-BR"/>
              </w:rPr>
            </w:pPr>
            <w:r w:rsidRPr="00B57AD4">
              <w:rPr>
                <w:rFonts w:ascii="Cambria" w:hAnsi="Cambria"/>
                <w:bCs/>
                <w:sz w:val="20"/>
                <w:szCs w:val="20"/>
                <w:lang w:val="pt-BR"/>
              </w:rPr>
              <w:t>Brasil</w:t>
            </w:r>
            <w:r w:rsidR="004A6A54" w:rsidRPr="00B57AD4">
              <w:rPr>
                <w:rStyle w:val="FootnoteReference"/>
                <w:rFonts w:ascii="Cambria" w:hAnsi="Cambria"/>
                <w:bCs/>
                <w:sz w:val="20"/>
                <w:szCs w:val="20"/>
                <w:lang w:val="pt-BR"/>
              </w:rPr>
              <w:footnoteReference w:id="2"/>
            </w:r>
          </w:p>
        </w:tc>
      </w:tr>
      <w:tr w:rsidR="00223A29" w:rsidRPr="00434A7D" w14:paraId="74CD07DC" w14:textId="77777777" w:rsidTr="00491675">
        <w:tc>
          <w:tcPr>
            <w:tcW w:w="3600" w:type="dxa"/>
            <w:tcBorders>
              <w:top w:val="single" w:sz="6" w:space="0" w:color="auto"/>
              <w:bottom w:val="single" w:sz="6" w:space="0" w:color="auto"/>
            </w:tcBorders>
            <w:shd w:val="clear" w:color="auto" w:fill="FFC000"/>
            <w:vAlign w:val="center"/>
          </w:tcPr>
          <w:p w14:paraId="705BBEC4" w14:textId="77777777" w:rsidR="00223A29" w:rsidRPr="00491675" w:rsidRDefault="001B3A00" w:rsidP="00E4118C">
            <w:pPr>
              <w:jc w:val="center"/>
              <w:rPr>
                <w:rFonts w:ascii="Cambria" w:hAnsi="Cambria"/>
                <w:b/>
                <w:bCs/>
                <w:sz w:val="20"/>
                <w:szCs w:val="20"/>
                <w:lang w:val="pt-BR"/>
              </w:rPr>
            </w:pPr>
            <w:r w:rsidRPr="00491675">
              <w:rPr>
                <w:rFonts w:ascii="Cambria" w:hAnsi="Cambria"/>
                <w:b/>
                <w:bCs/>
                <w:sz w:val="20"/>
                <w:szCs w:val="20"/>
                <w:lang w:val="pt-BR"/>
              </w:rPr>
              <w:t>D</w:t>
            </w:r>
            <w:r w:rsidR="001A5A20" w:rsidRPr="00491675">
              <w:rPr>
                <w:rFonts w:ascii="Cambria" w:hAnsi="Cambria"/>
                <w:b/>
                <w:bCs/>
                <w:sz w:val="20"/>
                <w:szCs w:val="20"/>
                <w:lang w:val="pt-BR"/>
              </w:rPr>
              <w:t>ireitos</w:t>
            </w:r>
            <w:r w:rsidRPr="00491675">
              <w:rPr>
                <w:rFonts w:ascii="Cambria" w:hAnsi="Cambria"/>
                <w:b/>
                <w:bCs/>
                <w:sz w:val="20"/>
                <w:szCs w:val="20"/>
                <w:lang w:val="pt-BR"/>
              </w:rPr>
              <w:t xml:space="preserve"> </w:t>
            </w:r>
            <w:r w:rsidR="00E4118C" w:rsidRPr="00491675">
              <w:rPr>
                <w:rFonts w:ascii="Cambria" w:hAnsi="Cambria"/>
                <w:b/>
                <w:bCs/>
                <w:sz w:val="20"/>
                <w:szCs w:val="20"/>
                <w:lang w:val="pt-BR"/>
              </w:rPr>
              <w:t>invocados</w:t>
            </w:r>
            <w:r w:rsidRPr="00491675">
              <w:rPr>
                <w:rFonts w:ascii="Cambria" w:hAnsi="Cambria"/>
                <w:b/>
                <w:bCs/>
                <w:sz w:val="20"/>
                <w:szCs w:val="20"/>
                <w:lang w:val="pt-BR"/>
              </w:rPr>
              <w:t>:</w:t>
            </w:r>
          </w:p>
        </w:tc>
        <w:tc>
          <w:tcPr>
            <w:tcW w:w="5760" w:type="dxa"/>
            <w:vAlign w:val="center"/>
          </w:tcPr>
          <w:p w14:paraId="0AB249FC" w14:textId="77777777" w:rsidR="00223A29" w:rsidRPr="00B57AD4" w:rsidRDefault="00F63F19" w:rsidP="00EC6758">
            <w:pPr>
              <w:jc w:val="both"/>
              <w:rPr>
                <w:rFonts w:ascii="Cambria" w:hAnsi="Cambria"/>
                <w:bCs/>
                <w:sz w:val="20"/>
                <w:szCs w:val="20"/>
                <w:lang w:val="pt-BR"/>
              </w:rPr>
            </w:pPr>
            <w:r w:rsidRPr="00B57AD4">
              <w:rPr>
                <w:rFonts w:ascii="Cambria" w:hAnsi="Cambria"/>
                <w:bCs/>
                <w:sz w:val="20"/>
                <w:szCs w:val="20"/>
                <w:lang w:val="pt-BR"/>
              </w:rPr>
              <w:t>Art</w:t>
            </w:r>
            <w:r w:rsidR="001A5A20" w:rsidRPr="00B57AD4">
              <w:rPr>
                <w:rFonts w:ascii="Cambria" w:hAnsi="Cambria"/>
                <w:bCs/>
                <w:sz w:val="20"/>
                <w:szCs w:val="20"/>
                <w:lang w:val="pt-BR"/>
              </w:rPr>
              <w:t>igos</w:t>
            </w:r>
            <w:r w:rsidRPr="00B57AD4">
              <w:rPr>
                <w:rFonts w:ascii="Cambria" w:hAnsi="Cambria"/>
                <w:bCs/>
                <w:sz w:val="20"/>
                <w:szCs w:val="20"/>
                <w:lang w:val="pt-BR"/>
              </w:rPr>
              <w:t xml:space="preserve"> 5</w:t>
            </w:r>
            <w:r w:rsidR="001A5A20" w:rsidRPr="00B57AD4">
              <w:rPr>
                <w:rFonts w:ascii="Cambria" w:hAnsi="Cambria"/>
                <w:bCs/>
                <w:sz w:val="20"/>
                <w:szCs w:val="20"/>
                <w:lang w:val="pt-BR"/>
              </w:rPr>
              <w:t xml:space="preserve"> (integridade pesso</w:t>
            </w:r>
            <w:r w:rsidR="001B3720" w:rsidRPr="00B57AD4">
              <w:rPr>
                <w:rFonts w:ascii="Cambria" w:hAnsi="Cambria"/>
                <w:bCs/>
                <w:sz w:val="20"/>
                <w:szCs w:val="20"/>
                <w:lang w:val="pt-BR"/>
              </w:rPr>
              <w:t>al)</w:t>
            </w:r>
            <w:r w:rsidRPr="00B57AD4">
              <w:rPr>
                <w:rFonts w:ascii="Cambria" w:hAnsi="Cambria"/>
                <w:bCs/>
                <w:sz w:val="20"/>
                <w:szCs w:val="20"/>
                <w:lang w:val="pt-BR"/>
              </w:rPr>
              <w:t>, 7</w:t>
            </w:r>
            <w:r w:rsidR="001A5A20" w:rsidRPr="00B57AD4">
              <w:rPr>
                <w:rFonts w:ascii="Cambria" w:hAnsi="Cambria"/>
                <w:bCs/>
                <w:sz w:val="20"/>
                <w:szCs w:val="20"/>
                <w:lang w:val="pt-BR"/>
              </w:rPr>
              <w:t xml:space="preserve"> (liberd</w:t>
            </w:r>
            <w:r w:rsidR="001B3720" w:rsidRPr="00B57AD4">
              <w:rPr>
                <w:rFonts w:ascii="Cambria" w:hAnsi="Cambria"/>
                <w:bCs/>
                <w:sz w:val="20"/>
                <w:szCs w:val="20"/>
                <w:lang w:val="pt-BR"/>
              </w:rPr>
              <w:t>ad</w:t>
            </w:r>
            <w:r w:rsidR="001A5A20" w:rsidRPr="00B57AD4">
              <w:rPr>
                <w:rFonts w:ascii="Cambria" w:hAnsi="Cambria"/>
                <w:bCs/>
                <w:sz w:val="20"/>
                <w:szCs w:val="20"/>
                <w:lang w:val="pt-BR"/>
              </w:rPr>
              <w:t>e pesso</w:t>
            </w:r>
            <w:r w:rsidR="001B3720" w:rsidRPr="00B57AD4">
              <w:rPr>
                <w:rFonts w:ascii="Cambria" w:hAnsi="Cambria"/>
                <w:bCs/>
                <w:sz w:val="20"/>
                <w:szCs w:val="20"/>
                <w:lang w:val="pt-BR"/>
              </w:rPr>
              <w:t>al)</w:t>
            </w:r>
            <w:r w:rsidRPr="00B57AD4">
              <w:rPr>
                <w:rFonts w:ascii="Cambria" w:hAnsi="Cambria"/>
                <w:bCs/>
                <w:sz w:val="20"/>
                <w:szCs w:val="20"/>
                <w:lang w:val="pt-BR"/>
              </w:rPr>
              <w:t>, 8</w:t>
            </w:r>
            <w:r w:rsidR="001A5A20" w:rsidRPr="00B57AD4">
              <w:rPr>
                <w:rFonts w:ascii="Cambria" w:hAnsi="Cambria"/>
                <w:bCs/>
                <w:sz w:val="20"/>
                <w:szCs w:val="20"/>
                <w:lang w:val="pt-BR"/>
              </w:rPr>
              <w:t xml:space="preserve"> (garantias judiciai</w:t>
            </w:r>
            <w:r w:rsidR="001B3720" w:rsidRPr="00B57AD4">
              <w:rPr>
                <w:rFonts w:ascii="Cambria" w:hAnsi="Cambria"/>
                <w:bCs/>
                <w:sz w:val="20"/>
                <w:szCs w:val="20"/>
                <w:lang w:val="pt-BR"/>
              </w:rPr>
              <w:t>s)</w:t>
            </w:r>
            <w:r w:rsidRPr="00B57AD4">
              <w:rPr>
                <w:rFonts w:ascii="Cambria" w:hAnsi="Cambria"/>
                <w:bCs/>
                <w:sz w:val="20"/>
                <w:szCs w:val="20"/>
                <w:lang w:val="pt-BR"/>
              </w:rPr>
              <w:t>, 11</w:t>
            </w:r>
            <w:r w:rsidR="001B3720" w:rsidRPr="00B57AD4">
              <w:rPr>
                <w:rFonts w:ascii="Cambria" w:hAnsi="Cambria"/>
                <w:bCs/>
                <w:sz w:val="20"/>
                <w:szCs w:val="20"/>
                <w:lang w:val="pt-BR"/>
              </w:rPr>
              <w:t xml:space="preserve"> (prote</w:t>
            </w:r>
            <w:r w:rsidR="001A5A20" w:rsidRPr="00B57AD4">
              <w:rPr>
                <w:rFonts w:ascii="Cambria" w:hAnsi="Cambria"/>
                <w:bCs/>
                <w:sz w:val="20"/>
                <w:szCs w:val="20"/>
                <w:lang w:val="pt-BR"/>
              </w:rPr>
              <w:t>ção da honra e</w:t>
            </w:r>
            <w:r w:rsidR="001B3720" w:rsidRPr="00B57AD4">
              <w:rPr>
                <w:rFonts w:ascii="Cambria" w:hAnsi="Cambria"/>
                <w:bCs/>
                <w:sz w:val="20"/>
                <w:szCs w:val="20"/>
                <w:lang w:val="pt-BR"/>
              </w:rPr>
              <w:t xml:space="preserve"> da dignidad</w:t>
            </w:r>
            <w:r w:rsidR="001A5A20" w:rsidRPr="00B57AD4">
              <w:rPr>
                <w:rFonts w:ascii="Cambria" w:hAnsi="Cambria"/>
                <w:bCs/>
                <w:sz w:val="20"/>
                <w:szCs w:val="20"/>
                <w:lang w:val="pt-BR"/>
              </w:rPr>
              <w:t>e</w:t>
            </w:r>
            <w:r w:rsidR="001B3720" w:rsidRPr="00B57AD4">
              <w:rPr>
                <w:rFonts w:ascii="Cambria" w:hAnsi="Cambria"/>
                <w:bCs/>
                <w:sz w:val="20"/>
                <w:szCs w:val="20"/>
                <w:lang w:val="pt-BR"/>
              </w:rPr>
              <w:t>)</w:t>
            </w:r>
            <w:r w:rsidRPr="00B57AD4">
              <w:rPr>
                <w:rFonts w:ascii="Cambria" w:hAnsi="Cambria"/>
                <w:bCs/>
                <w:sz w:val="20"/>
                <w:szCs w:val="20"/>
                <w:lang w:val="pt-BR"/>
              </w:rPr>
              <w:t>, 17</w:t>
            </w:r>
            <w:r w:rsidR="00B12908">
              <w:rPr>
                <w:rFonts w:ascii="Cambria" w:hAnsi="Cambria"/>
                <w:bCs/>
                <w:sz w:val="20"/>
                <w:szCs w:val="20"/>
                <w:lang w:val="pt-BR"/>
              </w:rPr>
              <w:t xml:space="preserve"> (prote</w:t>
            </w:r>
            <w:r w:rsidR="001A5A20" w:rsidRPr="00B57AD4">
              <w:rPr>
                <w:rFonts w:ascii="Cambria" w:hAnsi="Cambria"/>
                <w:bCs/>
                <w:sz w:val="20"/>
                <w:szCs w:val="20"/>
                <w:lang w:val="pt-BR"/>
              </w:rPr>
              <w:t>ção</w:t>
            </w:r>
            <w:r w:rsidR="00B12908">
              <w:rPr>
                <w:rFonts w:ascii="Cambria" w:hAnsi="Cambria"/>
                <w:bCs/>
                <w:sz w:val="20"/>
                <w:szCs w:val="20"/>
                <w:lang w:val="pt-BR"/>
              </w:rPr>
              <w:t xml:space="preserve"> </w:t>
            </w:r>
            <w:r w:rsidR="004303E1">
              <w:rPr>
                <w:rFonts w:ascii="Cambria" w:hAnsi="Cambria"/>
                <w:bCs/>
                <w:sz w:val="20"/>
                <w:szCs w:val="20"/>
                <w:lang w:val="pt-BR"/>
              </w:rPr>
              <w:t>da</w:t>
            </w:r>
            <w:r w:rsidR="00B12908">
              <w:rPr>
                <w:rFonts w:ascii="Cambria" w:hAnsi="Cambria"/>
                <w:bCs/>
                <w:sz w:val="20"/>
                <w:szCs w:val="20"/>
                <w:lang w:val="pt-BR"/>
              </w:rPr>
              <w:t xml:space="preserve"> famí</w:t>
            </w:r>
            <w:r w:rsidR="001B3720" w:rsidRPr="00B57AD4">
              <w:rPr>
                <w:rFonts w:ascii="Cambria" w:hAnsi="Cambria"/>
                <w:bCs/>
                <w:sz w:val="20"/>
                <w:szCs w:val="20"/>
                <w:lang w:val="pt-BR"/>
              </w:rPr>
              <w:t>lia)</w:t>
            </w:r>
            <w:r w:rsidRPr="00B57AD4">
              <w:rPr>
                <w:rFonts w:ascii="Cambria" w:hAnsi="Cambria"/>
                <w:bCs/>
                <w:sz w:val="20"/>
                <w:szCs w:val="20"/>
                <w:lang w:val="pt-BR"/>
              </w:rPr>
              <w:t>, 24</w:t>
            </w:r>
            <w:r w:rsidR="001B3720" w:rsidRPr="00B57AD4">
              <w:rPr>
                <w:rFonts w:ascii="Cambria" w:hAnsi="Cambria"/>
                <w:bCs/>
                <w:sz w:val="20"/>
                <w:szCs w:val="20"/>
                <w:lang w:val="pt-BR"/>
              </w:rPr>
              <w:t xml:space="preserve"> (igualdad</w:t>
            </w:r>
            <w:r w:rsidR="00B12908">
              <w:rPr>
                <w:rFonts w:ascii="Cambria" w:hAnsi="Cambria"/>
                <w:bCs/>
                <w:sz w:val="20"/>
                <w:szCs w:val="20"/>
                <w:lang w:val="pt-BR"/>
              </w:rPr>
              <w:t xml:space="preserve">e </w:t>
            </w:r>
            <w:r w:rsidR="004303E1">
              <w:rPr>
                <w:rFonts w:ascii="Cambria" w:hAnsi="Cambria"/>
                <w:bCs/>
                <w:sz w:val="20"/>
                <w:szCs w:val="20"/>
                <w:lang w:val="pt-BR"/>
              </w:rPr>
              <w:t>per</w:t>
            </w:r>
            <w:r w:rsidR="00B12908">
              <w:rPr>
                <w:rFonts w:ascii="Cambria" w:hAnsi="Cambria"/>
                <w:bCs/>
                <w:sz w:val="20"/>
                <w:szCs w:val="20"/>
                <w:lang w:val="pt-BR"/>
              </w:rPr>
              <w:t>ante a lei</w:t>
            </w:r>
            <w:r w:rsidR="001B3720" w:rsidRPr="00B57AD4">
              <w:rPr>
                <w:rFonts w:ascii="Cambria" w:hAnsi="Cambria"/>
                <w:bCs/>
                <w:sz w:val="20"/>
                <w:szCs w:val="20"/>
                <w:lang w:val="pt-BR"/>
              </w:rPr>
              <w:t>)</w:t>
            </w:r>
            <w:r w:rsidR="001A5A20" w:rsidRPr="00B57AD4">
              <w:rPr>
                <w:rFonts w:ascii="Cambria" w:hAnsi="Cambria"/>
                <w:bCs/>
                <w:sz w:val="20"/>
                <w:szCs w:val="20"/>
                <w:lang w:val="pt-BR"/>
              </w:rPr>
              <w:t xml:space="preserve"> e </w:t>
            </w:r>
            <w:r w:rsidRPr="00B57AD4">
              <w:rPr>
                <w:rFonts w:ascii="Cambria" w:hAnsi="Cambria"/>
                <w:bCs/>
                <w:sz w:val="20"/>
                <w:szCs w:val="20"/>
                <w:lang w:val="pt-BR"/>
              </w:rPr>
              <w:t>25</w:t>
            </w:r>
            <w:r w:rsidR="00B12908">
              <w:rPr>
                <w:rFonts w:ascii="Cambria" w:hAnsi="Cambria"/>
                <w:bCs/>
                <w:sz w:val="20"/>
                <w:szCs w:val="20"/>
                <w:lang w:val="pt-BR"/>
              </w:rPr>
              <w:t xml:space="preserve"> (prote</w:t>
            </w:r>
            <w:r w:rsidR="001A5A20" w:rsidRPr="00B57AD4">
              <w:rPr>
                <w:rFonts w:ascii="Cambria" w:hAnsi="Cambria"/>
                <w:bCs/>
                <w:sz w:val="20"/>
                <w:szCs w:val="20"/>
                <w:lang w:val="pt-BR"/>
              </w:rPr>
              <w:t>ção</w:t>
            </w:r>
            <w:r w:rsidR="001B3720" w:rsidRPr="00B57AD4">
              <w:rPr>
                <w:rFonts w:ascii="Cambria" w:hAnsi="Cambria"/>
                <w:bCs/>
                <w:sz w:val="20"/>
                <w:szCs w:val="20"/>
                <w:lang w:val="pt-BR"/>
              </w:rPr>
              <w:t xml:space="preserve"> judicial)</w:t>
            </w:r>
            <w:r w:rsidRPr="00B57AD4">
              <w:rPr>
                <w:rFonts w:ascii="Cambria" w:hAnsi="Cambria"/>
                <w:bCs/>
                <w:sz w:val="20"/>
                <w:szCs w:val="20"/>
                <w:lang w:val="pt-BR"/>
              </w:rPr>
              <w:t xml:space="preserve"> </w:t>
            </w:r>
            <w:r w:rsidR="00B57AD4">
              <w:rPr>
                <w:rFonts w:ascii="Cambria" w:hAnsi="Cambria"/>
                <w:bCs/>
                <w:sz w:val="20"/>
                <w:szCs w:val="20"/>
                <w:lang w:val="pt-BR"/>
              </w:rPr>
              <w:t>da</w:t>
            </w:r>
            <w:r w:rsidRPr="00B57AD4">
              <w:rPr>
                <w:rFonts w:ascii="Cambria" w:hAnsi="Cambria"/>
                <w:bCs/>
                <w:sz w:val="20"/>
                <w:szCs w:val="20"/>
                <w:lang w:val="pt-BR"/>
              </w:rPr>
              <w:t xml:space="preserve"> Conven</w:t>
            </w:r>
            <w:r w:rsidR="001A5A20" w:rsidRPr="00B57AD4">
              <w:rPr>
                <w:rFonts w:ascii="Cambria" w:hAnsi="Cambria"/>
                <w:bCs/>
                <w:sz w:val="20"/>
                <w:szCs w:val="20"/>
                <w:lang w:val="pt-BR"/>
              </w:rPr>
              <w:t>ção</w:t>
            </w:r>
            <w:r w:rsidRPr="00B57AD4">
              <w:rPr>
                <w:rFonts w:ascii="Cambria" w:hAnsi="Cambria"/>
                <w:bCs/>
                <w:sz w:val="20"/>
                <w:szCs w:val="20"/>
                <w:lang w:val="pt-BR"/>
              </w:rPr>
              <w:t xml:space="preserve"> Americana </w:t>
            </w:r>
            <w:r w:rsidR="004303E1">
              <w:rPr>
                <w:rFonts w:ascii="Cambria" w:hAnsi="Cambria"/>
                <w:bCs/>
                <w:sz w:val="20"/>
                <w:szCs w:val="20"/>
                <w:lang w:val="pt-BR"/>
              </w:rPr>
              <w:t>d</w:t>
            </w:r>
            <w:r w:rsidRPr="00B57AD4">
              <w:rPr>
                <w:rFonts w:ascii="Cambria" w:hAnsi="Cambria"/>
                <w:bCs/>
                <w:sz w:val="20"/>
                <w:szCs w:val="20"/>
                <w:lang w:val="pt-BR"/>
              </w:rPr>
              <w:t>e D</w:t>
            </w:r>
            <w:r w:rsidR="00B12908">
              <w:rPr>
                <w:rFonts w:ascii="Cambria" w:hAnsi="Cambria"/>
                <w:bCs/>
                <w:sz w:val="20"/>
                <w:szCs w:val="20"/>
                <w:lang w:val="pt-BR"/>
              </w:rPr>
              <w:t>ireitos</w:t>
            </w:r>
            <w:r w:rsidRPr="00B57AD4">
              <w:rPr>
                <w:rFonts w:ascii="Cambria" w:hAnsi="Cambria"/>
                <w:bCs/>
                <w:sz w:val="20"/>
                <w:szCs w:val="20"/>
                <w:lang w:val="pt-BR"/>
              </w:rPr>
              <w:t xml:space="preserve"> Humanos</w:t>
            </w:r>
            <w:r w:rsidRPr="00B57AD4">
              <w:rPr>
                <w:rStyle w:val="FootnoteReference"/>
                <w:rFonts w:asciiTheme="majorHAnsi" w:hAnsiTheme="majorHAnsi"/>
                <w:bCs/>
                <w:sz w:val="20"/>
                <w:szCs w:val="20"/>
                <w:lang w:val="pt-BR"/>
              </w:rPr>
              <w:footnoteReference w:id="3"/>
            </w:r>
          </w:p>
        </w:tc>
      </w:tr>
    </w:tbl>
    <w:p w14:paraId="78B36F6A" w14:textId="77777777" w:rsidR="003239B8" w:rsidRPr="0022791F" w:rsidRDefault="003239B8" w:rsidP="003239B8">
      <w:pPr>
        <w:spacing w:before="240" w:after="240"/>
        <w:ind w:firstLine="720"/>
        <w:jc w:val="both"/>
        <w:rPr>
          <w:rFonts w:asciiTheme="majorHAnsi" w:hAnsiTheme="majorHAnsi"/>
          <w:b/>
          <w:bCs/>
          <w:sz w:val="20"/>
          <w:szCs w:val="20"/>
          <w:lang w:val="es-US"/>
        </w:rPr>
      </w:pPr>
      <w:r w:rsidRPr="0022791F">
        <w:rPr>
          <w:rFonts w:asciiTheme="majorHAnsi" w:hAnsiTheme="majorHAnsi"/>
          <w:b/>
          <w:bCs/>
          <w:sz w:val="20"/>
          <w:szCs w:val="20"/>
          <w:lang w:val="es-US"/>
        </w:rPr>
        <w:t>II.</w:t>
      </w:r>
      <w:r w:rsidRPr="0022791F">
        <w:rPr>
          <w:rFonts w:asciiTheme="majorHAnsi" w:hAnsiTheme="majorHAnsi"/>
          <w:b/>
          <w:bCs/>
          <w:sz w:val="20"/>
          <w:szCs w:val="20"/>
          <w:lang w:val="es-US"/>
        </w:rPr>
        <w:tab/>
        <w:t>TRÁMITE ANTE LA CIDH</w:t>
      </w:r>
      <w:r w:rsidR="008E3BFE" w:rsidRPr="00B57AD4">
        <w:rPr>
          <w:rStyle w:val="FootnoteReference"/>
          <w:rFonts w:ascii="Cambria" w:hAnsi="Cambria"/>
          <w:b/>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57AD4" w14:paraId="201C45C5" w14:textId="77777777" w:rsidTr="00491675">
        <w:tc>
          <w:tcPr>
            <w:tcW w:w="3600" w:type="dxa"/>
            <w:tcBorders>
              <w:top w:val="single" w:sz="6" w:space="0" w:color="auto"/>
              <w:bottom w:val="single" w:sz="6" w:space="0" w:color="auto"/>
            </w:tcBorders>
            <w:shd w:val="clear" w:color="auto" w:fill="FFC000"/>
            <w:vAlign w:val="center"/>
          </w:tcPr>
          <w:p w14:paraId="16C63650" w14:textId="77777777" w:rsidR="004C2312" w:rsidRPr="00491675" w:rsidRDefault="00B57AD4" w:rsidP="004A6A54">
            <w:pPr>
              <w:jc w:val="center"/>
              <w:rPr>
                <w:rFonts w:ascii="Cambria" w:hAnsi="Cambria"/>
                <w:b/>
                <w:bCs/>
                <w:sz w:val="20"/>
                <w:szCs w:val="20"/>
                <w:lang w:val="pt-BR"/>
              </w:rPr>
            </w:pPr>
            <w:r w:rsidRPr="00491675">
              <w:rPr>
                <w:rFonts w:ascii="Cambria" w:hAnsi="Cambria"/>
                <w:b/>
                <w:bCs/>
                <w:sz w:val="20"/>
                <w:szCs w:val="20"/>
                <w:lang w:val="pt-BR"/>
              </w:rPr>
              <w:t>Ap</w:t>
            </w:r>
            <w:r w:rsidR="004C2312" w:rsidRPr="00491675">
              <w:rPr>
                <w:rFonts w:ascii="Cambria" w:hAnsi="Cambria"/>
                <w:b/>
                <w:bCs/>
                <w:sz w:val="20"/>
                <w:szCs w:val="20"/>
                <w:lang w:val="pt-BR"/>
              </w:rPr>
              <w:t>resenta</w:t>
            </w:r>
            <w:r w:rsidR="001A5A20" w:rsidRPr="00491675">
              <w:rPr>
                <w:rFonts w:ascii="Cambria" w:hAnsi="Cambria"/>
                <w:b/>
                <w:bCs/>
                <w:sz w:val="20"/>
                <w:szCs w:val="20"/>
                <w:lang w:val="pt-BR"/>
              </w:rPr>
              <w:t>ção</w:t>
            </w:r>
            <w:r w:rsidR="004C2312" w:rsidRPr="00491675">
              <w:rPr>
                <w:rFonts w:ascii="Cambria" w:hAnsi="Cambria"/>
                <w:b/>
                <w:bCs/>
                <w:sz w:val="20"/>
                <w:szCs w:val="20"/>
                <w:lang w:val="pt-BR"/>
              </w:rPr>
              <w:t xml:space="preserve"> </w:t>
            </w:r>
            <w:r w:rsidRPr="00491675">
              <w:rPr>
                <w:rFonts w:ascii="Cambria" w:hAnsi="Cambria"/>
                <w:b/>
                <w:bCs/>
                <w:sz w:val="20"/>
                <w:szCs w:val="20"/>
                <w:lang w:val="pt-BR"/>
              </w:rPr>
              <w:t>da</w:t>
            </w:r>
            <w:r w:rsidR="004C2312" w:rsidRPr="00491675">
              <w:rPr>
                <w:rFonts w:ascii="Cambria" w:hAnsi="Cambria"/>
                <w:b/>
                <w:bCs/>
                <w:sz w:val="20"/>
                <w:szCs w:val="20"/>
                <w:lang w:val="pt-BR"/>
              </w:rPr>
              <w:t xml:space="preserve"> peti</w:t>
            </w:r>
            <w:r w:rsidR="001A5A20" w:rsidRPr="00491675">
              <w:rPr>
                <w:rFonts w:ascii="Cambria" w:hAnsi="Cambria"/>
                <w:b/>
                <w:bCs/>
                <w:sz w:val="20"/>
                <w:szCs w:val="20"/>
                <w:lang w:val="pt-BR"/>
              </w:rPr>
              <w:t>ção</w:t>
            </w:r>
            <w:r w:rsidR="004C2312" w:rsidRPr="00491675">
              <w:rPr>
                <w:rFonts w:ascii="Cambria" w:hAnsi="Cambria"/>
                <w:b/>
                <w:bCs/>
                <w:sz w:val="20"/>
                <w:szCs w:val="20"/>
                <w:lang w:val="pt-BR"/>
              </w:rPr>
              <w:t>:</w:t>
            </w:r>
          </w:p>
        </w:tc>
        <w:tc>
          <w:tcPr>
            <w:tcW w:w="5760" w:type="dxa"/>
            <w:vAlign w:val="center"/>
          </w:tcPr>
          <w:p w14:paraId="4D1E57D4" w14:textId="77777777" w:rsidR="004C2312" w:rsidRPr="00B57AD4" w:rsidRDefault="000F4627" w:rsidP="00EC6758">
            <w:pPr>
              <w:jc w:val="both"/>
              <w:rPr>
                <w:rFonts w:ascii="Cambria" w:hAnsi="Cambria"/>
                <w:bCs/>
                <w:sz w:val="20"/>
                <w:szCs w:val="20"/>
                <w:lang w:val="pt-BR"/>
              </w:rPr>
            </w:pPr>
            <w:r w:rsidRPr="00B57AD4">
              <w:rPr>
                <w:rFonts w:ascii="Cambria" w:hAnsi="Cambria"/>
                <w:bCs/>
                <w:sz w:val="20"/>
                <w:szCs w:val="20"/>
                <w:lang w:val="pt-BR"/>
              </w:rPr>
              <w:t>12 de m</w:t>
            </w:r>
            <w:r w:rsidR="00A71170" w:rsidRPr="00B57AD4">
              <w:rPr>
                <w:rFonts w:ascii="Cambria" w:hAnsi="Cambria"/>
                <w:bCs/>
                <w:sz w:val="20"/>
                <w:szCs w:val="20"/>
                <w:lang w:val="pt-BR"/>
              </w:rPr>
              <w:t>aio</w:t>
            </w:r>
            <w:r w:rsidRPr="00B57AD4">
              <w:rPr>
                <w:rFonts w:ascii="Cambria" w:hAnsi="Cambria"/>
                <w:bCs/>
                <w:sz w:val="20"/>
                <w:szCs w:val="20"/>
                <w:lang w:val="pt-BR"/>
              </w:rPr>
              <w:t xml:space="preserve"> de 2016</w:t>
            </w:r>
          </w:p>
        </w:tc>
      </w:tr>
      <w:tr w:rsidR="00131425" w:rsidRPr="00434A7D" w14:paraId="03D4451F" w14:textId="77777777" w:rsidTr="00491675">
        <w:tc>
          <w:tcPr>
            <w:tcW w:w="3600" w:type="dxa"/>
            <w:tcBorders>
              <w:top w:val="single" w:sz="6" w:space="0" w:color="auto"/>
              <w:bottom w:val="single" w:sz="6" w:space="0" w:color="auto"/>
            </w:tcBorders>
            <w:shd w:val="clear" w:color="auto" w:fill="FFC000"/>
            <w:vAlign w:val="center"/>
          </w:tcPr>
          <w:p w14:paraId="77AD63AA" w14:textId="77777777" w:rsidR="00131425" w:rsidRPr="00491675" w:rsidRDefault="00131425" w:rsidP="004A6A54">
            <w:pPr>
              <w:jc w:val="center"/>
              <w:rPr>
                <w:rFonts w:ascii="Cambria" w:hAnsi="Cambria"/>
                <w:b/>
                <w:bCs/>
                <w:sz w:val="20"/>
                <w:szCs w:val="20"/>
                <w:lang w:val="pt-BR"/>
              </w:rPr>
            </w:pPr>
            <w:r w:rsidRPr="00491675">
              <w:rPr>
                <w:rFonts w:ascii="Cambria" w:hAnsi="Cambria"/>
                <w:b/>
                <w:bCs/>
                <w:sz w:val="20"/>
                <w:szCs w:val="20"/>
                <w:lang w:val="pt-BR"/>
              </w:rPr>
              <w:t>Informa</w:t>
            </w:r>
            <w:r w:rsidR="001A5A20" w:rsidRPr="00491675">
              <w:rPr>
                <w:rFonts w:ascii="Cambria" w:hAnsi="Cambria"/>
                <w:b/>
                <w:bCs/>
                <w:sz w:val="20"/>
                <w:szCs w:val="20"/>
                <w:lang w:val="pt-BR"/>
              </w:rPr>
              <w:t>ção</w:t>
            </w:r>
            <w:r w:rsidR="00B57AD4" w:rsidRPr="00491675">
              <w:rPr>
                <w:rFonts w:ascii="Cambria" w:hAnsi="Cambria"/>
                <w:b/>
                <w:bCs/>
                <w:sz w:val="20"/>
                <w:szCs w:val="20"/>
                <w:lang w:val="pt-BR"/>
              </w:rPr>
              <w:t xml:space="preserve"> adicional rece</w:t>
            </w:r>
            <w:r w:rsidR="00A71170" w:rsidRPr="00491675">
              <w:rPr>
                <w:rFonts w:ascii="Cambria" w:hAnsi="Cambria"/>
                <w:b/>
                <w:bCs/>
                <w:sz w:val="20"/>
                <w:szCs w:val="20"/>
                <w:lang w:val="pt-BR"/>
              </w:rPr>
              <w:t xml:space="preserve">bida durante </w:t>
            </w:r>
            <w:r w:rsidR="00B57AD4" w:rsidRPr="00491675">
              <w:rPr>
                <w:rFonts w:ascii="Cambria" w:hAnsi="Cambria"/>
                <w:b/>
                <w:bCs/>
                <w:sz w:val="20"/>
                <w:szCs w:val="20"/>
                <w:lang w:val="pt-BR"/>
              </w:rPr>
              <w:t>a etapa de estud</w:t>
            </w:r>
            <w:r w:rsidRPr="00491675">
              <w:rPr>
                <w:rFonts w:ascii="Cambria" w:hAnsi="Cambria"/>
                <w:b/>
                <w:bCs/>
                <w:sz w:val="20"/>
                <w:szCs w:val="20"/>
                <w:lang w:val="pt-BR"/>
              </w:rPr>
              <w:t>o:</w:t>
            </w:r>
          </w:p>
        </w:tc>
        <w:tc>
          <w:tcPr>
            <w:tcW w:w="5760" w:type="dxa"/>
            <w:vAlign w:val="center"/>
          </w:tcPr>
          <w:p w14:paraId="51D56D70" w14:textId="77777777" w:rsidR="00131425" w:rsidRPr="00B57AD4" w:rsidRDefault="000F4627" w:rsidP="00EC6758">
            <w:pPr>
              <w:jc w:val="both"/>
              <w:rPr>
                <w:rFonts w:ascii="Cambria" w:hAnsi="Cambria"/>
                <w:bCs/>
                <w:sz w:val="20"/>
                <w:szCs w:val="20"/>
                <w:lang w:val="pt-BR"/>
              </w:rPr>
            </w:pPr>
            <w:r w:rsidRPr="00B57AD4">
              <w:rPr>
                <w:rFonts w:ascii="Cambria" w:hAnsi="Cambria"/>
                <w:bCs/>
                <w:sz w:val="20"/>
                <w:szCs w:val="20"/>
                <w:lang w:val="pt-BR"/>
              </w:rPr>
              <w:t>17 de m</w:t>
            </w:r>
            <w:r w:rsidR="00A71170" w:rsidRPr="00B57AD4">
              <w:rPr>
                <w:rFonts w:ascii="Cambria" w:hAnsi="Cambria"/>
                <w:bCs/>
                <w:sz w:val="20"/>
                <w:szCs w:val="20"/>
                <w:lang w:val="pt-BR"/>
              </w:rPr>
              <w:t>aio</w:t>
            </w:r>
            <w:r w:rsidR="00B57AD4">
              <w:rPr>
                <w:rFonts w:ascii="Cambria" w:hAnsi="Cambria"/>
                <w:bCs/>
                <w:sz w:val="20"/>
                <w:szCs w:val="20"/>
                <w:lang w:val="pt-BR"/>
              </w:rPr>
              <w:t xml:space="preserve"> de 2016, 28 de junh</w:t>
            </w:r>
            <w:r w:rsidRPr="00B57AD4">
              <w:rPr>
                <w:rFonts w:ascii="Cambria" w:hAnsi="Cambria"/>
                <w:bCs/>
                <w:sz w:val="20"/>
                <w:szCs w:val="20"/>
                <w:lang w:val="pt-BR"/>
              </w:rPr>
              <w:t>o de 2016, 7 de d</w:t>
            </w:r>
            <w:r w:rsidR="00B57AD4">
              <w:rPr>
                <w:rFonts w:ascii="Cambria" w:hAnsi="Cambria"/>
                <w:bCs/>
                <w:sz w:val="20"/>
                <w:szCs w:val="20"/>
                <w:lang w:val="pt-BR"/>
              </w:rPr>
              <w:t>ezembro</w:t>
            </w:r>
            <w:r w:rsidRPr="00B57AD4">
              <w:rPr>
                <w:rFonts w:ascii="Cambria" w:hAnsi="Cambria"/>
                <w:bCs/>
                <w:sz w:val="20"/>
                <w:szCs w:val="20"/>
                <w:lang w:val="pt-BR"/>
              </w:rPr>
              <w:t xml:space="preserve"> de 2016, 17 de </w:t>
            </w:r>
            <w:r w:rsidR="00A71170" w:rsidRPr="00B57AD4">
              <w:rPr>
                <w:rFonts w:ascii="Cambria" w:hAnsi="Cambria"/>
                <w:bCs/>
                <w:sz w:val="20"/>
                <w:szCs w:val="20"/>
                <w:lang w:val="pt-BR"/>
              </w:rPr>
              <w:t>janeiro</w:t>
            </w:r>
            <w:r w:rsidRPr="00B57AD4">
              <w:rPr>
                <w:rFonts w:ascii="Cambria" w:hAnsi="Cambria"/>
                <w:bCs/>
                <w:sz w:val="20"/>
                <w:szCs w:val="20"/>
                <w:lang w:val="pt-BR"/>
              </w:rPr>
              <w:t xml:space="preserve"> de 2017, 24 de </w:t>
            </w:r>
            <w:r w:rsidR="00A71170" w:rsidRPr="00B57AD4">
              <w:rPr>
                <w:rFonts w:ascii="Cambria" w:hAnsi="Cambria"/>
                <w:bCs/>
                <w:sz w:val="20"/>
                <w:szCs w:val="20"/>
                <w:lang w:val="pt-BR"/>
              </w:rPr>
              <w:t>janeiro</w:t>
            </w:r>
            <w:r w:rsidRPr="00B57AD4">
              <w:rPr>
                <w:rFonts w:ascii="Cambria" w:hAnsi="Cambria"/>
                <w:bCs/>
                <w:sz w:val="20"/>
                <w:szCs w:val="20"/>
                <w:lang w:val="pt-BR"/>
              </w:rPr>
              <w:t xml:space="preserve"> de 2017, 31 de </w:t>
            </w:r>
            <w:r w:rsidR="00A71170" w:rsidRPr="00B57AD4">
              <w:rPr>
                <w:rFonts w:ascii="Cambria" w:hAnsi="Cambria"/>
                <w:bCs/>
                <w:sz w:val="20"/>
                <w:szCs w:val="20"/>
                <w:lang w:val="pt-BR"/>
              </w:rPr>
              <w:t>janeiro</w:t>
            </w:r>
            <w:r w:rsidRPr="00B57AD4">
              <w:rPr>
                <w:rFonts w:ascii="Cambria" w:hAnsi="Cambria"/>
                <w:bCs/>
                <w:sz w:val="20"/>
                <w:szCs w:val="20"/>
                <w:lang w:val="pt-BR"/>
              </w:rPr>
              <w:t xml:space="preserve"> de 2017, 6 de fe</w:t>
            </w:r>
            <w:r w:rsidR="00B57AD4">
              <w:rPr>
                <w:rFonts w:ascii="Cambria" w:hAnsi="Cambria"/>
                <w:bCs/>
                <w:sz w:val="20"/>
                <w:szCs w:val="20"/>
                <w:lang w:val="pt-BR"/>
              </w:rPr>
              <w:t>vereiro de 2017, 6 de març</w:t>
            </w:r>
            <w:r w:rsidRPr="00B57AD4">
              <w:rPr>
                <w:rFonts w:ascii="Cambria" w:hAnsi="Cambria"/>
                <w:bCs/>
                <w:sz w:val="20"/>
                <w:szCs w:val="20"/>
                <w:lang w:val="pt-BR"/>
              </w:rPr>
              <w:t>o de 2017,</w:t>
            </w:r>
            <w:r w:rsidR="00B57AD4">
              <w:rPr>
                <w:rFonts w:ascii="Cambria" w:hAnsi="Cambria"/>
                <w:bCs/>
                <w:sz w:val="20"/>
                <w:szCs w:val="20"/>
                <w:lang w:val="pt-BR"/>
              </w:rPr>
              <w:t xml:space="preserve"> 10 de março de 2017, 13 de març</w:t>
            </w:r>
            <w:r w:rsidRPr="00B57AD4">
              <w:rPr>
                <w:rFonts w:ascii="Cambria" w:hAnsi="Cambria"/>
                <w:bCs/>
                <w:sz w:val="20"/>
                <w:szCs w:val="20"/>
                <w:lang w:val="pt-BR"/>
              </w:rPr>
              <w:t>o de 2017, 7 de abril de 2017, 11 de abril de 2017, 17 de abril de 2017, 5 de m</w:t>
            </w:r>
            <w:r w:rsidR="00A71170" w:rsidRPr="00B57AD4">
              <w:rPr>
                <w:rFonts w:ascii="Cambria" w:hAnsi="Cambria"/>
                <w:bCs/>
                <w:sz w:val="20"/>
                <w:szCs w:val="20"/>
                <w:lang w:val="pt-BR"/>
              </w:rPr>
              <w:t>aio</w:t>
            </w:r>
            <w:r w:rsidRPr="00B57AD4">
              <w:rPr>
                <w:rFonts w:ascii="Cambria" w:hAnsi="Cambria"/>
                <w:bCs/>
                <w:sz w:val="20"/>
                <w:szCs w:val="20"/>
                <w:lang w:val="pt-BR"/>
              </w:rPr>
              <w:t xml:space="preserve"> de 2017, 8 de m</w:t>
            </w:r>
            <w:r w:rsidR="00A71170" w:rsidRPr="00B57AD4">
              <w:rPr>
                <w:rFonts w:ascii="Cambria" w:hAnsi="Cambria"/>
                <w:bCs/>
                <w:sz w:val="20"/>
                <w:szCs w:val="20"/>
                <w:lang w:val="pt-BR"/>
              </w:rPr>
              <w:t>aio</w:t>
            </w:r>
            <w:r w:rsidRPr="00B57AD4">
              <w:rPr>
                <w:rFonts w:ascii="Cambria" w:hAnsi="Cambria"/>
                <w:bCs/>
                <w:sz w:val="20"/>
                <w:szCs w:val="20"/>
                <w:lang w:val="pt-BR"/>
              </w:rPr>
              <w:t xml:space="preserve"> de 2017, 16 de m</w:t>
            </w:r>
            <w:r w:rsidR="00A71170" w:rsidRPr="00B57AD4">
              <w:rPr>
                <w:rFonts w:ascii="Cambria" w:hAnsi="Cambria"/>
                <w:bCs/>
                <w:sz w:val="20"/>
                <w:szCs w:val="20"/>
                <w:lang w:val="pt-BR"/>
              </w:rPr>
              <w:t>aio</w:t>
            </w:r>
            <w:r w:rsidRPr="00B57AD4">
              <w:rPr>
                <w:rFonts w:ascii="Cambria" w:hAnsi="Cambria"/>
                <w:bCs/>
                <w:sz w:val="20"/>
                <w:szCs w:val="20"/>
                <w:lang w:val="pt-BR"/>
              </w:rPr>
              <w:t xml:space="preserve"> de 2017, 22 de m</w:t>
            </w:r>
            <w:r w:rsidR="00A71170" w:rsidRPr="00B57AD4">
              <w:rPr>
                <w:rFonts w:ascii="Cambria" w:hAnsi="Cambria"/>
                <w:bCs/>
                <w:sz w:val="20"/>
                <w:szCs w:val="20"/>
                <w:lang w:val="pt-BR"/>
              </w:rPr>
              <w:t>aio</w:t>
            </w:r>
            <w:r w:rsidRPr="00B57AD4">
              <w:rPr>
                <w:rFonts w:ascii="Cambria" w:hAnsi="Cambria"/>
                <w:bCs/>
                <w:sz w:val="20"/>
                <w:szCs w:val="20"/>
                <w:lang w:val="pt-BR"/>
              </w:rPr>
              <w:t xml:space="preserve"> de 2017, 23 de m</w:t>
            </w:r>
            <w:r w:rsidR="00A71170" w:rsidRPr="00B57AD4">
              <w:rPr>
                <w:rFonts w:ascii="Cambria" w:hAnsi="Cambria"/>
                <w:bCs/>
                <w:sz w:val="20"/>
                <w:szCs w:val="20"/>
                <w:lang w:val="pt-BR"/>
              </w:rPr>
              <w:t>aio</w:t>
            </w:r>
            <w:r w:rsidRPr="00B57AD4">
              <w:rPr>
                <w:rFonts w:ascii="Cambria" w:hAnsi="Cambria"/>
                <w:bCs/>
                <w:sz w:val="20"/>
                <w:szCs w:val="20"/>
                <w:lang w:val="pt-BR"/>
              </w:rPr>
              <w:t xml:space="preserve"> de 2017, 30 de m</w:t>
            </w:r>
            <w:r w:rsidR="00A71170" w:rsidRPr="00B57AD4">
              <w:rPr>
                <w:rFonts w:ascii="Cambria" w:hAnsi="Cambria"/>
                <w:bCs/>
                <w:sz w:val="20"/>
                <w:szCs w:val="20"/>
                <w:lang w:val="pt-BR"/>
              </w:rPr>
              <w:t>aio</w:t>
            </w:r>
            <w:r w:rsidRPr="00B57AD4">
              <w:rPr>
                <w:rFonts w:ascii="Cambria" w:hAnsi="Cambria"/>
                <w:bCs/>
                <w:sz w:val="20"/>
                <w:szCs w:val="20"/>
                <w:lang w:val="pt-BR"/>
              </w:rPr>
              <w:t xml:space="preserve"> de 2017</w:t>
            </w:r>
            <w:r w:rsidR="001A5A20" w:rsidRPr="00B57AD4">
              <w:rPr>
                <w:rFonts w:ascii="Cambria" w:hAnsi="Cambria"/>
                <w:bCs/>
                <w:sz w:val="20"/>
                <w:szCs w:val="20"/>
                <w:lang w:val="pt-BR"/>
              </w:rPr>
              <w:t xml:space="preserve"> e </w:t>
            </w:r>
            <w:r w:rsidR="00A71170" w:rsidRPr="00B57AD4">
              <w:rPr>
                <w:rFonts w:ascii="Cambria" w:hAnsi="Cambria"/>
                <w:bCs/>
                <w:sz w:val="20"/>
                <w:szCs w:val="20"/>
                <w:lang w:val="pt-BR"/>
              </w:rPr>
              <w:t>17 de outubro</w:t>
            </w:r>
            <w:r w:rsidRPr="00B57AD4">
              <w:rPr>
                <w:rFonts w:ascii="Cambria" w:hAnsi="Cambria"/>
                <w:bCs/>
                <w:sz w:val="20"/>
                <w:szCs w:val="20"/>
                <w:lang w:val="pt-BR"/>
              </w:rPr>
              <w:t xml:space="preserve"> de 2017</w:t>
            </w:r>
          </w:p>
        </w:tc>
      </w:tr>
      <w:tr w:rsidR="004C2312" w:rsidRPr="00B57AD4" w14:paraId="4240F731" w14:textId="77777777" w:rsidTr="00491675">
        <w:tc>
          <w:tcPr>
            <w:tcW w:w="3600" w:type="dxa"/>
            <w:tcBorders>
              <w:top w:val="single" w:sz="6" w:space="0" w:color="auto"/>
              <w:bottom w:val="single" w:sz="6" w:space="0" w:color="auto"/>
            </w:tcBorders>
            <w:shd w:val="clear" w:color="auto" w:fill="FFC000"/>
            <w:vAlign w:val="center"/>
          </w:tcPr>
          <w:p w14:paraId="016C6B2A" w14:textId="77777777" w:rsidR="004C2312" w:rsidRPr="00491675" w:rsidRDefault="004A6A54" w:rsidP="004A6A54">
            <w:pPr>
              <w:jc w:val="center"/>
              <w:rPr>
                <w:rFonts w:ascii="Cambria" w:hAnsi="Cambria"/>
                <w:b/>
                <w:bCs/>
                <w:sz w:val="20"/>
                <w:szCs w:val="20"/>
                <w:lang w:val="pt-BR"/>
              </w:rPr>
            </w:pPr>
            <w:r w:rsidRPr="00491675">
              <w:rPr>
                <w:rFonts w:ascii="Cambria" w:hAnsi="Cambria"/>
                <w:b/>
                <w:sz w:val="20"/>
                <w:szCs w:val="20"/>
                <w:lang w:val="pt-BR"/>
              </w:rPr>
              <w:t>N</w:t>
            </w:r>
            <w:r w:rsidR="004C2312" w:rsidRPr="00491675">
              <w:rPr>
                <w:rFonts w:ascii="Cambria" w:hAnsi="Cambria"/>
                <w:b/>
                <w:sz w:val="20"/>
                <w:szCs w:val="20"/>
                <w:lang w:val="pt-BR"/>
              </w:rPr>
              <w:t>otifica</w:t>
            </w:r>
            <w:r w:rsidR="001A5A20" w:rsidRPr="00491675">
              <w:rPr>
                <w:rFonts w:ascii="Cambria" w:hAnsi="Cambria"/>
                <w:b/>
                <w:sz w:val="20"/>
                <w:szCs w:val="20"/>
                <w:lang w:val="pt-BR"/>
              </w:rPr>
              <w:t>ção</w:t>
            </w:r>
            <w:r w:rsidR="00A71170" w:rsidRPr="00491675">
              <w:rPr>
                <w:rFonts w:ascii="Cambria" w:hAnsi="Cambria"/>
                <w:b/>
                <w:sz w:val="20"/>
                <w:szCs w:val="20"/>
                <w:lang w:val="pt-BR"/>
              </w:rPr>
              <w:t xml:space="preserve"> d</w:t>
            </w:r>
            <w:r w:rsidR="004C2312" w:rsidRPr="00491675">
              <w:rPr>
                <w:rFonts w:ascii="Cambria" w:hAnsi="Cambria"/>
                <w:b/>
                <w:sz w:val="20"/>
                <w:szCs w:val="20"/>
                <w:lang w:val="pt-BR"/>
              </w:rPr>
              <w:t>a peti</w:t>
            </w:r>
            <w:r w:rsidR="001A5A20" w:rsidRPr="00491675">
              <w:rPr>
                <w:rFonts w:ascii="Cambria" w:hAnsi="Cambria"/>
                <w:b/>
                <w:sz w:val="20"/>
                <w:szCs w:val="20"/>
                <w:lang w:val="pt-BR"/>
              </w:rPr>
              <w:t>ção</w:t>
            </w:r>
            <w:r w:rsidR="00A71170" w:rsidRPr="00491675">
              <w:rPr>
                <w:rFonts w:ascii="Cambria" w:hAnsi="Cambria"/>
                <w:b/>
                <w:sz w:val="20"/>
                <w:szCs w:val="20"/>
                <w:lang w:val="pt-BR"/>
              </w:rPr>
              <w:t xml:space="preserve"> ao</w:t>
            </w:r>
            <w:r w:rsidR="004C2312" w:rsidRPr="00491675">
              <w:rPr>
                <w:rFonts w:ascii="Cambria" w:hAnsi="Cambria"/>
                <w:b/>
                <w:sz w:val="20"/>
                <w:szCs w:val="20"/>
                <w:lang w:val="pt-BR"/>
              </w:rPr>
              <w:t xml:space="preserve"> Estado:</w:t>
            </w:r>
          </w:p>
        </w:tc>
        <w:tc>
          <w:tcPr>
            <w:tcW w:w="5760" w:type="dxa"/>
            <w:vAlign w:val="center"/>
          </w:tcPr>
          <w:p w14:paraId="3757E6E0" w14:textId="77777777" w:rsidR="004C2312" w:rsidRPr="00B57AD4" w:rsidRDefault="00A71170" w:rsidP="00EC6758">
            <w:pPr>
              <w:jc w:val="both"/>
              <w:rPr>
                <w:rFonts w:ascii="Cambria" w:hAnsi="Cambria"/>
                <w:bCs/>
                <w:sz w:val="20"/>
                <w:szCs w:val="20"/>
                <w:lang w:val="pt-BR"/>
              </w:rPr>
            </w:pPr>
            <w:r w:rsidRPr="00B57AD4">
              <w:rPr>
                <w:rFonts w:ascii="Cambria" w:hAnsi="Cambria"/>
                <w:bCs/>
                <w:sz w:val="20"/>
                <w:szCs w:val="20"/>
                <w:lang w:val="pt-BR"/>
              </w:rPr>
              <w:t>23 de outubro</w:t>
            </w:r>
            <w:r w:rsidR="000F4627" w:rsidRPr="00B57AD4">
              <w:rPr>
                <w:rFonts w:ascii="Cambria" w:hAnsi="Cambria"/>
                <w:bCs/>
                <w:sz w:val="20"/>
                <w:szCs w:val="20"/>
                <w:lang w:val="pt-BR"/>
              </w:rPr>
              <w:t xml:space="preserve"> de 2019</w:t>
            </w:r>
          </w:p>
        </w:tc>
      </w:tr>
      <w:tr w:rsidR="004C2312" w:rsidRPr="00B57AD4" w14:paraId="6F82E578" w14:textId="77777777" w:rsidTr="00491675">
        <w:tc>
          <w:tcPr>
            <w:tcW w:w="3600" w:type="dxa"/>
            <w:tcBorders>
              <w:top w:val="single" w:sz="6" w:space="0" w:color="auto"/>
              <w:bottom w:val="single" w:sz="6" w:space="0" w:color="auto"/>
            </w:tcBorders>
            <w:shd w:val="clear" w:color="auto" w:fill="FFC000"/>
            <w:vAlign w:val="center"/>
          </w:tcPr>
          <w:p w14:paraId="5157F39B" w14:textId="77777777" w:rsidR="004C2312" w:rsidRPr="00491675" w:rsidRDefault="004A6A54" w:rsidP="004A6A54">
            <w:pPr>
              <w:jc w:val="center"/>
              <w:rPr>
                <w:rFonts w:ascii="Cambria" w:hAnsi="Cambria"/>
                <w:b/>
                <w:bCs/>
                <w:sz w:val="20"/>
                <w:szCs w:val="20"/>
                <w:lang w:val="pt-BR"/>
              </w:rPr>
            </w:pPr>
            <w:r w:rsidRPr="00491675">
              <w:rPr>
                <w:rFonts w:ascii="Cambria" w:hAnsi="Cambria"/>
                <w:b/>
                <w:sz w:val="20"/>
                <w:szCs w:val="20"/>
                <w:lang w:val="pt-BR"/>
              </w:rPr>
              <w:t>P</w:t>
            </w:r>
            <w:r w:rsidR="00A71170" w:rsidRPr="00491675">
              <w:rPr>
                <w:rFonts w:ascii="Cambria" w:hAnsi="Cambria"/>
                <w:b/>
                <w:sz w:val="20"/>
                <w:szCs w:val="20"/>
                <w:lang w:val="pt-BR"/>
              </w:rPr>
              <w:t>rime</w:t>
            </w:r>
            <w:r w:rsidR="00B57AD4" w:rsidRPr="00491675">
              <w:rPr>
                <w:rFonts w:ascii="Cambria" w:hAnsi="Cambria"/>
                <w:b/>
                <w:sz w:val="20"/>
                <w:szCs w:val="20"/>
                <w:lang w:val="pt-BR"/>
              </w:rPr>
              <w:t>ira respo</w:t>
            </w:r>
            <w:r w:rsidR="00A71170" w:rsidRPr="00491675">
              <w:rPr>
                <w:rFonts w:ascii="Cambria" w:hAnsi="Cambria"/>
                <w:b/>
                <w:sz w:val="20"/>
                <w:szCs w:val="20"/>
                <w:lang w:val="pt-BR"/>
              </w:rPr>
              <w:t>sta do</w:t>
            </w:r>
            <w:r w:rsidR="004C2312" w:rsidRPr="00491675">
              <w:rPr>
                <w:rFonts w:ascii="Cambria" w:hAnsi="Cambria"/>
                <w:b/>
                <w:sz w:val="20"/>
                <w:szCs w:val="20"/>
                <w:lang w:val="pt-BR"/>
              </w:rPr>
              <w:t xml:space="preserve"> Estado:</w:t>
            </w:r>
          </w:p>
        </w:tc>
        <w:tc>
          <w:tcPr>
            <w:tcW w:w="5760" w:type="dxa"/>
            <w:vAlign w:val="center"/>
          </w:tcPr>
          <w:p w14:paraId="36297539" w14:textId="77777777" w:rsidR="004C2312" w:rsidRPr="00B57AD4" w:rsidRDefault="000F4627" w:rsidP="00EC6758">
            <w:pPr>
              <w:jc w:val="both"/>
              <w:rPr>
                <w:rFonts w:ascii="Cambria" w:hAnsi="Cambria"/>
                <w:bCs/>
                <w:sz w:val="20"/>
                <w:szCs w:val="20"/>
                <w:lang w:val="pt-BR"/>
              </w:rPr>
            </w:pPr>
            <w:r w:rsidRPr="00B57AD4">
              <w:rPr>
                <w:rFonts w:ascii="Cambria" w:hAnsi="Cambria"/>
                <w:bCs/>
                <w:sz w:val="20"/>
                <w:szCs w:val="20"/>
                <w:lang w:val="pt-BR"/>
              </w:rPr>
              <w:t xml:space="preserve">24 de </w:t>
            </w:r>
            <w:r w:rsidR="00A71170" w:rsidRPr="00B57AD4">
              <w:rPr>
                <w:rFonts w:ascii="Cambria" w:hAnsi="Cambria"/>
                <w:bCs/>
                <w:sz w:val="20"/>
                <w:szCs w:val="20"/>
                <w:lang w:val="pt-BR"/>
              </w:rPr>
              <w:t>janeiro</w:t>
            </w:r>
            <w:r w:rsidRPr="00B57AD4">
              <w:rPr>
                <w:rFonts w:ascii="Cambria" w:hAnsi="Cambria"/>
                <w:bCs/>
                <w:sz w:val="20"/>
                <w:szCs w:val="20"/>
                <w:lang w:val="pt-BR"/>
              </w:rPr>
              <w:t xml:space="preserve"> de 2020</w:t>
            </w:r>
          </w:p>
        </w:tc>
      </w:tr>
      <w:tr w:rsidR="004C2312" w:rsidRPr="00B57AD4" w14:paraId="062BA702" w14:textId="77777777" w:rsidTr="00491675">
        <w:tc>
          <w:tcPr>
            <w:tcW w:w="3600" w:type="dxa"/>
            <w:tcBorders>
              <w:top w:val="single" w:sz="6" w:space="0" w:color="auto"/>
              <w:bottom w:val="single" w:sz="6" w:space="0" w:color="auto"/>
            </w:tcBorders>
            <w:shd w:val="clear" w:color="auto" w:fill="FFC000"/>
            <w:vAlign w:val="center"/>
          </w:tcPr>
          <w:p w14:paraId="0BAA1DAA" w14:textId="77777777" w:rsidR="004C2312" w:rsidRPr="00491675" w:rsidRDefault="008E3BFE" w:rsidP="008E3BFE">
            <w:pPr>
              <w:jc w:val="center"/>
              <w:rPr>
                <w:rFonts w:ascii="Cambria" w:hAnsi="Cambria"/>
                <w:b/>
                <w:bCs/>
                <w:sz w:val="20"/>
                <w:szCs w:val="20"/>
                <w:lang w:val="pt-BR"/>
              </w:rPr>
            </w:pPr>
            <w:r w:rsidRPr="00491675">
              <w:rPr>
                <w:rFonts w:ascii="Cambria" w:hAnsi="Cambria"/>
                <w:b/>
                <w:bCs/>
                <w:sz w:val="20"/>
                <w:szCs w:val="20"/>
                <w:lang w:val="pt-BR"/>
              </w:rPr>
              <w:t>Observa</w:t>
            </w:r>
            <w:r w:rsidR="001A5A20" w:rsidRPr="00491675">
              <w:rPr>
                <w:rFonts w:ascii="Cambria" w:hAnsi="Cambria"/>
                <w:b/>
                <w:bCs/>
                <w:sz w:val="20"/>
                <w:szCs w:val="20"/>
                <w:lang w:val="pt-BR"/>
              </w:rPr>
              <w:t>ções</w:t>
            </w:r>
            <w:r w:rsidRPr="00491675">
              <w:rPr>
                <w:rFonts w:ascii="Cambria" w:hAnsi="Cambria"/>
                <w:b/>
                <w:bCs/>
                <w:sz w:val="20"/>
                <w:szCs w:val="20"/>
                <w:lang w:val="pt-BR"/>
              </w:rPr>
              <w:t xml:space="preserve"> a</w:t>
            </w:r>
            <w:r w:rsidR="00A71170" w:rsidRPr="00491675">
              <w:rPr>
                <w:rFonts w:ascii="Cambria" w:hAnsi="Cambria"/>
                <w:b/>
                <w:bCs/>
                <w:sz w:val="20"/>
                <w:szCs w:val="20"/>
                <w:lang w:val="pt-BR"/>
              </w:rPr>
              <w:t>dicionais da parte peticioná</w:t>
            </w:r>
            <w:r w:rsidRPr="00491675">
              <w:rPr>
                <w:rFonts w:ascii="Cambria" w:hAnsi="Cambria"/>
                <w:b/>
                <w:bCs/>
                <w:sz w:val="20"/>
                <w:szCs w:val="20"/>
                <w:lang w:val="pt-BR"/>
              </w:rPr>
              <w:t>ria:</w:t>
            </w:r>
          </w:p>
        </w:tc>
        <w:tc>
          <w:tcPr>
            <w:tcW w:w="5760" w:type="dxa"/>
            <w:vAlign w:val="center"/>
          </w:tcPr>
          <w:p w14:paraId="1840B9FC" w14:textId="77777777" w:rsidR="004C2312" w:rsidRPr="00B57AD4" w:rsidRDefault="00A71170" w:rsidP="00EC6758">
            <w:pPr>
              <w:jc w:val="both"/>
              <w:rPr>
                <w:rFonts w:ascii="Cambria" w:hAnsi="Cambria"/>
                <w:bCs/>
                <w:sz w:val="20"/>
                <w:szCs w:val="20"/>
                <w:lang w:val="pt-BR"/>
              </w:rPr>
            </w:pPr>
            <w:r w:rsidRPr="00B57AD4">
              <w:rPr>
                <w:rFonts w:ascii="Cambria" w:hAnsi="Cambria"/>
                <w:bCs/>
                <w:sz w:val="20"/>
                <w:szCs w:val="20"/>
                <w:lang w:val="pt-BR"/>
              </w:rPr>
              <w:t>19 de març</w:t>
            </w:r>
            <w:r w:rsidR="005529CE" w:rsidRPr="00B57AD4">
              <w:rPr>
                <w:rFonts w:ascii="Cambria" w:hAnsi="Cambria"/>
                <w:bCs/>
                <w:sz w:val="20"/>
                <w:szCs w:val="20"/>
                <w:lang w:val="pt-BR"/>
              </w:rPr>
              <w:t>o de 2021</w:t>
            </w:r>
          </w:p>
        </w:tc>
      </w:tr>
      <w:tr w:rsidR="004C2312" w:rsidRPr="00B57AD4" w14:paraId="47654A22" w14:textId="77777777" w:rsidTr="00491675">
        <w:tc>
          <w:tcPr>
            <w:tcW w:w="3600" w:type="dxa"/>
            <w:tcBorders>
              <w:top w:val="single" w:sz="6" w:space="0" w:color="auto"/>
              <w:bottom w:val="single" w:sz="6" w:space="0" w:color="auto"/>
            </w:tcBorders>
            <w:shd w:val="clear" w:color="auto" w:fill="FFC000"/>
            <w:vAlign w:val="center"/>
          </w:tcPr>
          <w:p w14:paraId="53B29C84" w14:textId="77777777" w:rsidR="004C2312" w:rsidRPr="00491675" w:rsidRDefault="004C2312" w:rsidP="008E3BFE">
            <w:pPr>
              <w:jc w:val="center"/>
              <w:rPr>
                <w:rFonts w:ascii="Cambria" w:hAnsi="Cambria"/>
                <w:b/>
                <w:bCs/>
                <w:sz w:val="20"/>
                <w:szCs w:val="20"/>
                <w:lang w:val="pt-BR"/>
              </w:rPr>
            </w:pPr>
            <w:r w:rsidRPr="00491675">
              <w:rPr>
                <w:rFonts w:ascii="Cambria" w:hAnsi="Cambria"/>
                <w:b/>
                <w:bCs/>
                <w:sz w:val="20"/>
                <w:szCs w:val="20"/>
                <w:lang w:val="pt-BR"/>
              </w:rPr>
              <w:t>Observa</w:t>
            </w:r>
            <w:r w:rsidR="001A5A20" w:rsidRPr="00491675">
              <w:rPr>
                <w:rFonts w:ascii="Cambria" w:hAnsi="Cambria"/>
                <w:b/>
                <w:bCs/>
                <w:sz w:val="20"/>
                <w:szCs w:val="20"/>
                <w:lang w:val="pt-BR"/>
              </w:rPr>
              <w:t>ções</w:t>
            </w:r>
            <w:r w:rsidR="00A71170" w:rsidRPr="00491675">
              <w:rPr>
                <w:rFonts w:ascii="Cambria" w:hAnsi="Cambria"/>
                <w:b/>
                <w:bCs/>
                <w:sz w:val="20"/>
                <w:szCs w:val="20"/>
                <w:lang w:val="pt-BR"/>
              </w:rPr>
              <w:t xml:space="preserve"> adicionais do</w:t>
            </w:r>
            <w:r w:rsidRPr="00491675">
              <w:rPr>
                <w:rFonts w:ascii="Cambria" w:hAnsi="Cambria"/>
                <w:b/>
                <w:bCs/>
                <w:sz w:val="20"/>
                <w:szCs w:val="20"/>
                <w:lang w:val="pt-BR"/>
              </w:rPr>
              <w:t xml:space="preserve"> Estado:</w:t>
            </w:r>
          </w:p>
        </w:tc>
        <w:tc>
          <w:tcPr>
            <w:tcW w:w="5760" w:type="dxa"/>
            <w:vAlign w:val="center"/>
          </w:tcPr>
          <w:p w14:paraId="062B54EA" w14:textId="77777777" w:rsidR="004C2312" w:rsidRPr="00B57AD4" w:rsidRDefault="005529CE" w:rsidP="00EC6758">
            <w:pPr>
              <w:jc w:val="both"/>
              <w:rPr>
                <w:rFonts w:ascii="Cambria" w:hAnsi="Cambria"/>
                <w:bCs/>
                <w:sz w:val="20"/>
                <w:szCs w:val="20"/>
                <w:lang w:val="pt-BR"/>
              </w:rPr>
            </w:pPr>
            <w:r w:rsidRPr="00B57AD4">
              <w:rPr>
                <w:rFonts w:ascii="Cambria" w:hAnsi="Cambria"/>
                <w:bCs/>
                <w:sz w:val="20"/>
                <w:szCs w:val="20"/>
                <w:lang w:val="pt-BR"/>
              </w:rPr>
              <w:t>25 de m</w:t>
            </w:r>
            <w:r w:rsidR="00A71170" w:rsidRPr="00B57AD4">
              <w:rPr>
                <w:rFonts w:ascii="Cambria" w:hAnsi="Cambria"/>
                <w:bCs/>
                <w:sz w:val="20"/>
                <w:szCs w:val="20"/>
                <w:lang w:val="pt-BR"/>
              </w:rPr>
              <w:t>aio</w:t>
            </w:r>
            <w:r w:rsidRPr="00B57AD4">
              <w:rPr>
                <w:rFonts w:ascii="Cambria" w:hAnsi="Cambria"/>
                <w:bCs/>
                <w:sz w:val="20"/>
                <w:szCs w:val="20"/>
                <w:lang w:val="pt-BR"/>
              </w:rPr>
              <w:t xml:space="preserve"> de 2021</w:t>
            </w:r>
          </w:p>
        </w:tc>
      </w:tr>
    </w:tbl>
    <w:p w14:paraId="13D9CBE0" w14:textId="77777777" w:rsidR="003239B8" w:rsidRPr="00B57AD4" w:rsidRDefault="00B57AD4" w:rsidP="003239B8">
      <w:pPr>
        <w:spacing w:before="240" w:after="240"/>
        <w:ind w:firstLine="720"/>
        <w:jc w:val="both"/>
        <w:rPr>
          <w:rFonts w:asciiTheme="majorHAnsi" w:hAnsiTheme="majorHAnsi"/>
          <w:b/>
          <w:bCs/>
          <w:sz w:val="20"/>
          <w:szCs w:val="20"/>
          <w:lang w:val="pt-BR"/>
        </w:rPr>
      </w:pPr>
      <w:r>
        <w:rPr>
          <w:rFonts w:asciiTheme="majorHAnsi" w:hAnsiTheme="majorHAnsi"/>
          <w:b/>
          <w:bCs/>
          <w:sz w:val="20"/>
          <w:szCs w:val="20"/>
          <w:lang w:val="pt-BR"/>
        </w:rPr>
        <w:t xml:space="preserve">III. </w:t>
      </w:r>
      <w:r>
        <w:rPr>
          <w:rFonts w:asciiTheme="majorHAnsi" w:hAnsiTheme="majorHAnsi"/>
          <w:b/>
          <w:bCs/>
          <w:sz w:val="20"/>
          <w:szCs w:val="20"/>
          <w:lang w:val="pt-BR"/>
        </w:rPr>
        <w:tab/>
        <w:t>COMPETÊ</w:t>
      </w:r>
      <w:r w:rsidR="003239B8" w:rsidRPr="00B57AD4">
        <w:rPr>
          <w:rFonts w:asciiTheme="majorHAnsi" w:hAnsiTheme="majorHAnsi"/>
          <w:b/>
          <w:bCs/>
          <w:sz w:val="20"/>
          <w:szCs w:val="20"/>
          <w:lang w:val="pt-BR"/>
        </w:rPr>
        <w:t>NCIA</w:t>
      </w:r>
      <w:r w:rsidR="00EE00E9" w:rsidRPr="00B57AD4">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57AD4" w14:paraId="2980E20D" w14:textId="77777777" w:rsidTr="00491675">
        <w:trPr>
          <w:cantSplit/>
        </w:trPr>
        <w:tc>
          <w:tcPr>
            <w:tcW w:w="3600" w:type="dxa"/>
            <w:tcBorders>
              <w:top w:val="single" w:sz="4" w:space="0" w:color="auto"/>
              <w:bottom w:val="single" w:sz="6" w:space="0" w:color="auto"/>
            </w:tcBorders>
            <w:shd w:val="clear" w:color="auto" w:fill="FFC000"/>
            <w:vAlign w:val="center"/>
          </w:tcPr>
          <w:p w14:paraId="256F1BD4" w14:textId="77777777" w:rsidR="003239B8" w:rsidRPr="00491675" w:rsidRDefault="001A5A20" w:rsidP="00EC6758">
            <w:pPr>
              <w:jc w:val="center"/>
              <w:rPr>
                <w:rFonts w:ascii="Cambria" w:hAnsi="Cambria"/>
                <w:b/>
                <w:bCs/>
                <w:i/>
                <w:sz w:val="20"/>
                <w:szCs w:val="20"/>
                <w:lang w:val="pt-BR"/>
              </w:rPr>
            </w:pPr>
            <w:r w:rsidRPr="00491675">
              <w:rPr>
                <w:rFonts w:ascii="Cambria" w:hAnsi="Cambria"/>
                <w:b/>
                <w:bCs/>
                <w:sz w:val="20"/>
                <w:szCs w:val="20"/>
                <w:lang w:val="pt-BR"/>
              </w:rPr>
              <w:t>Competê</w:t>
            </w:r>
            <w:r w:rsidR="003239B8" w:rsidRPr="00491675">
              <w:rPr>
                <w:rFonts w:ascii="Cambria" w:hAnsi="Cambria"/>
                <w:b/>
                <w:bCs/>
                <w:sz w:val="20"/>
                <w:szCs w:val="20"/>
                <w:lang w:val="pt-BR"/>
              </w:rPr>
              <w:t>ncia</w:t>
            </w:r>
            <w:r w:rsidR="003239B8" w:rsidRPr="00491675">
              <w:rPr>
                <w:rFonts w:ascii="Cambria" w:hAnsi="Cambria"/>
                <w:b/>
                <w:bCs/>
                <w:i/>
                <w:sz w:val="20"/>
                <w:szCs w:val="20"/>
                <w:lang w:val="pt-BR"/>
              </w:rPr>
              <w:t xml:space="preserve"> Ratione </w:t>
            </w:r>
            <w:r w:rsidRPr="00491675">
              <w:rPr>
                <w:rFonts w:ascii="Cambria" w:hAnsi="Cambria"/>
                <w:b/>
                <w:bCs/>
                <w:i/>
                <w:sz w:val="20"/>
                <w:szCs w:val="20"/>
                <w:lang w:val="pt-BR"/>
              </w:rPr>
              <w:t xml:space="preserve"> persona</w:t>
            </w:r>
            <w:r w:rsidR="003239B8" w:rsidRPr="00491675">
              <w:rPr>
                <w:rFonts w:ascii="Cambria" w:hAnsi="Cambria"/>
                <w:b/>
                <w:bCs/>
                <w:i/>
                <w:sz w:val="20"/>
                <w:szCs w:val="20"/>
                <w:lang w:val="pt-BR"/>
              </w:rPr>
              <w:t>e:</w:t>
            </w:r>
          </w:p>
        </w:tc>
        <w:tc>
          <w:tcPr>
            <w:tcW w:w="5760" w:type="dxa"/>
            <w:vAlign w:val="center"/>
          </w:tcPr>
          <w:p w14:paraId="328B6A7C" w14:textId="77777777" w:rsidR="003239B8" w:rsidRPr="00B57AD4" w:rsidRDefault="005529CE" w:rsidP="00EC6758">
            <w:pPr>
              <w:rPr>
                <w:rFonts w:ascii="Cambria" w:hAnsi="Cambria"/>
                <w:bCs/>
                <w:sz w:val="20"/>
                <w:szCs w:val="20"/>
                <w:lang w:val="pt-BR"/>
              </w:rPr>
            </w:pPr>
            <w:r w:rsidRPr="00B57AD4">
              <w:rPr>
                <w:rFonts w:ascii="Cambria" w:hAnsi="Cambria"/>
                <w:bCs/>
                <w:sz w:val="20"/>
                <w:szCs w:val="20"/>
                <w:lang w:val="pt-BR"/>
              </w:rPr>
              <w:t>S</w:t>
            </w:r>
            <w:r w:rsidR="00A71170" w:rsidRPr="00B57AD4">
              <w:rPr>
                <w:rFonts w:ascii="Cambria" w:hAnsi="Cambria"/>
                <w:bCs/>
                <w:sz w:val="20"/>
                <w:szCs w:val="20"/>
                <w:lang w:val="pt-BR"/>
              </w:rPr>
              <w:t>im</w:t>
            </w:r>
          </w:p>
        </w:tc>
      </w:tr>
      <w:tr w:rsidR="003239B8" w:rsidRPr="00B57AD4" w14:paraId="03F63FE4" w14:textId="77777777" w:rsidTr="00491675">
        <w:trPr>
          <w:cantSplit/>
        </w:trPr>
        <w:tc>
          <w:tcPr>
            <w:tcW w:w="3600" w:type="dxa"/>
            <w:tcBorders>
              <w:top w:val="single" w:sz="6" w:space="0" w:color="auto"/>
              <w:bottom w:val="single" w:sz="6" w:space="0" w:color="auto"/>
            </w:tcBorders>
            <w:shd w:val="clear" w:color="auto" w:fill="FFC000"/>
            <w:vAlign w:val="center"/>
          </w:tcPr>
          <w:p w14:paraId="506CDFBE" w14:textId="77777777" w:rsidR="003239B8" w:rsidRPr="00491675" w:rsidRDefault="001A5A20" w:rsidP="00EC6758">
            <w:pPr>
              <w:jc w:val="center"/>
              <w:rPr>
                <w:rFonts w:ascii="Cambria" w:hAnsi="Cambria"/>
                <w:b/>
                <w:bCs/>
                <w:sz w:val="20"/>
                <w:szCs w:val="20"/>
                <w:lang w:val="pt-BR"/>
              </w:rPr>
            </w:pPr>
            <w:r w:rsidRPr="00491675">
              <w:rPr>
                <w:rFonts w:ascii="Cambria" w:hAnsi="Cambria"/>
                <w:b/>
                <w:bCs/>
                <w:sz w:val="20"/>
                <w:szCs w:val="20"/>
                <w:lang w:val="pt-BR"/>
              </w:rPr>
              <w:t>Competê</w:t>
            </w:r>
            <w:r w:rsidR="003239B8" w:rsidRPr="00491675">
              <w:rPr>
                <w:rFonts w:ascii="Cambria" w:hAnsi="Cambria"/>
                <w:b/>
                <w:bCs/>
                <w:sz w:val="20"/>
                <w:szCs w:val="20"/>
                <w:lang w:val="pt-BR"/>
              </w:rPr>
              <w:t>ncia</w:t>
            </w:r>
            <w:r w:rsidR="003239B8" w:rsidRPr="00491675">
              <w:rPr>
                <w:rFonts w:ascii="Cambria" w:hAnsi="Cambria"/>
                <w:b/>
                <w:bCs/>
                <w:i/>
                <w:sz w:val="20"/>
                <w:szCs w:val="20"/>
                <w:lang w:val="pt-BR"/>
              </w:rPr>
              <w:t xml:space="preserve"> Ratione loci</w:t>
            </w:r>
            <w:r w:rsidR="003239B8" w:rsidRPr="00491675">
              <w:rPr>
                <w:rFonts w:ascii="Cambria" w:hAnsi="Cambria"/>
                <w:b/>
                <w:bCs/>
                <w:sz w:val="20"/>
                <w:szCs w:val="20"/>
                <w:lang w:val="pt-BR"/>
              </w:rPr>
              <w:t>:</w:t>
            </w:r>
          </w:p>
        </w:tc>
        <w:tc>
          <w:tcPr>
            <w:tcW w:w="5760" w:type="dxa"/>
            <w:vAlign w:val="center"/>
          </w:tcPr>
          <w:p w14:paraId="7BD05FC0" w14:textId="77777777" w:rsidR="003239B8" w:rsidRPr="00B57AD4" w:rsidRDefault="005529CE" w:rsidP="00EC6758">
            <w:pPr>
              <w:rPr>
                <w:rFonts w:ascii="Cambria" w:hAnsi="Cambria"/>
                <w:bCs/>
                <w:sz w:val="20"/>
                <w:szCs w:val="20"/>
                <w:lang w:val="pt-BR"/>
              </w:rPr>
            </w:pPr>
            <w:r w:rsidRPr="00B57AD4">
              <w:rPr>
                <w:rFonts w:ascii="Cambria" w:hAnsi="Cambria"/>
                <w:bCs/>
                <w:sz w:val="20"/>
                <w:szCs w:val="20"/>
                <w:lang w:val="pt-BR"/>
              </w:rPr>
              <w:t>S</w:t>
            </w:r>
            <w:r w:rsidR="00A71170" w:rsidRPr="00B57AD4">
              <w:rPr>
                <w:rFonts w:ascii="Cambria" w:hAnsi="Cambria"/>
                <w:bCs/>
                <w:sz w:val="20"/>
                <w:szCs w:val="20"/>
                <w:lang w:val="pt-BR"/>
              </w:rPr>
              <w:t>im</w:t>
            </w:r>
          </w:p>
        </w:tc>
      </w:tr>
      <w:tr w:rsidR="003239B8" w:rsidRPr="00B57AD4" w14:paraId="3192339D" w14:textId="77777777" w:rsidTr="00491675">
        <w:trPr>
          <w:cantSplit/>
        </w:trPr>
        <w:tc>
          <w:tcPr>
            <w:tcW w:w="3600" w:type="dxa"/>
            <w:tcBorders>
              <w:top w:val="single" w:sz="6" w:space="0" w:color="auto"/>
              <w:bottom w:val="single" w:sz="6" w:space="0" w:color="auto"/>
            </w:tcBorders>
            <w:shd w:val="clear" w:color="auto" w:fill="FFC000"/>
            <w:vAlign w:val="center"/>
          </w:tcPr>
          <w:p w14:paraId="18FDBA1D" w14:textId="77777777" w:rsidR="003239B8" w:rsidRPr="00491675" w:rsidRDefault="001A5A20" w:rsidP="00EC6758">
            <w:pPr>
              <w:jc w:val="center"/>
              <w:rPr>
                <w:rFonts w:ascii="Cambria" w:hAnsi="Cambria"/>
                <w:b/>
                <w:bCs/>
                <w:sz w:val="20"/>
                <w:szCs w:val="20"/>
                <w:lang w:val="pt-BR"/>
              </w:rPr>
            </w:pPr>
            <w:r w:rsidRPr="00491675">
              <w:rPr>
                <w:rFonts w:ascii="Cambria" w:hAnsi="Cambria"/>
                <w:b/>
                <w:bCs/>
                <w:sz w:val="20"/>
                <w:szCs w:val="20"/>
                <w:lang w:val="pt-BR"/>
              </w:rPr>
              <w:t>Competê</w:t>
            </w:r>
            <w:r w:rsidR="003239B8" w:rsidRPr="00491675">
              <w:rPr>
                <w:rFonts w:ascii="Cambria" w:hAnsi="Cambria"/>
                <w:b/>
                <w:bCs/>
                <w:sz w:val="20"/>
                <w:szCs w:val="20"/>
                <w:lang w:val="pt-BR"/>
              </w:rPr>
              <w:t>ncia</w:t>
            </w:r>
            <w:r w:rsidR="003239B8" w:rsidRPr="00491675">
              <w:rPr>
                <w:rFonts w:ascii="Cambria" w:hAnsi="Cambria"/>
                <w:b/>
                <w:bCs/>
                <w:i/>
                <w:sz w:val="20"/>
                <w:szCs w:val="20"/>
                <w:lang w:val="pt-BR"/>
              </w:rPr>
              <w:t xml:space="preserve"> Ratione temporis</w:t>
            </w:r>
            <w:r w:rsidR="003239B8" w:rsidRPr="00491675">
              <w:rPr>
                <w:rFonts w:ascii="Cambria" w:hAnsi="Cambria"/>
                <w:b/>
                <w:bCs/>
                <w:sz w:val="20"/>
                <w:szCs w:val="20"/>
                <w:lang w:val="pt-BR"/>
              </w:rPr>
              <w:t>:</w:t>
            </w:r>
          </w:p>
        </w:tc>
        <w:tc>
          <w:tcPr>
            <w:tcW w:w="5760" w:type="dxa"/>
            <w:vAlign w:val="center"/>
          </w:tcPr>
          <w:p w14:paraId="58D9AB6C" w14:textId="77777777" w:rsidR="003239B8" w:rsidRPr="00B57AD4" w:rsidRDefault="005529CE" w:rsidP="00EC6758">
            <w:pPr>
              <w:rPr>
                <w:rFonts w:ascii="Cambria" w:hAnsi="Cambria"/>
                <w:bCs/>
                <w:sz w:val="20"/>
                <w:szCs w:val="20"/>
                <w:lang w:val="pt-BR"/>
              </w:rPr>
            </w:pPr>
            <w:r w:rsidRPr="00B57AD4">
              <w:rPr>
                <w:rFonts w:ascii="Cambria" w:hAnsi="Cambria"/>
                <w:bCs/>
                <w:sz w:val="20"/>
                <w:szCs w:val="20"/>
                <w:lang w:val="pt-BR"/>
              </w:rPr>
              <w:t>S</w:t>
            </w:r>
            <w:r w:rsidR="00A71170" w:rsidRPr="00B57AD4">
              <w:rPr>
                <w:rFonts w:ascii="Cambria" w:hAnsi="Cambria"/>
                <w:bCs/>
                <w:sz w:val="20"/>
                <w:szCs w:val="20"/>
                <w:lang w:val="pt-BR"/>
              </w:rPr>
              <w:t>im</w:t>
            </w:r>
          </w:p>
        </w:tc>
      </w:tr>
      <w:tr w:rsidR="003239B8" w:rsidRPr="00434A7D" w14:paraId="64E81B32" w14:textId="77777777" w:rsidTr="00491675">
        <w:trPr>
          <w:cantSplit/>
        </w:trPr>
        <w:tc>
          <w:tcPr>
            <w:tcW w:w="3600" w:type="dxa"/>
            <w:tcBorders>
              <w:top w:val="single" w:sz="6" w:space="0" w:color="auto"/>
              <w:bottom w:val="single" w:sz="6" w:space="0" w:color="auto"/>
            </w:tcBorders>
            <w:shd w:val="clear" w:color="auto" w:fill="FFC000"/>
            <w:vAlign w:val="center"/>
          </w:tcPr>
          <w:p w14:paraId="50D2DEA8" w14:textId="77777777" w:rsidR="003239B8" w:rsidRPr="00491675" w:rsidRDefault="001A5A20" w:rsidP="00EC6758">
            <w:pPr>
              <w:jc w:val="center"/>
              <w:rPr>
                <w:rFonts w:ascii="Cambria" w:hAnsi="Cambria"/>
                <w:b/>
                <w:bCs/>
                <w:sz w:val="20"/>
                <w:szCs w:val="20"/>
                <w:lang w:val="pt-BR"/>
              </w:rPr>
            </w:pPr>
            <w:r w:rsidRPr="00491675">
              <w:rPr>
                <w:rFonts w:ascii="Cambria" w:hAnsi="Cambria"/>
                <w:b/>
                <w:bCs/>
                <w:sz w:val="20"/>
                <w:szCs w:val="20"/>
                <w:lang w:val="pt-BR"/>
              </w:rPr>
              <w:t>Competê</w:t>
            </w:r>
            <w:r w:rsidR="003239B8" w:rsidRPr="00491675">
              <w:rPr>
                <w:rFonts w:ascii="Cambria" w:hAnsi="Cambria"/>
                <w:b/>
                <w:bCs/>
                <w:sz w:val="20"/>
                <w:szCs w:val="20"/>
                <w:lang w:val="pt-BR"/>
              </w:rPr>
              <w:t>ncia</w:t>
            </w:r>
            <w:r w:rsidR="003239B8" w:rsidRPr="00491675">
              <w:rPr>
                <w:rFonts w:ascii="Cambria" w:hAnsi="Cambria"/>
                <w:b/>
                <w:bCs/>
                <w:i/>
                <w:sz w:val="20"/>
                <w:szCs w:val="20"/>
                <w:lang w:val="pt-BR"/>
              </w:rPr>
              <w:t xml:space="preserve"> Ratione materia</w:t>
            </w:r>
            <w:r w:rsidR="00EE00E9" w:rsidRPr="00491675">
              <w:rPr>
                <w:rFonts w:ascii="Cambria" w:hAnsi="Cambria"/>
                <w:b/>
                <w:bCs/>
                <w:i/>
                <w:sz w:val="20"/>
                <w:szCs w:val="20"/>
                <w:lang w:val="pt-BR"/>
              </w:rPr>
              <w:t>e</w:t>
            </w:r>
            <w:r w:rsidR="003239B8" w:rsidRPr="00491675">
              <w:rPr>
                <w:rFonts w:ascii="Cambria" w:hAnsi="Cambria"/>
                <w:b/>
                <w:bCs/>
                <w:sz w:val="20"/>
                <w:szCs w:val="20"/>
                <w:lang w:val="pt-BR"/>
              </w:rPr>
              <w:t>:</w:t>
            </w:r>
          </w:p>
        </w:tc>
        <w:tc>
          <w:tcPr>
            <w:tcW w:w="5760" w:type="dxa"/>
            <w:vAlign w:val="center"/>
          </w:tcPr>
          <w:p w14:paraId="44B4BDF4" w14:textId="77777777" w:rsidR="003239B8" w:rsidRPr="00B57AD4" w:rsidRDefault="00A71170" w:rsidP="00EC6758">
            <w:pPr>
              <w:jc w:val="both"/>
              <w:rPr>
                <w:rFonts w:ascii="Cambria" w:hAnsi="Cambria"/>
                <w:bCs/>
                <w:sz w:val="20"/>
                <w:szCs w:val="20"/>
                <w:lang w:val="pt-BR"/>
              </w:rPr>
            </w:pPr>
            <w:r w:rsidRPr="00B57AD4">
              <w:rPr>
                <w:rFonts w:ascii="Cambria" w:hAnsi="Cambria"/>
                <w:bCs/>
                <w:sz w:val="20"/>
                <w:szCs w:val="20"/>
                <w:lang w:val="pt-BR"/>
              </w:rPr>
              <w:t>Sim</w:t>
            </w:r>
            <w:r w:rsidR="005529CE" w:rsidRPr="00B57AD4">
              <w:rPr>
                <w:rFonts w:ascii="Cambria" w:hAnsi="Cambria"/>
                <w:bCs/>
                <w:sz w:val="20"/>
                <w:szCs w:val="20"/>
                <w:lang w:val="pt-BR"/>
              </w:rPr>
              <w:t>, Conven</w:t>
            </w:r>
            <w:r w:rsidR="001A5A20" w:rsidRPr="00B57AD4">
              <w:rPr>
                <w:rFonts w:ascii="Cambria" w:hAnsi="Cambria"/>
                <w:bCs/>
                <w:sz w:val="20"/>
                <w:szCs w:val="20"/>
                <w:lang w:val="pt-BR"/>
              </w:rPr>
              <w:t>ção</w:t>
            </w:r>
            <w:r w:rsidR="005529CE" w:rsidRPr="00B57AD4">
              <w:rPr>
                <w:rFonts w:ascii="Cambria" w:hAnsi="Cambria"/>
                <w:bCs/>
                <w:sz w:val="20"/>
                <w:szCs w:val="20"/>
                <w:lang w:val="pt-BR"/>
              </w:rPr>
              <w:t xml:space="preserve"> Americana </w:t>
            </w:r>
            <w:r w:rsidR="00B57AD4">
              <w:rPr>
                <w:rFonts w:ascii="Cambria" w:hAnsi="Cambria"/>
                <w:bCs/>
                <w:sz w:val="20"/>
                <w:szCs w:val="20"/>
                <w:lang w:val="pt-BR"/>
              </w:rPr>
              <w:t>(depósito do</w:t>
            </w:r>
            <w:r w:rsidR="005529CE" w:rsidRPr="00B57AD4">
              <w:rPr>
                <w:rFonts w:ascii="Cambria" w:hAnsi="Cambria"/>
                <w:bCs/>
                <w:sz w:val="20"/>
                <w:szCs w:val="20"/>
                <w:lang w:val="pt-BR"/>
              </w:rPr>
              <w:t xml:space="preserve"> instrumento de ratifica</w:t>
            </w:r>
            <w:r w:rsidR="001A5A20" w:rsidRPr="00B57AD4">
              <w:rPr>
                <w:rFonts w:ascii="Cambria" w:hAnsi="Cambria"/>
                <w:bCs/>
                <w:sz w:val="20"/>
                <w:szCs w:val="20"/>
                <w:lang w:val="pt-BR"/>
              </w:rPr>
              <w:t>ção</w:t>
            </w:r>
            <w:r w:rsidR="00B57AD4">
              <w:rPr>
                <w:rFonts w:ascii="Cambria" w:hAnsi="Cambria"/>
                <w:bCs/>
                <w:sz w:val="20"/>
                <w:szCs w:val="20"/>
                <w:lang w:val="pt-BR"/>
              </w:rPr>
              <w:t xml:space="preserve"> realizado em</w:t>
            </w:r>
            <w:r w:rsidR="005529CE" w:rsidRPr="00B57AD4">
              <w:rPr>
                <w:rFonts w:ascii="Cambria" w:hAnsi="Cambria"/>
                <w:bCs/>
                <w:sz w:val="20"/>
                <w:szCs w:val="20"/>
                <w:lang w:val="pt-BR"/>
              </w:rPr>
              <w:t xml:space="preserve"> 25 de </w:t>
            </w:r>
            <w:r w:rsidR="00B57AD4">
              <w:rPr>
                <w:rFonts w:ascii="Cambria" w:hAnsi="Cambria"/>
                <w:bCs/>
                <w:sz w:val="20"/>
                <w:szCs w:val="20"/>
                <w:lang w:val="pt-BR"/>
              </w:rPr>
              <w:t>setembro</w:t>
            </w:r>
            <w:r w:rsidR="005529CE" w:rsidRPr="00B57AD4">
              <w:rPr>
                <w:rFonts w:ascii="Cambria" w:hAnsi="Cambria"/>
                <w:bCs/>
                <w:sz w:val="20"/>
                <w:szCs w:val="20"/>
                <w:lang w:val="pt-BR"/>
              </w:rPr>
              <w:t xml:space="preserve"> de 1992)</w:t>
            </w:r>
          </w:p>
        </w:tc>
      </w:tr>
    </w:tbl>
    <w:p w14:paraId="37683A09" w14:textId="77777777" w:rsidR="003239B8" w:rsidRPr="00B57AD4" w:rsidRDefault="003239B8" w:rsidP="003239B8">
      <w:pPr>
        <w:spacing w:before="240" w:after="240"/>
        <w:ind w:firstLine="720"/>
        <w:jc w:val="both"/>
        <w:rPr>
          <w:rFonts w:asciiTheme="majorHAnsi" w:hAnsiTheme="majorHAnsi"/>
          <w:b/>
          <w:bCs/>
          <w:sz w:val="20"/>
          <w:szCs w:val="20"/>
          <w:lang w:val="pt-BR"/>
        </w:rPr>
      </w:pPr>
      <w:r w:rsidRPr="00B57AD4">
        <w:rPr>
          <w:rFonts w:asciiTheme="majorHAnsi" w:hAnsiTheme="majorHAnsi"/>
          <w:b/>
          <w:bCs/>
          <w:sz w:val="20"/>
          <w:szCs w:val="20"/>
          <w:lang w:val="pt-BR"/>
        </w:rPr>
        <w:t xml:space="preserve">IV. </w:t>
      </w:r>
      <w:r w:rsidRPr="00B57AD4">
        <w:rPr>
          <w:rFonts w:asciiTheme="majorHAnsi" w:hAnsiTheme="majorHAnsi"/>
          <w:b/>
          <w:bCs/>
          <w:sz w:val="20"/>
          <w:szCs w:val="20"/>
          <w:lang w:val="pt-BR"/>
        </w:rPr>
        <w:tab/>
      </w:r>
      <w:r w:rsidR="00EE00E9" w:rsidRPr="00B57AD4">
        <w:rPr>
          <w:rFonts w:asciiTheme="majorHAnsi" w:hAnsiTheme="majorHAnsi"/>
          <w:b/>
          <w:bCs/>
          <w:sz w:val="20"/>
          <w:szCs w:val="20"/>
          <w:lang w:val="pt-BR"/>
        </w:rPr>
        <w:t>DUPLICA</w:t>
      </w:r>
      <w:r w:rsidR="001A5A20" w:rsidRPr="00B57AD4">
        <w:rPr>
          <w:rFonts w:asciiTheme="majorHAnsi" w:hAnsiTheme="majorHAnsi"/>
          <w:b/>
          <w:bCs/>
          <w:sz w:val="20"/>
          <w:szCs w:val="20"/>
          <w:lang w:val="pt-BR"/>
        </w:rPr>
        <w:t>ÇÃO</w:t>
      </w:r>
      <w:r w:rsidR="00EE00E9" w:rsidRPr="00B57AD4">
        <w:rPr>
          <w:rFonts w:asciiTheme="majorHAnsi" w:hAnsiTheme="majorHAnsi"/>
          <w:b/>
          <w:bCs/>
          <w:color w:val="FFFFFF" w:themeColor="background1"/>
          <w:sz w:val="20"/>
          <w:szCs w:val="20"/>
          <w:lang w:val="pt-BR"/>
        </w:rPr>
        <w:t xml:space="preserve"> </w:t>
      </w:r>
      <w:r w:rsidR="00B57AD4">
        <w:rPr>
          <w:rFonts w:asciiTheme="majorHAnsi" w:hAnsiTheme="majorHAnsi"/>
          <w:b/>
          <w:bCs/>
          <w:sz w:val="20"/>
          <w:szCs w:val="20"/>
          <w:lang w:val="pt-BR"/>
        </w:rPr>
        <w:t>DE PROCEDIM</w:t>
      </w:r>
      <w:r w:rsidR="00EE00E9" w:rsidRPr="00B57AD4">
        <w:rPr>
          <w:rFonts w:asciiTheme="majorHAnsi" w:hAnsiTheme="majorHAnsi"/>
          <w:b/>
          <w:bCs/>
          <w:sz w:val="20"/>
          <w:szCs w:val="20"/>
          <w:lang w:val="pt-BR"/>
        </w:rPr>
        <w:t>ENTOS</w:t>
      </w:r>
      <w:r w:rsidR="00B57AD4">
        <w:rPr>
          <w:rFonts w:asciiTheme="majorHAnsi" w:hAnsiTheme="majorHAnsi"/>
          <w:b/>
          <w:bCs/>
          <w:sz w:val="20"/>
          <w:szCs w:val="20"/>
          <w:lang w:val="pt-BR"/>
        </w:rPr>
        <w:t xml:space="preserve"> E</w:t>
      </w:r>
      <w:r w:rsidR="001A5A20" w:rsidRPr="00B57AD4">
        <w:rPr>
          <w:rFonts w:asciiTheme="majorHAnsi" w:hAnsiTheme="majorHAnsi"/>
          <w:b/>
          <w:bCs/>
          <w:sz w:val="20"/>
          <w:szCs w:val="20"/>
          <w:lang w:val="pt-BR"/>
        </w:rPr>
        <w:t xml:space="preserve"> </w:t>
      </w:r>
      <w:r w:rsidR="00EE00E9" w:rsidRPr="00B57AD4">
        <w:rPr>
          <w:rFonts w:asciiTheme="majorHAnsi" w:hAnsiTheme="majorHAnsi"/>
          <w:b/>
          <w:bCs/>
          <w:sz w:val="20"/>
          <w:szCs w:val="20"/>
          <w:lang w:val="pt-BR"/>
        </w:rPr>
        <w:t>CO</w:t>
      </w:r>
      <w:r w:rsidR="00B57AD4">
        <w:rPr>
          <w:rFonts w:asciiTheme="majorHAnsi" w:hAnsiTheme="majorHAnsi"/>
          <w:b/>
          <w:bCs/>
          <w:sz w:val="20"/>
          <w:szCs w:val="20"/>
          <w:lang w:val="pt-BR"/>
        </w:rPr>
        <w:t>ISA JUL</w:t>
      </w:r>
      <w:r w:rsidR="00EE00E9" w:rsidRPr="00B57AD4">
        <w:rPr>
          <w:rFonts w:asciiTheme="majorHAnsi" w:hAnsiTheme="majorHAnsi"/>
          <w:b/>
          <w:bCs/>
          <w:sz w:val="20"/>
          <w:szCs w:val="20"/>
          <w:lang w:val="pt-BR"/>
        </w:rPr>
        <w:t>GADA</w:t>
      </w:r>
      <w:r w:rsidR="00EE00E9" w:rsidRPr="00B57AD4">
        <w:rPr>
          <w:rFonts w:asciiTheme="majorHAnsi" w:hAnsiTheme="majorHAnsi"/>
          <w:b/>
          <w:bCs/>
          <w:i/>
          <w:sz w:val="20"/>
          <w:szCs w:val="20"/>
          <w:lang w:val="pt-BR"/>
        </w:rPr>
        <w:t xml:space="preserve"> </w:t>
      </w:r>
      <w:r w:rsidR="00EE00E9" w:rsidRPr="00B57AD4">
        <w:rPr>
          <w:rFonts w:asciiTheme="majorHAnsi" w:hAnsiTheme="majorHAnsi"/>
          <w:b/>
          <w:bCs/>
          <w:sz w:val="20"/>
          <w:szCs w:val="20"/>
          <w:lang w:val="pt-BR"/>
        </w:rPr>
        <w:t>INTERNACIONAL</w:t>
      </w:r>
      <w:r w:rsidR="005D38F9" w:rsidRPr="00B57AD4">
        <w:rPr>
          <w:rFonts w:asciiTheme="majorHAnsi" w:hAnsiTheme="majorHAnsi"/>
          <w:b/>
          <w:bCs/>
          <w:sz w:val="20"/>
          <w:szCs w:val="20"/>
          <w:lang w:val="pt-BR"/>
        </w:rPr>
        <w:t>,</w:t>
      </w:r>
      <w:r w:rsidRPr="00B57AD4">
        <w:rPr>
          <w:rFonts w:asciiTheme="majorHAnsi" w:hAnsiTheme="majorHAnsi"/>
          <w:b/>
          <w:bCs/>
          <w:sz w:val="20"/>
          <w:szCs w:val="20"/>
          <w:lang w:val="pt-BR"/>
        </w:rPr>
        <w:t xml:space="preserve"> CARACTERIZA</w:t>
      </w:r>
      <w:r w:rsidR="001A5A20" w:rsidRPr="00B57AD4">
        <w:rPr>
          <w:rFonts w:asciiTheme="majorHAnsi" w:hAnsiTheme="majorHAnsi"/>
          <w:b/>
          <w:bCs/>
          <w:sz w:val="20"/>
          <w:szCs w:val="20"/>
          <w:lang w:val="pt-BR"/>
        </w:rPr>
        <w:t>ÇÃO</w:t>
      </w:r>
      <w:r w:rsidRPr="00B57AD4">
        <w:rPr>
          <w:rFonts w:asciiTheme="majorHAnsi" w:hAnsiTheme="majorHAnsi"/>
          <w:b/>
          <w:bCs/>
          <w:sz w:val="20"/>
          <w:szCs w:val="20"/>
          <w:lang w:val="pt-BR"/>
        </w:rPr>
        <w:t xml:space="preserve">, </w:t>
      </w:r>
      <w:r w:rsidR="00B57AD4">
        <w:rPr>
          <w:rFonts w:asciiTheme="majorHAnsi" w:hAnsiTheme="majorHAnsi"/>
          <w:b/>
          <w:sz w:val="20"/>
          <w:szCs w:val="20"/>
          <w:lang w:val="pt-BR"/>
        </w:rPr>
        <w:t>ESGOTAMENTO D</w:t>
      </w:r>
      <w:r w:rsidRPr="00B57AD4">
        <w:rPr>
          <w:rFonts w:asciiTheme="majorHAnsi" w:hAnsiTheme="majorHAnsi"/>
          <w:b/>
          <w:sz w:val="20"/>
          <w:szCs w:val="20"/>
          <w:lang w:val="pt-BR"/>
        </w:rPr>
        <w:t>OS RECURSOS INTERNOS</w:t>
      </w:r>
      <w:r w:rsidR="00B57AD4">
        <w:rPr>
          <w:rFonts w:asciiTheme="majorHAnsi" w:hAnsiTheme="majorHAnsi"/>
          <w:b/>
          <w:sz w:val="20"/>
          <w:szCs w:val="20"/>
          <w:lang w:val="pt-BR"/>
        </w:rPr>
        <w:t xml:space="preserve"> E</w:t>
      </w:r>
      <w:r w:rsidR="001A5A20" w:rsidRPr="00B57AD4">
        <w:rPr>
          <w:rFonts w:asciiTheme="majorHAnsi" w:hAnsiTheme="majorHAnsi"/>
          <w:b/>
          <w:sz w:val="20"/>
          <w:szCs w:val="20"/>
          <w:lang w:val="pt-BR"/>
        </w:rPr>
        <w:t xml:space="preserve"> </w:t>
      </w:r>
      <w:r w:rsidR="00B57AD4">
        <w:rPr>
          <w:rFonts w:asciiTheme="majorHAnsi" w:hAnsiTheme="majorHAnsi"/>
          <w:b/>
          <w:sz w:val="20"/>
          <w:szCs w:val="20"/>
          <w:lang w:val="pt-BR"/>
        </w:rPr>
        <w:t>PR</w:t>
      </w:r>
      <w:r w:rsidRPr="00B57AD4">
        <w:rPr>
          <w:rFonts w:asciiTheme="majorHAnsi" w:hAnsiTheme="majorHAnsi"/>
          <w:b/>
          <w:sz w:val="20"/>
          <w:szCs w:val="20"/>
          <w:lang w:val="pt-BR"/>
        </w:rPr>
        <w:t xml:space="preserve">AZO DE </w:t>
      </w:r>
      <w:r w:rsidR="00B57AD4">
        <w:rPr>
          <w:rFonts w:asciiTheme="majorHAnsi" w:hAnsiTheme="majorHAnsi"/>
          <w:b/>
          <w:sz w:val="20"/>
          <w:szCs w:val="20"/>
          <w:lang w:val="pt-BR"/>
        </w:rPr>
        <w:t>A</w:t>
      </w:r>
      <w:r w:rsidRPr="00B57AD4">
        <w:rPr>
          <w:rFonts w:asciiTheme="majorHAnsi" w:hAnsiTheme="majorHAnsi"/>
          <w:b/>
          <w:sz w:val="20"/>
          <w:szCs w:val="20"/>
          <w:lang w:val="pt-BR"/>
        </w:rPr>
        <w:t>PRESENTA</w:t>
      </w:r>
      <w:r w:rsidR="001A5A20" w:rsidRPr="00B57AD4">
        <w:rPr>
          <w:rFonts w:asciiTheme="majorHAnsi" w:hAnsiTheme="majorHAnsi"/>
          <w:b/>
          <w:sz w:val="20"/>
          <w:szCs w:val="20"/>
          <w:lang w:val="pt-BR"/>
        </w:rPr>
        <w:t>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B57AD4" w14:paraId="41395A1F" w14:textId="77777777" w:rsidTr="00491675">
        <w:trPr>
          <w:cantSplit/>
        </w:trPr>
        <w:tc>
          <w:tcPr>
            <w:tcW w:w="3566" w:type="dxa"/>
            <w:tcBorders>
              <w:top w:val="single" w:sz="4" w:space="0" w:color="auto"/>
              <w:bottom w:val="single" w:sz="6" w:space="0" w:color="auto"/>
            </w:tcBorders>
            <w:shd w:val="clear" w:color="auto" w:fill="FFC000"/>
            <w:vAlign w:val="center"/>
          </w:tcPr>
          <w:p w14:paraId="34874230" w14:textId="77777777" w:rsidR="00EE00E9" w:rsidRPr="00491675" w:rsidRDefault="00EE00E9" w:rsidP="00EC6758">
            <w:pPr>
              <w:jc w:val="center"/>
              <w:rPr>
                <w:rFonts w:ascii="Cambria" w:hAnsi="Cambria"/>
                <w:b/>
                <w:bCs/>
                <w:sz w:val="20"/>
                <w:szCs w:val="20"/>
                <w:lang w:val="pt-BR"/>
              </w:rPr>
            </w:pPr>
            <w:r w:rsidRPr="00491675">
              <w:rPr>
                <w:rFonts w:ascii="Cambria" w:hAnsi="Cambria"/>
                <w:b/>
                <w:bCs/>
                <w:sz w:val="20"/>
                <w:szCs w:val="20"/>
                <w:lang w:val="pt-BR"/>
              </w:rPr>
              <w:t>Duplica</w:t>
            </w:r>
            <w:r w:rsidR="001A5A20" w:rsidRPr="00491675">
              <w:rPr>
                <w:rFonts w:ascii="Cambria" w:hAnsi="Cambria"/>
                <w:b/>
                <w:bCs/>
                <w:sz w:val="20"/>
                <w:szCs w:val="20"/>
                <w:lang w:val="pt-BR"/>
              </w:rPr>
              <w:t>ção</w:t>
            </w:r>
            <w:r w:rsidR="00A71170" w:rsidRPr="00491675">
              <w:rPr>
                <w:rFonts w:ascii="Cambria" w:hAnsi="Cambria"/>
                <w:b/>
                <w:bCs/>
                <w:sz w:val="20"/>
                <w:szCs w:val="20"/>
                <w:lang w:val="pt-BR"/>
              </w:rPr>
              <w:t xml:space="preserve"> de procedim</w:t>
            </w:r>
            <w:r w:rsidRPr="00491675">
              <w:rPr>
                <w:rFonts w:ascii="Cambria" w:hAnsi="Cambria"/>
                <w:b/>
                <w:bCs/>
                <w:sz w:val="20"/>
                <w:szCs w:val="20"/>
                <w:lang w:val="pt-BR"/>
              </w:rPr>
              <w:t>entos</w:t>
            </w:r>
            <w:r w:rsidR="001A5A20" w:rsidRPr="00491675">
              <w:rPr>
                <w:rFonts w:ascii="Cambria" w:hAnsi="Cambria"/>
                <w:b/>
                <w:bCs/>
                <w:sz w:val="20"/>
                <w:szCs w:val="20"/>
                <w:lang w:val="pt-BR"/>
              </w:rPr>
              <w:t xml:space="preserve"> e </w:t>
            </w:r>
            <w:r w:rsidRPr="00491675">
              <w:rPr>
                <w:rFonts w:ascii="Cambria" w:hAnsi="Cambria"/>
                <w:b/>
                <w:bCs/>
                <w:sz w:val="20"/>
                <w:szCs w:val="20"/>
                <w:lang w:val="pt-BR"/>
              </w:rPr>
              <w:t>co</w:t>
            </w:r>
            <w:r w:rsidR="00A71170" w:rsidRPr="00491675">
              <w:rPr>
                <w:rFonts w:ascii="Cambria" w:hAnsi="Cambria"/>
                <w:b/>
                <w:bCs/>
                <w:sz w:val="20"/>
                <w:szCs w:val="20"/>
                <w:lang w:val="pt-BR"/>
              </w:rPr>
              <w:t>isa jul</w:t>
            </w:r>
            <w:r w:rsidRPr="00491675">
              <w:rPr>
                <w:rFonts w:ascii="Cambria" w:hAnsi="Cambria"/>
                <w:b/>
                <w:bCs/>
                <w:sz w:val="20"/>
                <w:szCs w:val="20"/>
                <w:lang w:val="pt-BR"/>
              </w:rPr>
              <w:t>gada internacional:</w:t>
            </w:r>
          </w:p>
        </w:tc>
        <w:tc>
          <w:tcPr>
            <w:tcW w:w="5676" w:type="dxa"/>
            <w:vAlign w:val="center"/>
          </w:tcPr>
          <w:p w14:paraId="4402F9E3" w14:textId="77777777" w:rsidR="00EE00E9" w:rsidRPr="00B57AD4" w:rsidRDefault="005529CE" w:rsidP="00EC6758">
            <w:pPr>
              <w:jc w:val="both"/>
              <w:rPr>
                <w:rFonts w:ascii="Cambria" w:hAnsi="Cambria"/>
                <w:bCs/>
                <w:sz w:val="20"/>
                <w:szCs w:val="20"/>
                <w:lang w:val="pt-BR"/>
              </w:rPr>
            </w:pPr>
            <w:r w:rsidRPr="00B57AD4">
              <w:rPr>
                <w:rFonts w:ascii="Cambria" w:hAnsi="Cambria"/>
                <w:bCs/>
                <w:sz w:val="20"/>
                <w:szCs w:val="20"/>
                <w:lang w:val="pt-BR"/>
              </w:rPr>
              <w:t>N</w:t>
            </w:r>
            <w:r w:rsidR="00B57AD4">
              <w:rPr>
                <w:rFonts w:ascii="Cambria" w:hAnsi="Cambria"/>
                <w:bCs/>
                <w:sz w:val="20"/>
                <w:szCs w:val="20"/>
                <w:lang w:val="pt-BR"/>
              </w:rPr>
              <w:t>ã</w:t>
            </w:r>
            <w:r w:rsidRPr="00B57AD4">
              <w:rPr>
                <w:rFonts w:ascii="Cambria" w:hAnsi="Cambria"/>
                <w:bCs/>
                <w:sz w:val="20"/>
                <w:szCs w:val="20"/>
                <w:lang w:val="pt-BR"/>
              </w:rPr>
              <w:t>o</w:t>
            </w:r>
          </w:p>
        </w:tc>
      </w:tr>
      <w:tr w:rsidR="00AC06D8" w:rsidRPr="00434A7D" w14:paraId="62CB4E93" w14:textId="77777777" w:rsidTr="00491675">
        <w:trPr>
          <w:cantSplit/>
        </w:trPr>
        <w:tc>
          <w:tcPr>
            <w:tcW w:w="3566" w:type="dxa"/>
            <w:tcBorders>
              <w:top w:val="single" w:sz="4" w:space="0" w:color="auto"/>
              <w:bottom w:val="single" w:sz="6" w:space="0" w:color="auto"/>
            </w:tcBorders>
            <w:shd w:val="clear" w:color="auto" w:fill="FFC000"/>
            <w:vAlign w:val="center"/>
          </w:tcPr>
          <w:p w14:paraId="50433D3D" w14:textId="77777777" w:rsidR="00AC06D8" w:rsidRPr="00491675" w:rsidRDefault="00AC06D8" w:rsidP="00AC06D8">
            <w:pPr>
              <w:jc w:val="center"/>
              <w:rPr>
                <w:rFonts w:ascii="Cambria" w:hAnsi="Cambria"/>
                <w:b/>
                <w:bCs/>
                <w:i/>
                <w:sz w:val="20"/>
                <w:szCs w:val="20"/>
                <w:lang w:val="pt-BR"/>
              </w:rPr>
            </w:pPr>
            <w:r w:rsidRPr="00491675">
              <w:rPr>
                <w:rFonts w:ascii="Cambria" w:hAnsi="Cambria"/>
                <w:b/>
                <w:bCs/>
                <w:sz w:val="20"/>
                <w:szCs w:val="20"/>
                <w:lang w:val="pt-BR"/>
              </w:rPr>
              <w:t>D</w:t>
            </w:r>
            <w:r w:rsidR="00A71170" w:rsidRPr="00491675">
              <w:rPr>
                <w:rFonts w:ascii="Cambria" w:hAnsi="Cambria"/>
                <w:b/>
                <w:bCs/>
                <w:sz w:val="20"/>
                <w:szCs w:val="20"/>
                <w:lang w:val="pt-BR"/>
              </w:rPr>
              <w:t>ireitos</w:t>
            </w:r>
            <w:r w:rsidRPr="00491675">
              <w:rPr>
                <w:rFonts w:ascii="Cambria" w:hAnsi="Cambria"/>
                <w:b/>
                <w:bCs/>
                <w:sz w:val="20"/>
                <w:szCs w:val="20"/>
                <w:lang w:val="pt-BR"/>
              </w:rPr>
              <w:t xml:space="preserve"> declarados admis</w:t>
            </w:r>
            <w:r w:rsidR="00A71170" w:rsidRPr="00491675">
              <w:rPr>
                <w:rFonts w:ascii="Cambria" w:hAnsi="Cambria"/>
                <w:b/>
                <w:bCs/>
                <w:sz w:val="20"/>
                <w:szCs w:val="20"/>
                <w:lang w:val="pt-BR"/>
              </w:rPr>
              <w:t>síveis</w:t>
            </w:r>
            <w:r w:rsidRPr="00491675">
              <w:rPr>
                <w:rFonts w:ascii="Cambria" w:hAnsi="Cambria"/>
                <w:b/>
                <w:bCs/>
                <w:i/>
                <w:sz w:val="20"/>
                <w:szCs w:val="20"/>
                <w:lang w:val="pt-BR"/>
              </w:rPr>
              <w:t>:</w:t>
            </w:r>
          </w:p>
        </w:tc>
        <w:tc>
          <w:tcPr>
            <w:tcW w:w="5676" w:type="dxa"/>
            <w:vAlign w:val="center"/>
          </w:tcPr>
          <w:p w14:paraId="3E912F2B" w14:textId="77777777" w:rsidR="00AC06D8" w:rsidRPr="00B57AD4" w:rsidRDefault="00AC06D8" w:rsidP="00AC06D8">
            <w:pPr>
              <w:jc w:val="both"/>
              <w:rPr>
                <w:rFonts w:ascii="Cambria" w:hAnsi="Cambria"/>
                <w:bCs/>
                <w:sz w:val="20"/>
                <w:szCs w:val="20"/>
                <w:lang w:val="pt-BR"/>
              </w:rPr>
            </w:pPr>
            <w:r w:rsidRPr="00B57AD4">
              <w:rPr>
                <w:rFonts w:ascii="Cambria" w:hAnsi="Cambria"/>
                <w:bCs/>
                <w:sz w:val="20"/>
                <w:szCs w:val="20"/>
                <w:lang w:val="pt-BR"/>
              </w:rPr>
              <w:t>Art</w:t>
            </w:r>
            <w:r w:rsidR="00B57AD4">
              <w:rPr>
                <w:rFonts w:ascii="Cambria" w:hAnsi="Cambria"/>
                <w:bCs/>
                <w:sz w:val="20"/>
                <w:szCs w:val="20"/>
                <w:lang w:val="pt-BR"/>
              </w:rPr>
              <w:t>igos</w:t>
            </w:r>
            <w:r w:rsidR="00B1102C" w:rsidRPr="00B57AD4">
              <w:rPr>
                <w:rFonts w:ascii="Cambria" w:hAnsi="Cambria"/>
                <w:bCs/>
                <w:sz w:val="20"/>
                <w:szCs w:val="20"/>
                <w:lang w:val="pt-BR"/>
              </w:rPr>
              <w:t xml:space="preserve"> 5 (integridad</w:t>
            </w:r>
            <w:r w:rsidR="00B57AD4">
              <w:rPr>
                <w:rFonts w:ascii="Cambria" w:hAnsi="Cambria"/>
                <w:bCs/>
                <w:sz w:val="20"/>
                <w:szCs w:val="20"/>
                <w:lang w:val="pt-BR"/>
              </w:rPr>
              <w:t>e</w:t>
            </w:r>
            <w:r w:rsidR="001A5A20" w:rsidRPr="00B57AD4">
              <w:rPr>
                <w:rFonts w:ascii="Cambria" w:hAnsi="Cambria"/>
                <w:bCs/>
                <w:sz w:val="20"/>
                <w:szCs w:val="20"/>
                <w:lang w:val="pt-BR"/>
              </w:rPr>
              <w:t xml:space="preserve"> pessoa</w:t>
            </w:r>
            <w:r w:rsidR="00B1102C" w:rsidRPr="00B57AD4">
              <w:rPr>
                <w:rFonts w:ascii="Cambria" w:hAnsi="Cambria"/>
                <w:bCs/>
                <w:sz w:val="20"/>
                <w:szCs w:val="20"/>
                <w:lang w:val="pt-BR"/>
              </w:rPr>
              <w:t>l),</w:t>
            </w:r>
            <w:r w:rsidRPr="00B57AD4">
              <w:rPr>
                <w:rFonts w:ascii="Cambria" w:hAnsi="Cambria"/>
                <w:bCs/>
                <w:sz w:val="20"/>
                <w:szCs w:val="20"/>
                <w:lang w:val="pt-BR"/>
              </w:rPr>
              <w:t xml:space="preserve"> 8</w:t>
            </w:r>
            <w:r w:rsidR="00B57AD4">
              <w:rPr>
                <w:rFonts w:ascii="Cambria" w:hAnsi="Cambria"/>
                <w:bCs/>
                <w:sz w:val="20"/>
                <w:szCs w:val="20"/>
                <w:lang w:val="pt-BR"/>
              </w:rPr>
              <w:t xml:space="preserve"> (garantias judiciai</w:t>
            </w:r>
            <w:r w:rsidRPr="00B57AD4">
              <w:rPr>
                <w:rFonts w:ascii="Cambria" w:hAnsi="Cambria"/>
                <w:bCs/>
                <w:sz w:val="20"/>
                <w:szCs w:val="20"/>
                <w:lang w:val="pt-BR"/>
              </w:rPr>
              <w:t>s), 11</w:t>
            </w:r>
            <w:r w:rsidR="00B57AD4">
              <w:rPr>
                <w:rFonts w:ascii="Cambria" w:hAnsi="Cambria"/>
                <w:bCs/>
                <w:sz w:val="20"/>
                <w:szCs w:val="20"/>
                <w:lang w:val="pt-BR"/>
              </w:rPr>
              <w:t xml:space="preserve"> (prote</w:t>
            </w:r>
            <w:r w:rsidR="001A5A20" w:rsidRPr="00B57AD4">
              <w:rPr>
                <w:rFonts w:ascii="Cambria" w:hAnsi="Cambria"/>
                <w:bCs/>
                <w:sz w:val="20"/>
                <w:szCs w:val="20"/>
                <w:lang w:val="pt-BR"/>
              </w:rPr>
              <w:t>ção</w:t>
            </w:r>
            <w:r w:rsidRPr="00B57AD4">
              <w:rPr>
                <w:rFonts w:ascii="Cambria" w:hAnsi="Cambria"/>
                <w:bCs/>
                <w:sz w:val="20"/>
                <w:szCs w:val="20"/>
                <w:lang w:val="pt-BR"/>
              </w:rPr>
              <w:t xml:space="preserve"> </w:t>
            </w:r>
            <w:r w:rsidR="00B57AD4">
              <w:rPr>
                <w:rFonts w:ascii="Cambria" w:hAnsi="Cambria"/>
                <w:bCs/>
                <w:sz w:val="20"/>
                <w:szCs w:val="20"/>
                <w:lang w:val="pt-BR"/>
              </w:rPr>
              <w:t>da</w:t>
            </w:r>
            <w:r w:rsidRPr="00B57AD4">
              <w:rPr>
                <w:rFonts w:ascii="Cambria" w:hAnsi="Cambria"/>
                <w:bCs/>
                <w:sz w:val="20"/>
                <w:szCs w:val="20"/>
                <w:lang w:val="pt-BR"/>
              </w:rPr>
              <w:t xml:space="preserve"> honra</w:t>
            </w:r>
            <w:r w:rsidR="001A5A20" w:rsidRPr="00B57AD4">
              <w:rPr>
                <w:rFonts w:ascii="Cambria" w:hAnsi="Cambria"/>
                <w:bCs/>
                <w:sz w:val="20"/>
                <w:szCs w:val="20"/>
                <w:lang w:val="pt-BR"/>
              </w:rPr>
              <w:t xml:space="preserve"> e </w:t>
            </w:r>
            <w:r w:rsidR="00B57AD4">
              <w:rPr>
                <w:rFonts w:ascii="Cambria" w:hAnsi="Cambria"/>
                <w:bCs/>
                <w:sz w:val="20"/>
                <w:szCs w:val="20"/>
                <w:lang w:val="pt-BR"/>
              </w:rPr>
              <w:t>da</w:t>
            </w:r>
            <w:r w:rsidRPr="00B57AD4">
              <w:rPr>
                <w:rFonts w:ascii="Cambria" w:hAnsi="Cambria"/>
                <w:bCs/>
                <w:sz w:val="20"/>
                <w:szCs w:val="20"/>
                <w:lang w:val="pt-BR"/>
              </w:rPr>
              <w:t xml:space="preserve"> dignidad</w:t>
            </w:r>
            <w:r w:rsidR="00B57AD4">
              <w:rPr>
                <w:rFonts w:ascii="Cambria" w:hAnsi="Cambria"/>
                <w:bCs/>
                <w:sz w:val="20"/>
                <w:szCs w:val="20"/>
                <w:lang w:val="pt-BR"/>
              </w:rPr>
              <w:t>e</w:t>
            </w:r>
            <w:r w:rsidRPr="00B57AD4">
              <w:rPr>
                <w:rFonts w:ascii="Cambria" w:hAnsi="Cambria"/>
                <w:bCs/>
                <w:sz w:val="20"/>
                <w:szCs w:val="20"/>
                <w:lang w:val="pt-BR"/>
              </w:rPr>
              <w:t>), 24 (igualdad</w:t>
            </w:r>
            <w:r w:rsidR="00B57AD4">
              <w:rPr>
                <w:rFonts w:ascii="Cambria" w:hAnsi="Cambria"/>
                <w:bCs/>
                <w:sz w:val="20"/>
                <w:szCs w:val="20"/>
                <w:lang w:val="pt-BR"/>
              </w:rPr>
              <w:t xml:space="preserve">e </w:t>
            </w:r>
            <w:r w:rsidR="00426A22">
              <w:rPr>
                <w:rFonts w:ascii="Cambria" w:hAnsi="Cambria"/>
                <w:bCs/>
                <w:sz w:val="20"/>
                <w:szCs w:val="20"/>
                <w:lang w:val="pt-BR"/>
              </w:rPr>
              <w:t>per</w:t>
            </w:r>
            <w:r w:rsidR="00B57AD4">
              <w:rPr>
                <w:rFonts w:ascii="Cambria" w:hAnsi="Cambria"/>
                <w:bCs/>
                <w:sz w:val="20"/>
                <w:szCs w:val="20"/>
                <w:lang w:val="pt-BR"/>
              </w:rPr>
              <w:t>ante a lei</w:t>
            </w:r>
            <w:r w:rsidRPr="00B57AD4">
              <w:rPr>
                <w:rFonts w:ascii="Cambria" w:hAnsi="Cambria"/>
                <w:bCs/>
                <w:sz w:val="20"/>
                <w:szCs w:val="20"/>
                <w:lang w:val="pt-BR"/>
              </w:rPr>
              <w:t>)</w:t>
            </w:r>
            <w:r w:rsidR="001A5A20" w:rsidRPr="00B57AD4">
              <w:rPr>
                <w:rFonts w:ascii="Cambria" w:hAnsi="Cambria"/>
                <w:bCs/>
                <w:sz w:val="20"/>
                <w:szCs w:val="20"/>
                <w:lang w:val="pt-BR"/>
              </w:rPr>
              <w:t xml:space="preserve"> e </w:t>
            </w:r>
            <w:r w:rsidRPr="00B57AD4">
              <w:rPr>
                <w:rFonts w:ascii="Cambria" w:hAnsi="Cambria"/>
                <w:bCs/>
                <w:sz w:val="20"/>
                <w:szCs w:val="20"/>
                <w:lang w:val="pt-BR"/>
              </w:rPr>
              <w:t>25</w:t>
            </w:r>
            <w:r w:rsidR="00B57AD4">
              <w:rPr>
                <w:rFonts w:ascii="Cambria" w:hAnsi="Cambria"/>
                <w:bCs/>
                <w:sz w:val="20"/>
                <w:szCs w:val="20"/>
                <w:lang w:val="pt-BR"/>
              </w:rPr>
              <w:t xml:space="preserve"> (prote</w:t>
            </w:r>
            <w:r w:rsidR="001A5A20" w:rsidRPr="00B57AD4">
              <w:rPr>
                <w:rFonts w:ascii="Cambria" w:hAnsi="Cambria"/>
                <w:bCs/>
                <w:sz w:val="20"/>
                <w:szCs w:val="20"/>
                <w:lang w:val="pt-BR"/>
              </w:rPr>
              <w:t>ção</w:t>
            </w:r>
            <w:r w:rsidRPr="00B57AD4">
              <w:rPr>
                <w:rFonts w:ascii="Cambria" w:hAnsi="Cambria"/>
                <w:bCs/>
                <w:sz w:val="20"/>
                <w:szCs w:val="20"/>
                <w:lang w:val="pt-BR"/>
              </w:rPr>
              <w:t xml:space="preserve"> judicial) </w:t>
            </w:r>
            <w:r w:rsidR="00B57AD4">
              <w:rPr>
                <w:rFonts w:ascii="Cambria" w:hAnsi="Cambria"/>
                <w:bCs/>
                <w:sz w:val="20"/>
                <w:szCs w:val="20"/>
                <w:lang w:val="pt-BR"/>
              </w:rPr>
              <w:t>da</w:t>
            </w:r>
            <w:r w:rsidRPr="00B57AD4">
              <w:rPr>
                <w:rFonts w:ascii="Cambria" w:hAnsi="Cambria"/>
                <w:bCs/>
                <w:sz w:val="20"/>
                <w:szCs w:val="20"/>
                <w:lang w:val="pt-BR"/>
              </w:rPr>
              <w:t xml:space="preserve"> Conven</w:t>
            </w:r>
            <w:r w:rsidR="001A5A20" w:rsidRPr="00B57AD4">
              <w:rPr>
                <w:rFonts w:ascii="Cambria" w:hAnsi="Cambria"/>
                <w:bCs/>
                <w:sz w:val="20"/>
                <w:szCs w:val="20"/>
                <w:lang w:val="pt-BR"/>
              </w:rPr>
              <w:t>ção</w:t>
            </w:r>
            <w:r w:rsidRPr="00B57AD4">
              <w:rPr>
                <w:rFonts w:ascii="Cambria" w:hAnsi="Cambria"/>
                <w:bCs/>
                <w:sz w:val="20"/>
                <w:szCs w:val="20"/>
                <w:lang w:val="pt-BR"/>
              </w:rPr>
              <w:t xml:space="preserve"> Americana</w:t>
            </w:r>
            <w:r w:rsidR="00B57AD4">
              <w:rPr>
                <w:rFonts w:ascii="Cambria" w:hAnsi="Cambria"/>
                <w:bCs/>
                <w:sz w:val="20"/>
                <w:szCs w:val="20"/>
                <w:lang w:val="pt-BR"/>
              </w:rPr>
              <w:t>, com</w:t>
            </w:r>
            <w:r w:rsidR="00632495" w:rsidRPr="00B57AD4">
              <w:rPr>
                <w:rFonts w:ascii="Cambria" w:hAnsi="Cambria"/>
                <w:bCs/>
                <w:sz w:val="20"/>
                <w:szCs w:val="20"/>
                <w:lang w:val="pt-BR"/>
              </w:rPr>
              <w:t xml:space="preserve"> rela</w:t>
            </w:r>
            <w:r w:rsidR="001A5A20" w:rsidRPr="00B57AD4">
              <w:rPr>
                <w:rFonts w:ascii="Cambria" w:hAnsi="Cambria"/>
                <w:bCs/>
                <w:sz w:val="20"/>
                <w:szCs w:val="20"/>
                <w:lang w:val="pt-BR"/>
              </w:rPr>
              <w:t>ção</w:t>
            </w:r>
            <w:r w:rsidR="00632495" w:rsidRPr="00B57AD4">
              <w:rPr>
                <w:rFonts w:ascii="Cambria" w:hAnsi="Cambria"/>
                <w:bCs/>
                <w:sz w:val="20"/>
                <w:szCs w:val="20"/>
                <w:lang w:val="pt-BR"/>
              </w:rPr>
              <w:t xml:space="preserve"> </w:t>
            </w:r>
            <w:r w:rsidR="00B57AD4">
              <w:rPr>
                <w:rFonts w:ascii="Cambria" w:hAnsi="Cambria"/>
                <w:bCs/>
                <w:sz w:val="20"/>
                <w:szCs w:val="20"/>
                <w:lang w:val="pt-BR"/>
              </w:rPr>
              <w:t>aos seus</w:t>
            </w:r>
            <w:r w:rsidR="00632495" w:rsidRPr="00B57AD4">
              <w:rPr>
                <w:rFonts w:ascii="Cambria" w:hAnsi="Cambria"/>
                <w:bCs/>
                <w:sz w:val="20"/>
                <w:szCs w:val="20"/>
                <w:lang w:val="pt-BR"/>
              </w:rPr>
              <w:t xml:space="preserve"> art</w:t>
            </w:r>
            <w:r w:rsidR="00B57AD4">
              <w:rPr>
                <w:rFonts w:ascii="Cambria" w:hAnsi="Cambria"/>
                <w:bCs/>
                <w:sz w:val="20"/>
                <w:szCs w:val="20"/>
                <w:lang w:val="pt-BR"/>
              </w:rPr>
              <w:t>igos 1.1 (dev</w:t>
            </w:r>
            <w:r w:rsidR="00632495" w:rsidRPr="00B57AD4">
              <w:rPr>
                <w:rFonts w:ascii="Cambria" w:hAnsi="Cambria"/>
                <w:bCs/>
                <w:sz w:val="20"/>
                <w:szCs w:val="20"/>
                <w:lang w:val="pt-BR"/>
              </w:rPr>
              <w:t>er de respe</w:t>
            </w:r>
            <w:r w:rsidR="00884752">
              <w:rPr>
                <w:rFonts w:ascii="Cambria" w:hAnsi="Cambria"/>
                <w:bCs/>
                <w:sz w:val="20"/>
                <w:szCs w:val="20"/>
                <w:lang w:val="pt-BR"/>
              </w:rPr>
              <w:t xml:space="preserve">itar </w:t>
            </w:r>
            <w:r w:rsidR="00632495" w:rsidRPr="00B57AD4">
              <w:rPr>
                <w:rFonts w:ascii="Cambria" w:hAnsi="Cambria"/>
                <w:bCs/>
                <w:sz w:val="20"/>
                <w:szCs w:val="20"/>
                <w:lang w:val="pt-BR"/>
              </w:rPr>
              <w:t>os d</w:t>
            </w:r>
            <w:r w:rsidR="00884752">
              <w:rPr>
                <w:rFonts w:ascii="Cambria" w:hAnsi="Cambria"/>
                <w:bCs/>
                <w:sz w:val="20"/>
                <w:szCs w:val="20"/>
                <w:lang w:val="pt-BR"/>
              </w:rPr>
              <w:t>ireitos</w:t>
            </w:r>
            <w:r w:rsidR="00632495" w:rsidRPr="00B57AD4">
              <w:rPr>
                <w:rFonts w:ascii="Cambria" w:hAnsi="Cambria"/>
                <w:bCs/>
                <w:sz w:val="20"/>
                <w:szCs w:val="20"/>
                <w:lang w:val="pt-BR"/>
              </w:rPr>
              <w:t>)</w:t>
            </w:r>
            <w:r w:rsidR="001A5A20" w:rsidRPr="00B57AD4">
              <w:rPr>
                <w:rFonts w:ascii="Cambria" w:hAnsi="Cambria"/>
                <w:bCs/>
                <w:sz w:val="20"/>
                <w:szCs w:val="20"/>
                <w:lang w:val="pt-BR"/>
              </w:rPr>
              <w:t xml:space="preserve"> e </w:t>
            </w:r>
            <w:r w:rsidR="00632495" w:rsidRPr="00B57AD4">
              <w:rPr>
                <w:rFonts w:ascii="Cambria" w:hAnsi="Cambria"/>
                <w:bCs/>
                <w:sz w:val="20"/>
                <w:szCs w:val="20"/>
                <w:lang w:val="pt-BR"/>
              </w:rPr>
              <w:t>2</w:t>
            </w:r>
            <w:r w:rsidRPr="00B57AD4">
              <w:rPr>
                <w:rFonts w:ascii="Cambria" w:hAnsi="Cambria"/>
                <w:bCs/>
                <w:sz w:val="20"/>
                <w:szCs w:val="20"/>
                <w:lang w:val="pt-BR"/>
              </w:rPr>
              <w:t xml:space="preserve"> </w:t>
            </w:r>
            <w:r w:rsidR="00884752">
              <w:rPr>
                <w:rFonts w:ascii="Cambria" w:hAnsi="Cambria"/>
                <w:bCs/>
                <w:sz w:val="20"/>
                <w:szCs w:val="20"/>
                <w:lang w:val="pt-BR"/>
              </w:rPr>
              <w:t>(dever de ado</w:t>
            </w:r>
            <w:r w:rsidR="00632495" w:rsidRPr="00B57AD4">
              <w:rPr>
                <w:rFonts w:ascii="Cambria" w:hAnsi="Cambria"/>
                <w:bCs/>
                <w:sz w:val="20"/>
                <w:szCs w:val="20"/>
                <w:lang w:val="pt-BR"/>
              </w:rPr>
              <w:t>tar disposi</w:t>
            </w:r>
            <w:r w:rsidR="001A5A20" w:rsidRPr="00B57AD4">
              <w:rPr>
                <w:rFonts w:ascii="Cambria" w:hAnsi="Cambria"/>
                <w:bCs/>
                <w:sz w:val="20"/>
                <w:szCs w:val="20"/>
                <w:lang w:val="pt-BR"/>
              </w:rPr>
              <w:t>ções</w:t>
            </w:r>
            <w:r w:rsidR="00632495" w:rsidRPr="00B57AD4">
              <w:rPr>
                <w:rFonts w:ascii="Cambria" w:hAnsi="Cambria"/>
                <w:bCs/>
                <w:sz w:val="20"/>
                <w:szCs w:val="20"/>
                <w:lang w:val="pt-BR"/>
              </w:rPr>
              <w:t xml:space="preserve"> de d</w:t>
            </w:r>
            <w:r w:rsidR="00884752">
              <w:rPr>
                <w:rFonts w:ascii="Cambria" w:hAnsi="Cambria"/>
                <w:bCs/>
                <w:sz w:val="20"/>
                <w:szCs w:val="20"/>
                <w:lang w:val="pt-BR"/>
              </w:rPr>
              <w:t>ireito</w:t>
            </w:r>
            <w:r w:rsidR="00632495" w:rsidRPr="00B57AD4">
              <w:rPr>
                <w:rFonts w:ascii="Cambria" w:hAnsi="Cambria"/>
                <w:bCs/>
                <w:sz w:val="20"/>
                <w:szCs w:val="20"/>
                <w:lang w:val="pt-BR"/>
              </w:rPr>
              <w:t xml:space="preserve"> interno)</w:t>
            </w:r>
          </w:p>
        </w:tc>
      </w:tr>
      <w:tr w:rsidR="00AC06D8" w:rsidRPr="00434A7D" w14:paraId="4E01D8EB" w14:textId="77777777" w:rsidTr="00491675">
        <w:trPr>
          <w:cantSplit/>
        </w:trPr>
        <w:tc>
          <w:tcPr>
            <w:tcW w:w="3566" w:type="dxa"/>
            <w:tcBorders>
              <w:top w:val="single" w:sz="6" w:space="0" w:color="auto"/>
              <w:bottom w:val="single" w:sz="6" w:space="0" w:color="auto"/>
            </w:tcBorders>
            <w:shd w:val="clear" w:color="auto" w:fill="FFC000"/>
            <w:vAlign w:val="center"/>
          </w:tcPr>
          <w:p w14:paraId="2C9241F5" w14:textId="77777777" w:rsidR="00AC06D8" w:rsidRPr="00491675" w:rsidRDefault="005933F5" w:rsidP="00AC06D8">
            <w:pPr>
              <w:jc w:val="center"/>
              <w:rPr>
                <w:rFonts w:ascii="Cambria" w:hAnsi="Cambria"/>
                <w:b/>
                <w:bCs/>
                <w:sz w:val="20"/>
                <w:szCs w:val="20"/>
                <w:lang w:val="pt-BR"/>
              </w:rPr>
            </w:pPr>
            <w:r w:rsidRPr="00491675">
              <w:rPr>
                <w:rFonts w:ascii="Cambria" w:hAnsi="Cambria"/>
                <w:b/>
                <w:bCs/>
                <w:sz w:val="20"/>
                <w:szCs w:val="20"/>
                <w:lang w:val="pt-BR"/>
              </w:rPr>
              <w:t>Esgotam</w:t>
            </w:r>
            <w:r w:rsidR="00AC06D8" w:rsidRPr="00491675">
              <w:rPr>
                <w:rFonts w:ascii="Cambria" w:hAnsi="Cambria"/>
                <w:b/>
                <w:bCs/>
                <w:sz w:val="20"/>
                <w:szCs w:val="20"/>
                <w:lang w:val="pt-BR"/>
              </w:rPr>
              <w:t>ent</w:t>
            </w:r>
            <w:r w:rsidRPr="00491675">
              <w:rPr>
                <w:rFonts w:ascii="Cambria" w:hAnsi="Cambria"/>
                <w:b/>
                <w:bCs/>
                <w:sz w:val="20"/>
                <w:szCs w:val="20"/>
                <w:lang w:val="pt-BR"/>
              </w:rPr>
              <w:t>o de recursos internos ou procedência de u</w:t>
            </w:r>
            <w:r w:rsidR="00426A22" w:rsidRPr="00491675">
              <w:rPr>
                <w:rFonts w:ascii="Cambria" w:hAnsi="Cambria"/>
                <w:b/>
                <w:bCs/>
                <w:sz w:val="20"/>
                <w:szCs w:val="20"/>
                <w:lang w:val="pt-BR"/>
              </w:rPr>
              <w:t>m</w:t>
            </w:r>
            <w:r w:rsidRPr="00491675">
              <w:rPr>
                <w:rFonts w:ascii="Cambria" w:hAnsi="Cambria"/>
                <w:b/>
                <w:bCs/>
                <w:sz w:val="20"/>
                <w:szCs w:val="20"/>
                <w:lang w:val="pt-BR"/>
              </w:rPr>
              <w:t>a exce</w:t>
            </w:r>
            <w:r w:rsidR="001A5A20" w:rsidRPr="00491675">
              <w:rPr>
                <w:rFonts w:ascii="Cambria" w:hAnsi="Cambria"/>
                <w:b/>
                <w:bCs/>
                <w:sz w:val="20"/>
                <w:szCs w:val="20"/>
                <w:lang w:val="pt-BR"/>
              </w:rPr>
              <w:t>ção</w:t>
            </w:r>
            <w:r w:rsidR="00AC06D8" w:rsidRPr="00491675">
              <w:rPr>
                <w:rFonts w:ascii="Cambria" w:hAnsi="Cambria"/>
                <w:b/>
                <w:bCs/>
                <w:sz w:val="20"/>
                <w:szCs w:val="20"/>
                <w:lang w:val="pt-BR"/>
              </w:rPr>
              <w:t>:</w:t>
            </w:r>
          </w:p>
        </w:tc>
        <w:tc>
          <w:tcPr>
            <w:tcW w:w="5676" w:type="dxa"/>
            <w:vAlign w:val="center"/>
          </w:tcPr>
          <w:p w14:paraId="01F924B5" w14:textId="77777777" w:rsidR="00AC06D8" w:rsidRPr="00B57AD4" w:rsidRDefault="00884752" w:rsidP="00AC06D8">
            <w:pPr>
              <w:rPr>
                <w:rFonts w:ascii="Cambria" w:hAnsi="Cambria"/>
                <w:bCs/>
                <w:sz w:val="20"/>
                <w:szCs w:val="20"/>
                <w:lang w:val="pt-BR"/>
              </w:rPr>
            </w:pPr>
            <w:r>
              <w:rPr>
                <w:rFonts w:ascii="Cambria" w:hAnsi="Cambria"/>
                <w:bCs/>
                <w:sz w:val="20"/>
                <w:szCs w:val="20"/>
                <w:lang w:val="pt-BR"/>
              </w:rPr>
              <w:t>Sim, n</w:t>
            </w:r>
            <w:r w:rsidR="00AC06D8" w:rsidRPr="00B57AD4">
              <w:rPr>
                <w:rFonts w:ascii="Cambria" w:hAnsi="Cambria"/>
                <w:bCs/>
                <w:sz w:val="20"/>
                <w:szCs w:val="20"/>
                <w:lang w:val="pt-BR"/>
              </w:rPr>
              <w:t>os t</w:t>
            </w:r>
            <w:r>
              <w:rPr>
                <w:rFonts w:ascii="Cambria" w:hAnsi="Cambria"/>
                <w:bCs/>
                <w:sz w:val="20"/>
                <w:szCs w:val="20"/>
                <w:lang w:val="pt-BR"/>
              </w:rPr>
              <w:t>ermos</w:t>
            </w:r>
            <w:r w:rsidR="00AC06D8" w:rsidRPr="00B57AD4">
              <w:rPr>
                <w:rFonts w:ascii="Cambria" w:hAnsi="Cambria"/>
                <w:bCs/>
                <w:sz w:val="20"/>
                <w:szCs w:val="20"/>
                <w:lang w:val="pt-BR"/>
              </w:rPr>
              <w:t xml:space="preserve"> </w:t>
            </w:r>
            <w:r w:rsidR="00B57AD4">
              <w:rPr>
                <w:rFonts w:ascii="Cambria" w:hAnsi="Cambria"/>
                <w:bCs/>
                <w:sz w:val="20"/>
                <w:szCs w:val="20"/>
                <w:lang w:val="pt-BR"/>
              </w:rPr>
              <w:t>da</w:t>
            </w:r>
            <w:r>
              <w:rPr>
                <w:rFonts w:ascii="Cambria" w:hAnsi="Cambria"/>
                <w:bCs/>
                <w:sz w:val="20"/>
                <w:szCs w:val="20"/>
                <w:lang w:val="pt-BR"/>
              </w:rPr>
              <w:t xml:space="preserve"> se</w:t>
            </w:r>
            <w:r w:rsidR="001A5A20" w:rsidRPr="00B57AD4">
              <w:rPr>
                <w:rFonts w:ascii="Cambria" w:hAnsi="Cambria"/>
                <w:bCs/>
                <w:sz w:val="20"/>
                <w:szCs w:val="20"/>
                <w:lang w:val="pt-BR"/>
              </w:rPr>
              <w:t>ção</w:t>
            </w:r>
            <w:r w:rsidR="00AC06D8" w:rsidRPr="00B57AD4">
              <w:rPr>
                <w:rFonts w:ascii="Cambria" w:hAnsi="Cambria"/>
                <w:bCs/>
                <w:sz w:val="20"/>
                <w:szCs w:val="20"/>
                <w:lang w:val="pt-BR"/>
              </w:rPr>
              <w:t xml:space="preserve"> VI</w:t>
            </w:r>
          </w:p>
        </w:tc>
      </w:tr>
      <w:tr w:rsidR="00AC06D8" w:rsidRPr="00434A7D" w14:paraId="40007952" w14:textId="77777777" w:rsidTr="00491675">
        <w:trPr>
          <w:cantSplit/>
        </w:trPr>
        <w:tc>
          <w:tcPr>
            <w:tcW w:w="3566" w:type="dxa"/>
            <w:tcBorders>
              <w:top w:val="single" w:sz="6" w:space="0" w:color="auto"/>
              <w:bottom w:val="single" w:sz="6" w:space="0" w:color="auto"/>
            </w:tcBorders>
            <w:shd w:val="clear" w:color="auto" w:fill="FFC000"/>
            <w:vAlign w:val="center"/>
          </w:tcPr>
          <w:p w14:paraId="37EB8CCF" w14:textId="77777777" w:rsidR="00AC06D8" w:rsidRPr="00491675" w:rsidRDefault="00B12908" w:rsidP="00AC06D8">
            <w:pPr>
              <w:jc w:val="center"/>
              <w:rPr>
                <w:rFonts w:ascii="Cambria" w:hAnsi="Cambria"/>
                <w:b/>
                <w:bCs/>
                <w:sz w:val="20"/>
                <w:szCs w:val="20"/>
                <w:lang w:val="pt-BR"/>
              </w:rPr>
            </w:pPr>
            <w:r w:rsidRPr="00491675">
              <w:rPr>
                <w:rFonts w:ascii="Cambria" w:hAnsi="Cambria"/>
                <w:b/>
                <w:bCs/>
                <w:sz w:val="20"/>
                <w:szCs w:val="20"/>
                <w:lang w:val="pt-BR"/>
              </w:rPr>
              <w:t>A</w:t>
            </w:r>
            <w:r w:rsidR="005933F5" w:rsidRPr="00491675">
              <w:rPr>
                <w:rFonts w:ascii="Cambria" w:hAnsi="Cambria"/>
                <w:b/>
                <w:bCs/>
                <w:sz w:val="20"/>
                <w:szCs w:val="20"/>
                <w:lang w:val="pt-BR"/>
              </w:rPr>
              <w:t>p</w:t>
            </w:r>
            <w:r w:rsidR="00AC06D8" w:rsidRPr="00491675">
              <w:rPr>
                <w:rFonts w:ascii="Cambria" w:hAnsi="Cambria"/>
                <w:b/>
                <w:bCs/>
                <w:sz w:val="20"/>
                <w:szCs w:val="20"/>
                <w:lang w:val="pt-BR"/>
              </w:rPr>
              <w:t>resenta</w:t>
            </w:r>
            <w:r w:rsidR="001A5A20" w:rsidRPr="00491675">
              <w:rPr>
                <w:rFonts w:ascii="Cambria" w:hAnsi="Cambria"/>
                <w:b/>
                <w:bCs/>
                <w:sz w:val="20"/>
                <w:szCs w:val="20"/>
                <w:lang w:val="pt-BR"/>
              </w:rPr>
              <w:t>ção</w:t>
            </w:r>
            <w:r w:rsidR="005933F5" w:rsidRPr="00491675">
              <w:rPr>
                <w:rFonts w:ascii="Cambria" w:hAnsi="Cambria"/>
                <w:b/>
                <w:bCs/>
                <w:sz w:val="20"/>
                <w:szCs w:val="20"/>
                <w:lang w:val="pt-BR"/>
              </w:rPr>
              <w:t xml:space="preserve"> dentro de pr</w:t>
            </w:r>
            <w:r w:rsidR="00AC06D8" w:rsidRPr="00491675">
              <w:rPr>
                <w:rFonts w:ascii="Cambria" w:hAnsi="Cambria"/>
                <w:b/>
                <w:bCs/>
                <w:sz w:val="20"/>
                <w:szCs w:val="20"/>
                <w:lang w:val="pt-BR"/>
              </w:rPr>
              <w:t>azo:</w:t>
            </w:r>
          </w:p>
        </w:tc>
        <w:tc>
          <w:tcPr>
            <w:tcW w:w="5676" w:type="dxa"/>
            <w:vAlign w:val="center"/>
          </w:tcPr>
          <w:p w14:paraId="6285BF15" w14:textId="77777777" w:rsidR="00AC06D8" w:rsidRPr="00B57AD4" w:rsidRDefault="00884752" w:rsidP="00AC06D8">
            <w:pPr>
              <w:rPr>
                <w:rFonts w:ascii="Cambria" w:hAnsi="Cambria"/>
                <w:bCs/>
                <w:sz w:val="20"/>
                <w:szCs w:val="20"/>
                <w:lang w:val="pt-BR"/>
              </w:rPr>
            </w:pPr>
            <w:r>
              <w:rPr>
                <w:rFonts w:ascii="Cambria" w:hAnsi="Cambria"/>
                <w:bCs/>
                <w:sz w:val="20"/>
                <w:szCs w:val="20"/>
                <w:lang w:val="pt-BR"/>
              </w:rPr>
              <w:t>Sim, n</w:t>
            </w:r>
            <w:r w:rsidR="00AC06D8" w:rsidRPr="00B57AD4">
              <w:rPr>
                <w:rFonts w:ascii="Cambria" w:hAnsi="Cambria"/>
                <w:bCs/>
                <w:sz w:val="20"/>
                <w:szCs w:val="20"/>
                <w:lang w:val="pt-BR"/>
              </w:rPr>
              <w:t>os t</w:t>
            </w:r>
            <w:r>
              <w:rPr>
                <w:rFonts w:ascii="Cambria" w:hAnsi="Cambria"/>
                <w:bCs/>
                <w:sz w:val="20"/>
                <w:szCs w:val="20"/>
                <w:lang w:val="pt-BR"/>
              </w:rPr>
              <w:t>ermos</w:t>
            </w:r>
            <w:r w:rsidR="00AC06D8" w:rsidRPr="00B57AD4">
              <w:rPr>
                <w:rFonts w:ascii="Cambria" w:hAnsi="Cambria"/>
                <w:bCs/>
                <w:sz w:val="20"/>
                <w:szCs w:val="20"/>
                <w:lang w:val="pt-BR"/>
              </w:rPr>
              <w:t xml:space="preserve"> </w:t>
            </w:r>
            <w:r w:rsidR="00B57AD4">
              <w:rPr>
                <w:rFonts w:ascii="Cambria" w:hAnsi="Cambria"/>
                <w:bCs/>
                <w:sz w:val="20"/>
                <w:szCs w:val="20"/>
                <w:lang w:val="pt-BR"/>
              </w:rPr>
              <w:t>da</w:t>
            </w:r>
            <w:r>
              <w:rPr>
                <w:rFonts w:ascii="Cambria" w:hAnsi="Cambria"/>
                <w:bCs/>
                <w:sz w:val="20"/>
                <w:szCs w:val="20"/>
                <w:lang w:val="pt-BR"/>
              </w:rPr>
              <w:t xml:space="preserve"> se</w:t>
            </w:r>
            <w:r w:rsidR="001A5A20" w:rsidRPr="00B57AD4">
              <w:rPr>
                <w:rFonts w:ascii="Cambria" w:hAnsi="Cambria"/>
                <w:bCs/>
                <w:sz w:val="20"/>
                <w:szCs w:val="20"/>
                <w:lang w:val="pt-BR"/>
              </w:rPr>
              <w:t>ção</w:t>
            </w:r>
            <w:r w:rsidR="00AC06D8" w:rsidRPr="00B57AD4">
              <w:rPr>
                <w:rFonts w:ascii="Cambria" w:hAnsi="Cambria"/>
                <w:bCs/>
                <w:sz w:val="20"/>
                <w:szCs w:val="20"/>
                <w:lang w:val="pt-BR"/>
              </w:rPr>
              <w:t xml:space="preserve"> VI</w:t>
            </w:r>
          </w:p>
        </w:tc>
      </w:tr>
    </w:tbl>
    <w:p w14:paraId="6D3B1FD2" w14:textId="77777777" w:rsidR="003239B8" w:rsidRPr="00B57AD4" w:rsidRDefault="00223A29" w:rsidP="003239B8">
      <w:pPr>
        <w:spacing w:before="240" w:after="240"/>
        <w:ind w:firstLine="720"/>
        <w:jc w:val="both"/>
        <w:rPr>
          <w:rFonts w:asciiTheme="majorHAnsi" w:hAnsiTheme="majorHAnsi"/>
          <w:b/>
          <w:sz w:val="20"/>
          <w:szCs w:val="20"/>
          <w:lang w:val="pt-BR"/>
        </w:rPr>
      </w:pPr>
      <w:r w:rsidRPr="00B57AD4">
        <w:rPr>
          <w:rFonts w:asciiTheme="majorHAnsi" w:hAnsiTheme="majorHAnsi"/>
          <w:b/>
          <w:sz w:val="20"/>
          <w:szCs w:val="20"/>
          <w:lang w:val="pt-BR"/>
        </w:rPr>
        <w:lastRenderedPageBreak/>
        <w:t xml:space="preserve">V. </w:t>
      </w:r>
      <w:r w:rsidRPr="00B57AD4">
        <w:rPr>
          <w:rFonts w:asciiTheme="majorHAnsi" w:hAnsiTheme="majorHAnsi"/>
          <w:b/>
          <w:sz w:val="20"/>
          <w:szCs w:val="20"/>
          <w:lang w:val="pt-BR"/>
        </w:rPr>
        <w:tab/>
      </w:r>
      <w:r w:rsidR="006A3EA0">
        <w:rPr>
          <w:rFonts w:asciiTheme="majorHAnsi" w:hAnsiTheme="majorHAnsi"/>
          <w:b/>
          <w:sz w:val="20"/>
          <w:szCs w:val="20"/>
          <w:lang w:val="pt-BR"/>
        </w:rPr>
        <w:t>F</w:t>
      </w:r>
      <w:r w:rsidR="00B12908">
        <w:rPr>
          <w:rFonts w:asciiTheme="majorHAnsi" w:hAnsiTheme="majorHAnsi"/>
          <w:b/>
          <w:sz w:val="20"/>
          <w:szCs w:val="20"/>
          <w:lang w:val="pt-BR"/>
        </w:rPr>
        <w:t>ATOS</w:t>
      </w:r>
      <w:r w:rsidR="003239B8" w:rsidRPr="00B57AD4">
        <w:rPr>
          <w:rFonts w:asciiTheme="majorHAnsi" w:hAnsiTheme="majorHAnsi"/>
          <w:b/>
          <w:sz w:val="20"/>
          <w:szCs w:val="20"/>
          <w:lang w:val="pt-BR"/>
        </w:rPr>
        <w:t xml:space="preserve"> ALEGADOS </w:t>
      </w:r>
    </w:p>
    <w:p w14:paraId="10409DC0" w14:textId="77777777" w:rsidR="008C5E2D" w:rsidRPr="00B57AD4" w:rsidRDefault="00B1290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 peticionária den</w:t>
      </w:r>
      <w:r w:rsidR="006A3EA0">
        <w:rPr>
          <w:rFonts w:ascii="Cambria" w:hAnsi="Cambria"/>
          <w:sz w:val="20"/>
          <w:szCs w:val="20"/>
          <w:lang w:val="pt-BR"/>
        </w:rPr>
        <w:t>u</w:t>
      </w:r>
      <w:r>
        <w:rPr>
          <w:rFonts w:ascii="Cambria" w:hAnsi="Cambria"/>
          <w:sz w:val="20"/>
          <w:szCs w:val="20"/>
          <w:lang w:val="pt-BR"/>
        </w:rPr>
        <w:t xml:space="preserve">ncia que o Estado violou </w:t>
      </w:r>
      <w:r w:rsidR="00A51337" w:rsidRPr="00B57AD4">
        <w:rPr>
          <w:rFonts w:ascii="Cambria" w:hAnsi="Cambria"/>
          <w:sz w:val="20"/>
          <w:szCs w:val="20"/>
          <w:lang w:val="pt-BR"/>
        </w:rPr>
        <w:t>os d</w:t>
      </w:r>
      <w:r>
        <w:rPr>
          <w:rFonts w:ascii="Cambria" w:hAnsi="Cambria"/>
          <w:sz w:val="20"/>
          <w:szCs w:val="20"/>
          <w:lang w:val="pt-BR"/>
        </w:rPr>
        <w:t>ireitos</w:t>
      </w:r>
      <w:r w:rsidR="00A51337" w:rsidRPr="00B57AD4">
        <w:rPr>
          <w:rFonts w:ascii="Cambria" w:hAnsi="Cambria"/>
          <w:sz w:val="20"/>
          <w:szCs w:val="20"/>
          <w:lang w:val="pt-BR"/>
        </w:rPr>
        <w:t xml:space="preserve"> </w:t>
      </w:r>
      <w:r w:rsidR="00B57AD4">
        <w:rPr>
          <w:rFonts w:ascii="Cambria" w:hAnsi="Cambria"/>
          <w:sz w:val="20"/>
          <w:szCs w:val="20"/>
          <w:lang w:val="pt-BR"/>
        </w:rPr>
        <w:t>da</w:t>
      </w:r>
      <w:r w:rsidR="00A51337" w:rsidRPr="00B57AD4">
        <w:rPr>
          <w:rFonts w:ascii="Cambria" w:hAnsi="Cambria"/>
          <w:sz w:val="20"/>
          <w:szCs w:val="20"/>
          <w:lang w:val="pt-BR"/>
        </w:rPr>
        <w:t xml:space="preserve"> </w:t>
      </w:r>
      <w:r>
        <w:rPr>
          <w:rFonts w:ascii="Cambria" w:hAnsi="Cambria"/>
          <w:sz w:val="20"/>
          <w:szCs w:val="20"/>
          <w:lang w:val="pt-BR"/>
        </w:rPr>
        <w:t>suposta ví</w:t>
      </w:r>
      <w:r w:rsidR="00A51337" w:rsidRPr="00B57AD4">
        <w:rPr>
          <w:rFonts w:ascii="Cambria" w:hAnsi="Cambria"/>
          <w:sz w:val="20"/>
          <w:szCs w:val="20"/>
          <w:lang w:val="pt-BR"/>
        </w:rPr>
        <w:t xml:space="preserve">tima </w:t>
      </w:r>
      <w:r>
        <w:rPr>
          <w:rFonts w:ascii="Cambria" w:hAnsi="Cambria"/>
          <w:sz w:val="20"/>
          <w:szCs w:val="20"/>
          <w:lang w:val="pt-BR"/>
        </w:rPr>
        <w:t>ao</w:t>
      </w:r>
      <w:r w:rsidR="008E32BC" w:rsidRPr="00B57AD4">
        <w:rPr>
          <w:rFonts w:ascii="Cambria" w:hAnsi="Cambria"/>
          <w:sz w:val="20"/>
          <w:szCs w:val="20"/>
          <w:lang w:val="pt-BR"/>
        </w:rPr>
        <w:t xml:space="preserve"> n</w:t>
      </w:r>
      <w:r>
        <w:rPr>
          <w:rFonts w:ascii="Cambria" w:hAnsi="Cambria"/>
          <w:sz w:val="20"/>
          <w:szCs w:val="20"/>
          <w:lang w:val="pt-BR"/>
        </w:rPr>
        <w:t xml:space="preserve">ão </w:t>
      </w:r>
      <w:r w:rsidR="006A3EA0">
        <w:rPr>
          <w:rFonts w:ascii="Cambria" w:hAnsi="Cambria"/>
          <w:sz w:val="20"/>
          <w:szCs w:val="20"/>
          <w:lang w:val="pt-BR"/>
        </w:rPr>
        <w:t>punir</w:t>
      </w:r>
      <w:r>
        <w:rPr>
          <w:rFonts w:ascii="Cambria" w:hAnsi="Cambria"/>
          <w:sz w:val="20"/>
          <w:szCs w:val="20"/>
          <w:lang w:val="pt-BR"/>
        </w:rPr>
        <w:t xml:space="preserve"> </w:t>
      </w:r>
      <w:r w:rsidR="008E32BC" w:rsidRPr="00B57AD4">
        <w:rPr>
          <w:rFonts w:ascii="Cambria" w:hAnsi="Cambria"/>
          <w:sz w:val="20"/>
          <w:szCs w:val="20"/>
          <w:lang w:val="pt-BR"/>
        </w:rPr>
        <w:t>as expres</w:t>
      </w:r>
      <w:r>
        <w:rPr>
          <w:rFonts w:ascii="Cambria" w:hAnsi="Cambria"/>
          <w:sz w:val="20"/>
          <w:szCs w:val="20"/>
          <w:lang w:val="pt-BR"/>
        </w:rPr>
        <w:t>sões base</w:t>
      </w:r>
      <w:r w:rsidR="006A3EA0">
        <w:rPr>
          <w:rFonts w:ascii="Cambria" w:hAnsi="Cambria"/>
          <w:sz w:val="20"/>
          <w:szCs w:val="20"/>
          <w:lang w:val="pt-BR"/>
        </w:rPr>
        <w:t>adas</w:t>
      </w:r>
      <w:r>
        <w:rPr>
          <w:rFonts w:ascii="Cambria" w:hAnsi="Cambria"/>
          <w:sz w:val="20"/>
          <w:szCs w:val="20"/>
          <w:lang w:val="pt-BR"/>
        </w:rPr>
        <w:t xml:space="preserve"> no preconceito contra </w:t>
      </w:r>
      <w:r w:rsidR="0034102C" w:rsidRPr="00B57AD4">
        <w:rPr>
          <w:rFonts w:ascii="Cambria" w:hAnsi="Cambria"/>
          <w:sz w:val="20"/>
          <w:szCs w:val="20"/>
          <w:lang w:val="pt-BR"/>
        </w:rPr>
        <w:t xml:space="preserve">as </w:t>
      </w:r>
      <w:r w:rsidR="001A5A20" w:rsidRPr="00B57AD4">
        <w:rPr>
          <w:rFonts w:ascii="Cambria" w:hAnsi="Cambria"/>
          <w:sz w:val="20"/>
          <w:szCs w:val="20"/>
          <w:lang w:val="pt-BR"/>
        </w:rPr>
        <w:t>pessoa</w:t>
      </w:r>
      <w:r w:rsidR="0034102C" w:rsidRPr="00B57AD4">
        <w:rPr>
          <w:rFonts w:ascii="Cambria" w:hAnsi="Cambria"/>
          <w:sz w:val="20"/>
          <w:szCs w:val="20"/>
          <w:lang w:val="pt-BR"/>
        </w:rPr>
        <w:t xml:space="preserve">s </w:t>
      </w:r>
      <w:r w:rsidR="008E32BC" w:rsidRPr="00B57AD4">
        <w:rPr>
          <w:rFonts w:ascii="Cambria" w:hAnsi="Cambria"/>
          <w:sz w:val="20"/>
          <w:szCs w:val="20"/>
          <w:lang w:val="pt-BR"/>
        </w:rPr>
        <w:t>LGTBI</w:t>
      </w:r>
      <w:r w:rsidR="009029D0">
        <w:rPr>
          <w:rFonts w:ascii="Cambria" w:hAnsi="Cambria"/>
          <w:sz w:val="20"/>
          <w:szCs w:val="20"/>
          <w:lang w:val="pt-BR"/>
        </w:rPr>
        <w:t xml:space="preserve"> emitidas por um</w:t>
      </w:r>
      <w:r w:rsidR="008E32BC" w:rsidRPr="00B57AD4">
        <w:rPr>
          <w:rFonts w:ascii="Cambria" w:hAnsi="Cambria"/>
          <w:sz w:val="20"/>
          <w:szCs w:val="20"/>
          <w:lang w:val="pt-BR"/>
        </w:rPr>
        <w:t xml:space="preserve"> </w:t>
      </w:r>
      <w:r w:rsidR="00E406AE">
        <w:rPr>
          <w:rFonts w:ascii="Cambria" w:hAnsi="Cambria"/>
          <w:sz w:val="20"/>
          <w:szCs w:val="20"/>
          <w:lang w:val="pt-BR"/>
        </w:rPr>
        <w:t>vereador</w:t>
      </w:r>
      <w:r w:rsidR="008E32BC" w:rsidRPr="00B57AD4">
        <w:rPr>
          <w:rFonts w:ascii="Cambria" w:hAnsi="Cambria"/>
          <w:sz w:val="20"/>
          <w:szCs w:val="20"/>
          <w:lang w:val="pt-BR"/>
        </w:rPr>
        <w:t xml:space="preserve"> </w:t>
      </w:r>
      <w:r w:rsidR="00B57AD4">
        <w:rPr>
          <w:rFonts w:ascii="Cambria" w:hAnsi="Cambria"/>
          <w:sz w:val="20"/>
          <w:szCs w:val="20"/>
          <w:lang w:val="pt-BR"/>
        </w:rPr>
        <w:t>da</w:t>
      </w:r>
      <w:r w:rsidR="009029D0">
        <w:rPr>
          <w:rFonts w:ascii="Cambria" w:hAnsi="Cambria"/>
          <w:sz w:val="20"/>
          <w:szCs w:val="20"/>
          <w:lang w:val="pt-BR"/>
        </w:rPr>
        <w:t xml:space="preserve"> ci</w:t>
      </w:r>
      <w:r w:rsidR="008E32BC" w:rsidRPr="00B57AD4">
        <w:rPr>
          <w:rFonts w:ascii="Cambria" w:hAnsi="Cambria"/>
          <w:sz w:val="20"/>
          <w:szCs w:val="20"/>
          <w:lang w:val="pt-BR"/>
        </w:rPr>
        <w:t>dad</w:t>
      </w:r>
      <w:r w:rsidR="009029D0">
        <w:rPr>
          <w:rFonts w:ascii="Cambria" w:hAnsi="Cambria"/>
          <w:sz w:val="20"/>
          <w:szCs w:val="20"/>
          <w:lang w:val="pt-BR"/>
        </w:rPr>
        <w:t>e</w:t>
      </w:r>
      <w:r w:rsidR="008E32BC" w:rsidRPr="00B57AD4">
        <w:rPr>
          <w:rFonts w:ascii="Cambria" w:hAnsi="Cambria"/>
          <w:sz w:val="20"/>
          <w:szCs w:val="20"/>
          <w:lang w:val="pt-BR"/>
        </w:rPr>
        <w:t xml:space="preserve"> de Feira de Santana</w:t>
      </w:r>
      <w:r w:rsidR="00AC50D5" w:rsidRPr="00B57AD4">
        <w:rPr>
          <w:rFonts w:ascii="Cambria" w:hAnsi="Cambria"/>
          <w:sz w:val="20"/>
          <w:szCs w:val="20"/>
          <w:lang w:val="pt-BR"/>
        </w:rPr>
        <w:t>,</w:t>
      </w:r>
      <w:r w:rsidR="006F661D">
        <w:rPr>
          <w:rFonts w:ascii="Cambria" w:hAnsi="Cambria"/>
          <w:sz w:val="20"/>
          <w:szCs w:val="20"/>
          <w:lang w:val="pt-BR"/>
        </w:rPr>
        <w:t xml:space="preserve"> amparado por i</w:t>
      </w:r>
      <w:r w:rsidR="002D3B1D" w:rsidRPr="00B57AD4">
        <w:rPr>
          <w:rFonts w:ascii="Cambria" w:hAnsi="Cambria"/>
          <w:sz w:val="20"/>
          <w:szCs w:val="20"/>
          <w:lang w:val="pt-BR"/>
        </w:rPr>
        <w:t>munidad</w:t>
      </w:r>
      <w:r w:rsidR="006F661D">
        <w:rPr>
          <w:rFonts w:ascii="Cambria" w:hAnsi="Cambria"/>
          <w:sz w:val="20"/>
          <w:szCs w:val="20"/>
          <w:lang w:val="pt-BR"/>
        </w:rPr>
        <w:t>e</w:t>
      </w:r>
      <w:r w:rsidR="002D3B1D" w:rsidRPr="00B57AD4">
        <w:rPr>
          <w:rFonts w:ascii="Cambria" w:hAnsi="Cambria"/>
          <w:sz w:val="20"/>
          <w:szCs w:val="20"/>
          <w:lang w:val="pt-BR"/>
        </w:rPr>
        <w:t>,</w:t>
      </w:r>
      <w:r w:rsidR="00AC50D5" w:rsidRPr="00B57AD4">
        <w:rPr>
          <w:rFonts w:ascii="Cambria" w:hAnsi="Cambria"/>
          <w:sz w:val="20"/>
          <w:szCs w:val="20"/>
          <w:lang w:val="pt-BR"/>
        </w:rPr>
        <w:t xml:space="preserve"> </w:t>
      </w:r>
      <w:r w:rsidR="006F661D">
        <w:rPr>
          <w:rFonts w:ascii="Cambria" w:hAnsi="Cambria"/>
          <w:sz w:val="20"/>
          <w:szCs w:val="20"/>
          <w:lang w:val="pt-BR"/>
        </w:rPr>
        <w:t>enquanto exerci</w:t>
      </w:r>
      <w:r w:rsidR="00AC50D5" w:rsidRPr="00B57AD4">
        <w:rPr>
          <w:rFonts w:ascii="Cambria" w:hAnsi="Cambria"/>
          <w:sz w:val="20"/>
          <w:szCs w:val="20"/>
          <w:lang w:val="pt-BR"/>
        </w:rPr>
        <w:t>a su</w:t>
      </w:r>
      <w:r w:rsidR="006F661D">
        <w:rPr>
          <w:rFonts w:ascii="Cambria" w:hAnsi="Cambria"/>
          <w:sz w:val="20"/>
          <w:szCs w:val="20"/>
          <w:lang w:val="pt-BR"/>
        </w:rPr>
        <w:t>a</w:t>
      </w:r>
      <w:r w:rsidR="00AC50D5" w:rsidRPr="00B57AD4">
        <w:rPr>
          <w:rFonts w:ascii="Cambria" w:hAnsi="Cambria"/>
          <w:sz w:val="20"/>
          <w:szCs w:val="20"/>
          <w:lang w:val="pt-BR"/>
        </w:rPr>
        <w:t>s fun</w:t>
      </w:r>
      <w:r w:rsidR="001A5A20" w:rsidRPr="00B57AD4">
        <w:rPr>
          <w:rFonts w:ascii="Cambria" w:hAnsi="Cambria"/>
          <w:sz w:val="20"/>
          <w:szCs w:val="20"/>
          <w:lang w:val="pt-BR"/>
        </w:rPr>
        <w:t>ções</w:t>
      </w:r>
      <w:r w:rsidR="00AC50D5" w:rsidRPr="00B57AD4">
        <w:rPr>
          <w:rFonts w:ascii="Cambria" w:hAnsi="Cambria"/>
          <w:sz w:val="20"/>
          <w:szCs w:val="20"/>
          <w:lang w:val="pt-BR"/>
        </w:rPr>
        <w:t>.</w:t>
      </w:r>
    </w:p>
    <w:p w14:paraId="19F075F1" w14:textId="53FBE50D" w:rsidR="00CA2C88" w:rsidRPr="00B57AD4" w:rsidRDefault="00E406AE" w:rsidP="002670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 peticioná</w:t>
      </w:r>
      <w:r w:rsidR="000F655D" w:rsidRPr="00B57AD4">
        <w:rPr>
          <w:rFonts w:ascii="Cambria" w:hAnsi="Cambria"/>
          <w:sz w:val="20"/>
          <w:szCs w:val="20"/>
          <w:lang w:val="pt-BR"/>
        </w:rPr>
        <w:t xml:space="preserve">ria narra que </w:t>
      </w:r>
      <w:r>
        <w:rPr>
          <w:rFonts w:ascii="Cambria" w:hAnsi="Cambria"/>
          <w:sz w:val="20"/>
          <w:szCs w:val="20"/>
          <w:lang w:val="pt-BR"/>
        </w:rPr>
        <w:t>em</w:t>
      </w:r>
      <w:r w:rsidR="00CA2C88" w:rsidRPr="00B57AD4">
        <w:rPr>
          <w:rFonts w:ascii="Cambria" w:hAnsi="Cambria"/>
          <w:sz w:val="20"/>
          <w:szCs w:val="20"/>
          <w:lang w:val="pt-BR"/>
        </w:rPr>
        <w:t xml:space="preserve"> 16 de m</w:t>
      </w:r>
      <w:r w:rsidR="00A71170" w:rsidRPr="00B57AD4">
        <w:rPr>
          <w:rFonts w:ascii="Cambria" w:hAnsi="Cambria"/>
          <w:sz w:val="20"/>
          <w:szCs w:val="20"/>
          <w:lang w:val="pt-BR"/>
        </w:rPr>
        <w:t>aio</w:t>
      </w:r>
      <w:r w:rsidR="00CA2C88" w:rsidRPr="00B57AD4">
        <w:rPr>
          <w:rFonts w:ascii="Cambria" w:hAnsi="Cambria"/>
          <w:sz w:val="20"/>
          <w:szCs w:val="20"/>
          <w:lang w:val="pt-BR"/>
        </w:rPr>
        <w:t xml:space="preserve"> de 2016</w:t>
      </w:r>
      <w:r w:rsidR="0026700F" w:rsidRPr="00B57AD4">
        <w:rPr>
          <w:rFonts w:ascii="Cambria" w:hAnsi="Cambria"/>
          <w:sz w:val="20"/>
          <w:szCs w:val="20"/>
          <w:lang w:val="pt-BR"/>
        </w:rPr>
        <w:t xml:space="preserve"> </w:t>
      </w:r>
      <w:r w:rsidR="0034102C" w:rsidRPr="00B57AD4">
        <w:rPr>
          <w:rFonts w:ascii="Cambria" w:hAnsi="Cambria"/>
          <w:sz w:val="20"/>
          <w:szCs w:val="20"/>
          <w:lang w:val="pt-BR"/>
        </w:rPr>
        <w:t>Fabio de</w:t>
      </w:r>
      <w:r w:rsidR="0026700F" w:rsidRPr="00B57AD4">
        <w:rPr>
          <w:rFonts w:ascii="Cambria" w:hAnsi="Cambria"/>
          <w:sz w:val="20"/>
          <w:szCs w:val="20"/>
          <w:lang w:val="pt-BR"/>
        </w:rPr>
        <w:t xml:space="preserve"> </w:t>
      </w:r>
      <w:r w:rsidR="004303E1">
        <w:rPr>
          <w:rFonts w:ascii="Cambria" w:hAnsi="Cambria"/>
          <w:sz w:val="20"/>
          <w:szCs w:val="20"/>
          <w:lang w:val="pt-BR"/>
        </w:rPr>
        <w:t>Jesus</w:t>
      </w:r>
      <w:r w:rsidR="0026700F" w:rsidRPr="00B57AD4">
        <w:rPr>
          <w:rFonts w:ascii="Cambria" w:hAnsi="Cambria"/>
          <w:sz w:val="20"/>
          <w:szCs w:val="20"/>
          <w:lang w:val="pt-BR"/>
        </w:rPr>
        <w:t xml:space="preserve"> Ribe</w:t>
      </w:r>
      <w:r w:rsidR="00E065A6">
        <w:rPr>
          <w:rFonts w:ascii="Cambria" w:hAnsi="Cambria"/>
          <w:sz w:val="20"/>
          <w:szCs w:val="20"/>
          <w:lang w:val="pt-BR"/>
        </w:rPr>
        <w:t>i</w:t>
      </w:r>
      <w:r w:rsidR="0026700F" w:rsidRPr="00B57AD4">
        <w:rPr>
          <w:rFonts w:ascii="Cambria" w:hAnsi="Cambria"/>
          <w:sz w:val="20"/>
          <w:szCs w:val="20"/>
          <w:lang w:val="pt-BR"/>
        </w:rPr>
        <w:t>ro,</w:t>
      </w:r>
      <w:r w:rsidR="00FC39C9" w:rsidRPr="00B57AD4" w:rsidDel="00FC39C9">
        <w:rPr>
          <w:rFonts w:ascii="Cambria" w:hAnsi="Cambria"/>
          <w:sz w:val="20"/>
          <w:szCs w:val="20"/>
          <w:lang w:val="pt-BR"/>
        </w:rPr>
        <w:t xml:space="preserve"> </w:t>
      </w:r>
      <w:r>
        <w:rPr>
          <w:rFonts w:ascii="Cambria" w:hAnsi="Cambria"/>
          <w:sz w:val="20"/>
          <w:szCs w:val="20"/>
          <w:lang w:val="pt-BR"/>
        </w:rPr>
        <w:t>representando</w:t>
      </w:r>
      <w:r w:rsidR="0026700F" w:rsidRPr="00B57AD4">
        <w:rPr>
          <w:rFonts w:ascii="Cambria" w:hAnsi="Cambria"/>
          <w:sz w:val="20"/>
          <w:szCs w:val="20"/>
          <w:lang w:val="pt-BR"/>
        </w:rPr>
        <w:t xml:space="preserve"> </w:t>
      </w:r>
      <w:r w:rsidR="00B57AD4">
        <w:rPr>
          <w:rFonts w:ascii="Cambria" w:hAnsi="Cambria"/>
          <w:sz w:val="20"/>
          <w:szCs w:val="20"/>
          <w:lang w:val="pt-BR"/>
        </w:rPr>
        <w:t>a</w:t>
      </w:r>
      <w:r w:rsidR="0026700F" w:rsidRPr="00B57AD4">
        <w:rPr>
          <w:rFonts w:ascii="Cambria" w:hAnsi="Cambria"/>
          <w:sz w:val="20"/>
          <w:szCs w:val="20"/>
          <w:lang w:val="pt-BR"/>
        </w:rPr>
        <w:t>s organiza</w:t>
      </w:r>
      <w:r w:rsidR="001A5A20" w:rsidRPr="00B57AD4">
        <w:rPr>
          <w:rFonts w:ascii="Cambria" w:hAnsi="Cambria"/>
          <w:sz w:val="20"/>
          <w:szCs w:val="20"/>
          <w:lang w:val="pt-BR"/>
        </w:rPr>
        <w:t>ções</w:t>
      </w:r>
      <w:r w:rsidR="0026700F" w:rsidRPr="00B57AD4">
        <w:rPr>
          <w:rFonts w:ascii="Cambria" w:hAnsi="Cambria"/>
          <w:sz w:val="20"/>
          <w:szCs w:val="20"/>
          <w:lang w:val="pt-BR"/>
        </w:rPr>
        <w:t xml:space="preserve"> Grupo de Liberdade Igualdade e Cidadania Homossexual</w:t>
      </w:r>
      <w:r w:rsidR="001A5A20" w:rsidRPr="00B57AD4">
        <w:rPr>
          <w:rFonts w:ascii="Cambria" w:hAnsi="Cambria"/>
          <w:sz w:val="20"/>
          <w:szCs w:val="20"/>
          <w:lang w:val="pt-BR"/>
        </w:rPr>
        <w:t xml:space="preserve"> e </w:t>
      </w:r>
      <w:r w:rsidR="0026700F" w:rsidRPr="00B57AD4">
        <w:rPr>
          <w:rFonts w:ascii="Cambria" w:hAnsi="Cambria"/>
          <w:sz w:val="20"/>
          <w:szCs w:val="20"/>
          <w:lang w:val="pt-BR"/>
        </w:rPr>
        <w:t xml:space="preserve">Articulação da Parada Gay de Feira de Santana,  </w:t>
      </w:r>
      <w:r>
        <w:rPr>
          <w:rFonts w:ascii="Cambria" w:hAnsi="Cambria"/>
          <w:sz w:val="20"/>
          <w:szCs w:val="20"/>
          <w:lang w:val="pt-BR"/>
        </w:rPr>
        <w:t>apresentou uma denú</w:t>
      </w:r>
      <w:r w:rsidR="0026700F" w:rsidRPr="00B57AD4">
        <w:rPr>
          <w:rFonts w:ascii="Cambria" w:hAnsi="Cambria"/>
          <w:sz w:val="20"/>
          <w:szCs w:val="20"/>
          <w:lang w:val="pt-BR"/>
        </w:rPr>
        <w:t xml:space="preserve">ncia </w:t>
      </w:r>
      <w:r w:rsidR="00E065A6">
        <w:rPr>
          <w:rFonts w:ascii="Cambria" w:hAnsi="Cambria"/>
          <w:sz w:val="20"/>
          <w:szCs w:val="20"/>
          <w:lang w:val="pt-BR"/>
        </w:rPr>
        <w:t>à</w:t>
      </w:r>
      <w:r w:rsidR="00CA2C88" w:rsidRPr="00B57AD4">
        <w:rPr>
          <w:rFonts w:ascii="Cambria" w:hAnsi="Cambria"/>
          <w:sz w:val="20"/>
          <w:szCs w:val="20"/>
          <w:lang w:val="pt-BR"/>
        </w:rPr>
        <w:t xml:space="preserve"> Comis</w:t>
      </w:r>
      <w:r>
        <w:rPr>
          <w:rFonts w:ascii="Cambria" w:hAnsi="Cambria"/>
          <w:sz w:val="20"/>
          <w:szCs w:val="20"/>
          <w:lang w:val="pt-BR"/>
        </w:rPr>
        <w:t xml:space="preserve">são </w:t>
      </w:r>
      <w:r w:rsidR="00CA2C88" w:rsidRPr="00B57AD4">
        <w:rPr>
          <w:rFonts w:ascii="Cambria" w:hAnsi="Cambria"/>
          <w:sz w:val="20"/>
          <w:szCs w:val="20"/>
          <w:lang w:val="pt-BR"/>
        </w:rPr>
        <w:t>de Diversidad</w:t>
      </w:r>
      <w:r>
        <w:rPr>
          <w:rFonts w:ascii="Cambria" w:hAnsi="Cambria"/>
          <w:sz w:val="20"/>
          <w:szCs w:val="20"/>
          <w:lang w:val="pt-BR"/>
        </w:rPr>
        <w:t>e</w:t>
      </w:r>
      <w:r w:rsidR="00CA2C88" w:rsidRPr="00B57AD4">
        <w:rPr>
          <w:rFonts w:ascii="Cambria" w:hAnsi="Cambria"/>
          <w:sz w:val="20"/>
          <w:szCs w:val="20"/>
          <w:lang w:val="pt-BR"/>
        </w:rPr>
        <w:t xml:space="preserve"> Sexual</w:t>
      </w:r>
      <w:r w:rsidR="001A5A20" w:rsidRPr="00B57AD4">
        <w:rPr>
          <w:rFonts w:ascii="Cambria" w:hAnsi="Cambria"/>
          <w:sz w:val="20"/>
          <w:szCs w:val="20"/>
          <w:lang w:val="pt-BR"/>
        </w:rPr>
        <w:t xml:space="preserve"> e </w:t>
      </w:r>
      <w:r>
        <w:rPr>
          <w:rFonts w:ascii="Cambria" w:hAnsi="Cambria"/>
          <w:sz w:val="20"/>
          <w:szCs w:val="20"/>
          <w:lang w:val="pt-BR"/>
        </w:rPr>
        <w:t>Combate à</w:t>
      </w:r>
      <w:r w:rsidR="00CA2C88" w:rsidRPr="00B57AD4">
        <w:rPr>
          <w:rFonts w:ascii="Cambria" w:hAnsi="Cambria"/>
          <w:sz w:val="20"/>
          <w:szCs w:val="20"/>
          <w:lang w:val="pt-BR"/>
        </w:rPr>
        <w:t xml:space="preserve"> Homofobia </w:t>
      </w:r>
      <w:r w:rsidR="00B57AD4">
        <w:rPr>
          <w:rFonts w:ascii="Cambria" w:hAnsi="Cambria"/>
          <w:sz w:val="20"/>
          <w:szCs w:val="20"/>
          <w:lang w:val="pt-BR"/>
        </w:rPr>
        <w:t>da</w:t>
      </w:r>
      <w:r>
        <w:rPr>
          <w:rFonts w:ascii="Cambria" w:hAnsi="Cambria"/>
          <w:sz w:val="20"/>
          <w:szCs w:val="20"/>
          <w:lang w:val="pt-BR"/>
        </w:rPr>
        <w:t xml:space="preserve"> Ordem</w:t>
      </w:r>
      <w:r w:rsidR="00CA2C88" w:rsidRPr="00B57AD4">
        <w:rPr>
          <w:rFonts w:ascii="Cambria" w:hAnsi="Cambria"/>
          <w:sz w:val="20"/>
          <w:szCs w:val="20"/>
          <w:lang w:val="pt-BR"/>
        </w:rPr>
        <w:t xml:space="preserve"> d</w:t>
      </w:r>
      <w:r>
        <w:rPr>
          <w:rFonts w:ascii="Cambria" w:hAnsi="Cambria"/>
          <w:sz w:val="20"/>
          <w:szCs w:val="20"/>
          <w:lang w:val="pt-BR"/>
        </w:rPr>
        <w:t>os Advogados do Brasil da Bahi</w:t>
      </w:r>
      <w:r w:rsidR="00CA2C88" w:rsidRPr="00B57AD4">
        <w:rPr>
          <w:rFonts w:ascii="Cambria" w:hAnsi="Cambria"/>
          <w:sz w:val="20"/>
          <w:szCs w:val="20"/>
          <w:lang w:val="pt-BR"/>
        </w:rPr>
        <w:t>a</w:t>
      </w:r>
      <w:r w:rsidR="0026700F" w:rsidRPr="00B57AD4">
        <w:rPr>
          <w:rFonts w:ascii="Cambria" w:hAnsi="Cambria"/>
          <w:sz w:val="20"/>
          <w:szCs w:val="20"/>
          <w:lang w:val="pt-BR"/>
        </w:rPr>
        <w:t>, p</w:t>
      </w:r>
      <w:r>
        <w:rPr>
          <w:rFonts w:ascii="Cambria" w:hAnsi="Cambria"/>
          <w:sz w:val="20"/>
          <w:szCs w:val="20"/>
          <w:lang w:val="pt-BR"/>
        </w:rPr>
        <w:t>e</w:t>
      </w:r>
      <w:r w:rsidR="0026700F" w:rsidRPr="00B57AD4">
        <w:rPr>
          <w:rFonts w:ascii="Cambria" w:hAnsi="Cambria"/>
          <w:sz w:val="20"/>
          <w:szCs w:val="20"/>
          <w:lang w:val="pt-BR"/>
        </w:rPr>
        <w:t xml:space="preserve">las </w:t>
      </w:r>
      <w:r w:rsidR="00CA2C88" w:rsidRPr="00B57AD4">
        <w:rPr>
          <w:rFonts w:ascii="Cambria" w:hAnsi="Cambria"/>
          <w:sz w:val="20"/>
          <w:szCs w:val="20"/>
          <w:lang w:val="pt-BR"/>
        </w:rPr>
        <w:t xml:space="preserve">reiteradas </w:t>
      </w:r>
      <w:r w:rsidR="0034102C" w:rsidRPr="00B57AD4">
        <w:rPr>
          <w:rFonts w:ascii="Cambria" w:hAnsi="Cambria"/>
          <w:sz w:val="20"/>
          <w:szCs w:val="20"/>
          <w:lang w:val="pt-BR"/>
        </w:rPr>
        <w:t>expres</w:t>
      </w:r>
      <w:r>
        <w:rPr>
          <w:rFonts w:ascii="Cambria" w:hAnsi="Cambria"/>
          <w:sz w:val="20"/>
          <w:szCs w:val="20"/>
          <w:lang w:val="pt-BR"/>
        </w:rPr>
        <w:t>sõ</w:t>
      </w:r>
      <w:r w:rsidR="0034102C" w:rsidRPr="00B57AD4">
        <w:rPr>
          <w:rFonts w:ascii="Cambria" w:hAnsi="Cambria"/>
          <w:sz w:val="20"/>
          <w:szCs w:val="20"/>
          <w:lang w:val="pt-BR"/>
        </w:rPr>
        <w:t xml:space="preserve">es, consideradas </w:t>
      </w:r>
      <w:r w:rsidR="00CA2C88" w:rsidRPr="00B57AD4">
        <w:rPr>
          <w:rFonts w:ascii="Cambria" w:hAnsi="Cambria"/>
          <w:sz w:val="20"/>
          <w:szCs w:val="20"/>
          <w:lang w:val="pt-BR"/>
        </w:rPr>
        <w:t>“LGBTfóbicas”</w:t>
      </w:r>
      <w:r w:rsidR="0034102C" w:rsidRPr="00B57AD4">
        <w:rPr>
          <w:rFonts w:ascii="Cambria" w:hAnsi="Cambria"/>
          <w:sz w:val="20"/>
          <w:szCs w:val="20"/>
          <w:lang w:val="pt-BR"/>
        </w:rPr>
        <w:t xml:space="preserve"> p</w:t>
      </w:r>
      <w:r>
        <w:rPr>
          <w:rFonts w:ascii="Cambria" w:hAnsi="Cambria"/>
          <w:sz w:val="20"/>
          <w:szCs w:val="20"/>
          <w:lang w:val="pt-BR"/>
        </w:rPr>
        <w:t>ela peticioná</w:t>
      </w:r>
      <w:r w:rsidR="0034102C" w:rsidRPr="00B57AD4">
        <w:rPr>
          <w:rFonts w:ascii="Cambria" w:hAnsi="Cambria"/>
          <w:sz w:val="20"/>
          <w:szCs w:val="20"/>
          <w:lang w:val="pt-BR"/>
        </w:rPr>
        <w:t>ria,</w:t>
      </w:r>
      <w:r w:rsidR="00CA2C88" w:rsidRPr="00B57AD4">
        <w:rPr>
          <w:rFonts w:ascii="Cambria" w:hAnsi="Cambria"/>
          <w:sz w:val="20"/>
          <w:szCs w:val="20"/>
          <w:lang w:val="pt-BR"/>
        </w:rPr>
        <w:t xml:space="preserve"> </w:t>
      </w:r>
      <w:r w:rsidR="0034102C" w:rsidRPr="00B57AD4">
        <w:rPr>
          <w:rFonts w:ascii="Cambria" w:hAnsi="Cambria"/>
          <w:sz w:val="20"/>
          <w:szCs w:val="20"/>
          <w:lang w:val="pt-BR"/>
        </w:rPr>
        <w:t xml:space="preserve">emitidas </w:t>
      </w:r>
      <w:r w:rsidR="00CA2C88" w:rsidRPr="00B57AD4">
        <w:rPr>
          <w:rFonts w:ascii="Cambria" w:hAnsi="Cambria"/>
          <w:sz w:val="20"/>
          <w:szCs w:val="20"/>
          <w:lang w:val="pt-BR"/>
        </w:rPr>
        <w:t>p</w:t>
      </w:r>
      <w:r>
        <w:rPr>
          <w:rFonts w:ascii="Cambria" w:hAnsi="Cambria"/>
          <w:sz w:val="20"/>
          <w:szCs w:val="20"/>
          <w:lang w:val="pt-BR"/>
        </w:rPr>
        <w:t>el</w:t>
      </w:r>
      <w:r w:rsidR="00CA2C88" w:rsidRPr="00B57AD4">
        <w:rPr>
          <w:rFonts w:ascii="Cambria" w:hAnsi="Cambria"/>
          <w:sz w:val="20"/>
          <w:szCs w:val="20"/>
          <w:lang w:val="pt-BR"/>
        </w:rPr>
        <w:t>o ent</w:t>
      </w:r>
      <w:r>
        <w:rPr>
          <w:rFonts w:ascii="Cambria" w:hAnsi="Cambria"/>
          <w:sz w:val="20"/>
          <w:szCs w:val="20"/>
          <w:lang w:val="pt-BR"/>
        </w:rPr>
        <w:t>ã</w:t>
      </w:r>
      <w:r w:rsidR="00CA2C88" w:rsidRPr="00B57AD4">
        <w:rPr>
          <w:rFonts w:ascii="Cambria" w:hAnsi="Cambria"/>
          <w:sz w:val="20"/>
          <w:szCs w:val="20"/>
          <w:lang w:val="pt-BR"/>
        </w:rPr>
        <w:t xml:space="preserve">o </w:t>
      </w:r>
      <w:r>
        <w:rPr>
          <w:rFonts w:ascii="Cambria" w:hAnsi="Cambria"/>
          <w:sz w:val="20"/>
          <w:szCs w:val="20"/>
          <w:lang w:val="pt-BR"/>
        </w:rPr>
        <w:t>vereador</w:t>
      </w:r>
      <w:r w:rsidR="00CA2C88" w:rsidRPr="00B57AD4">
        <w:rPr>
          <w:rFonts w:ascii="Cambria" w:hAnsi="Cambria"/>
          <w:sz w:val="20"/>
          <w:szCs w:val="20"/>
          <w:lang w:val="pt-BR"/>
        </w:rPr>
        <w:t xml:space="preserve"> </w:t>
      </w:r>
      <w:r w:rsidR="00B57AD4">
        <w:rPr>
          <w:rFonts w:ascii="Cambria" w:hAnsi="Cambria"/>
          <w:sz w:val="20"/>
          <w:szCs w:val="20"/>
          <w:lang w:val="pt-BR"/>
        </w:rPr>
        <w:t>da</w:t>
      </w:r>
      <w:r>
        <w:rPr>
          <w:rFonts w:ascii="Cambria" w:hAnsi="Cambria"/>
          <w:sz w:val="20"/>
          <w:szCs w:val="20"/>
          <w:lang w:val="pt-BR"/>
        </w:rPr>
        <w:t xml:space="preserve"> ci</w:t>
      </w:r>
      <w:r w:rsidR="00CA2C88" w:rsidRPr="00B57AD4">
        <w:rPr>
          <w:rFonts w:ascii="Cambria" w:hAnsi="Cambria"/>
          <w:sz w:val="20"/>
          <w:szCs w:val="20"/>
          <w:lang w:val="pt-BR"/>
        </w:rPr>
        <w:t>dad</w:t>
      </w:r>
      <w:r>
        <w:rPr>
          <w:rFonts w:ascii="Cambria" w:hAnsi="Cambria"/>
          <w:sz w:val="20"/>
          <w:szCs w:val="20"/>
          <w:lang w:val="pt-BR"/>
        </w:rPr>
        <w:t>e</w:t>
      </w:r>
      <w:r w:rsidR="00CA2C88" w:rsidRPr="00B57AD4">
        <w:rPr>
          <w:rFonts w:ascii="Cambria" w:hAnsi="Cambria"/>
          <w:sz w:val="20"/>
          <w:szCs w:val="20"/>
          <w:lang w:val="pt-BR"/>
        </w:rPr>
        <w:t xml:space="preserve"> de Feir</w:t>
      </w:r>
      <w:r>
        <w:rPr>
          <w:rFonts w:ascii="Cambria" w:hAnsi="Cambria"/>
          <w:sz w:val="20"/>
          <w:szCs w:val="20"/>
          <w:lang w:val="pt-BR"/>
        </w:rPr>
        <w:t xml:space="preserve">a de Santana, Edivaldo Lima, </w:t>
      </w:r>
      <w:r w:rsidR="006A3EA0">
        <w:rPr>
          <w:rFonts w:ascii="Cambria" w:hAnsi="Cambria"/>
          <w:sz w:val="20"/>
          <w:szCs w:val="20"/>
          <w:lang w:val="pt-BR"/>
        </w:rPr>
        <w:t>no</w:t>
      </w:r>
      <w:r>
        <w:rPr>
          <w:rFonts w:ascii="Cambria" w:hAnsi="Cambria"/>
          <w:sz w:val="20"/>
          <w:szCs w:val="20"/>
          <w:lang w:val="pt-BR"/>
        </w:rPr>
        <w:t xml:space="preserve"> exercí</w:t>
      </w:r>
      <w:r w:rsidR="00CA2C88" w:rsidRPr="00B57AD4">
        <w:rPr>
          <w:rFonts w:ascii="Cambria" w:hAnsi="Cambria"/>
          <w:sz w:val="20"/>
          <w:szCs w:val="20"/>
          <w:lang w:val="pt-BR"/>
        </w:rPr>
        <w:t>cio de su</w:t>
      </w:r>
      <w:r>
        <w:rPr>
          <w:rFonts w:ascii="Cambria" w:hAnsi="Cambria"/>
          <w:sz w:val="20"/>
          <w:szCs w:val="20"/>
          <w:lang w:val="pt-BR"/>
        </w:rPr>
        <w:t>a</w:t>
      </w:r>
      <w:r w:rsidR="006A3EA0">
        <w:rPr>
          <w:rFonts w:ascii="Cambria" w:hAnsi="Cambria"/>
          <w:sz w:val="20"/>
          <w:szCs w:val="20"/>
          <w:lang w:val="pt-BR"/>
        </w:rPr>
        <w:t>s</w:t>
      </w:r>
      <w:r w:rsidR="00CA2C88" w:rsidRPr="00B57AD4">
        <w:rPr>
          <w:rFonts w:ascii="Cambria" w:hAnsi="Cambria"/>
          <w:sz w:val="20"/>
          <w:szCs w:val="20"/>
          <w:lang w:val="pt-BR"/>
        </w:rPr>
        <w:t xml:space="preserve"> fun</w:t>
      </w:r>
      <w:r w:rsidR="001A5A20" w:rsidRPr="00B57AD4">
        <w:rPr>
          <w:rFonts w:ascii="Cambria" w:hAnsi="Cambria"/>
          <w:sz w:val="20"/>
          <w:szCs w:val="20"/>
          <w:lang w:val="pt-BR"/>
        </w:rPr>
        <w:t>ç</w:t>
      </w:r>
      <w:r w:rsidR="006A3EA0">
        <w:rPr>
          <w:rFonts w:ascii="Cambria" w:hAnsi="Cambria"/>
          <w:sz w:val="20"/>
          <w:szCs w:val="20"/>
          <w:lang w:val="pt-BR"/>
        </w:rPr>
        <w:t>ões</w:t>
      </w:r>
      <w:r w:rsidR="00CA2C88" w:rsidRPr="00B57AD4">
        <w:rPr>
          <w:rFonts w:ascii="Cambria" w:hAnsi="Cambria"/>
          <w:sz w:val="20"/>
          <w:szCs w:val="20"/>
          <w:lang w:val="pt-BR"/>
        </w:rPr>
        <w:t xml:space="preserve"> pública</w:t>
      </w:r>
      <w:r w:rsidR="006A3EA0">
        <w:rPr>
          <w:rFonts w:ascii="Cambria" w:hAnsi="Cambria"/>
          <w:sz w:val="20"/>
          <w:szCs w:val="20"/>
          <w:lang w:val="pt-BR"/>
        </w:rPr>
        <w:t>s</w:t>
      </w:r>
      <w:r w:rsidR="00D45BA5">
        <w:rPr>
          <w:rStyle w:val="FootnoteReference"/>
          <w:rFonts w:ascii="Cambria" w:hAnsi="Cambria"/>
          <w:sz w:val="20"/>
          <w:szCs w:val="20"/>
          <w:lang w:val="pt-BR"/>
        </w:rPr>
        <w:footnoteReference w:id="5"/>
      </w:r>
      <w:r w:rsidR="00CA2C88" w:rsidRPr="00B57AD4">
        <w:rPr>
          <w:rFonts w:ascii="Cambria" w:hAnsi="Cambria"/>
          <w:sz w:val="20"/>
          <w:szCs w:val="20"/>
          <w:lang w:val="pt-BR"/>
        </w:rPr>
        <w:t xml:space="preserve">. </w:t>
      </w:r>
      <w:r w:rsidR="00667252" w:rsidRPr="00B57AD4">
        <w:rPr>
          <w:rFonts w:ascii="Cambria" w:hAnsi="Cambria"/>
          <w:sz w:val="20"/>
          <w:szCs w:val="20"/>
          <w:lang w:val="pt-BR"/>
        </w:rPr>
        <w:t>E</w:t>
      </w:r>
      <w:r>
        <w:rPr>
          <w:rFonts w:ascii="Cambria" w:hAnsi="Cambria"/>
          <w:sz w:val="20"/>
          <w:szCs w:val="20"/>
          <w:lang w:val="pt-BR"/>
        </w:rPr>
        <w:t>m</w:t>
      </w:r>
      <w:r w:rsidR="0026700F" w:rsidRPr="00B57AD4">
        <w:rPr>
          <w:rFonts w:ascii="Cambria" w:hAnsi="Cambria"/>
          <w:sz w:val="20"/>
          <w:szCs w:val="20"/>
          <w:lang w:val="pt-BR"/>
        </w:rPr>
        <w:t xml:space="preserve"> su</w:t>
      </w:r>
      <w:r>
        <w:rPr>
          <w:rFonts w:ascii="Cambria" w:hAnsi="Cambria"/>
          <w:sz w:val="20"/>
          <w:szCs w:val="20"/>
          <w:lang w:val="pt-BR"/>
        </w:rPr>
        <w:t xml:space="preserve">a denúncia, </w:t>
      </w:r>
      <w:r w:rsidR="0026700F" w:rsidRPr="00B57AD4">
        <w:rPr>
          <w:rFonts w:ascii="Cambria" w:hAnsi="Cambria"/>
          <w:sz w:val="20"/>
          <w:szCs w:val="20"/>
          <w:lang w:val="pt-BR"/>
        </w:rPr>
        <w:t xml:space="preserve">a </w:t>
      </w:r>
      <w:r>
        <w:rPr>
          <w:rFonts w:ascii="Cambria" w:hAnsi="Cambria"/>
          <w:sz w:val="20"/>
          <w:szCs w:val="20"/>
          <w:lang w:val="pt-BR"/>
        </w:rPr>
        <w:t>suposta vítima especificou</w:t>
      </w:r>
      <w:r w:rsidR="0026700F" w:rsidRPr="00B57AD4">
        <w:rPr>
          <w:rFonts w:ascii="Cambria" w:hAnsi="Cambria"/>
          <w:sz w:val="20"/>
          <w:szCs w:val="20"/>
          <w:lang w:val="pt-BR"/>
        </w:rPr>
        <w:t xml:space="preserve"> que</w:t>
      </w:r>
      <w:r>
        <w:rPr>
          <w:rFonts w:ascii="Cambria" w:hAnsi="Cambria"/>
          <w:sz w:val="20"/>
          <w:szCs w:val="20"/>
          <w:lang w:val="pt-BR"/>
        </w:rPr>
        <w:t xml:space="preserve"> em algum</w:t>
      </w:r>
      <w:r w:rsidR="00CA2C88" w:rsidRPr="00B57AD4">
        <w:rPr>
          <w:rFonts w:ascii="Cambria" w:hAnsi="Cambria"/>
          <w:sz w:val="20"/>
          <w:szCs w:val="20"/>
          <w:lang w:val="pt-BR"/>
        </w:rPr>
        <w:t>as declara</w:t>
      </w:r>
      <w:r w:rsidR="001A5A20" w:rsidRPr="00B57AD4">
        <w:rPr>
          <w:rFonts w:ascii="Cambria" w:hAnsi="Cambria"/>
          <w:sz w:val="20"/>
          <w:szCs w:val="20"/>
          <w:lang w:val="pt-BR"/>
        </w:rPr>
        <w:t>ções</w:t>
      </w:r>
      <w:r w:rsidR="00CA2C88" w:rsidRPr="00B57AD4">
        <w:rPr>
          <w:rFonts w:ascii="Cambria" w:hAnsi="Cambria"/>
          <w:sz w:val="20"/>
          <w:szCs w:val="20"/>
          <w:lang w:val="pt-BR"/>
        </w:rPr>
        <w:t xml:space="preserve"> </w:t>
      </w:r>
      <w:r>
        <w:rPr>
          <w:rFonts w:ascii="Cambria" w:hAnsi="Cambria"/>
          <w:sz w:val="20"/>
          <w:szCs w:val="20"/>
          <w:lang w:val="pt-BR"/>
        </w:rPr>
        <w:t>essa</w:t>
      </w:r>
      <w:r w:rsidR="00CA2C88" w:rsidRPr="00B57AD4">
        <w:rPr>
          <w:rFonts w:ascii="Cambria" w:hAnsi="Cambria"/>
          <w:sz w:val="20"/>
          <w:szCs w:val="20"/>
          <w:lang w:val="pt-BR"/>
        </w:rPr>
        <w:t xml:space="preserve"> </w:t>
      </w:r>
      <w:r w:rsidR="0026700F" w:rsidRPr="00B57AD4">
        <w:rPr>
          <w:rFonts w:ascii="Cambria" w:hAnsi="Cambria"/>
          <w:sz w:val="20"/>
          <w:szCs w:val="20"/>
          <w:lang w:val="pt-BR"/>
        </w:rPr>
        <w:t>autoridad</w:t>
      </w:r>
      <w:r>
        <w:rPr>
          <w:rFonts w:ascii="Cambria" w:hAnsi="Cambria"/>
          <w:sz w:val="20"/>
          <w:szCs w:val="20"/>
          <w:lang w:val="pt-BR"/>
        </w:rPr>
        <w:t>e</w:t>
      </w:r>
      <w:r w:rsidR="00CA2C88" w:rsidRPr="00B57AD4">
        <w:rPr>
          <w:rFonts w:ascii="Cambria" w:hAnsi="Cambria"/>
          <w:sz w:val="20"/>
          <w:szCs w:val="20"/>
          <w:lang w:val="pt-BR"/>
        </w:rPr>
        <w:t xml:space="preserve"> </w:t>
      </w:r>
      <w:r>
        <w:rPr>
          <w:rFonts w:ascii="Cambria" w:hAnsi="Cambria"/>
          <w:sz w:val="20"/>
          <w:szCs w:val="20"/>
          <w:lang w:val="pt-BR"/>
        </w:rPr>
        <w:t xml:space="preserve">chamou as </w:t>
      </w:r>
      <w:r w:rsidR="001A5A20" w:rsidRPr="00B57AD4">
        <w:rPr>
          <w:rFonts w:ascii="Cambria" w:hAnsi="Cambria"/>
          <w:sz w:val="20"/>
          <w:szCs w:val="20"/>
          <w:lang w:val="pt-BR"/>
        </w:rPr>
        <w:t>pessoa</w:t>
      </w:r>
      <w:r w:rsidR="0034102C" w:rsidRPr="00B57AD4">
        <w:rPr>
          <w:rFonts w:ascii="Cambria" w:hAnsi="Cambria"/>
          <w:sz w:val="20"/>
          <w:szCs w:val="20"/>
          <w:lang w:val="pt-BR"/>
        </w:rPr>
        <w:t xml:space="preserve">s </w:t>
      </w:r>
      <w:r w:rsidR="00737050" w:rsidRPr="00B57AD4">
        <w:rPr>
          <w:rFonts w:ascii="Cambria" w:hAnsi="Cambria"/>
          <w:sz w:val="20"/>
          <w:szCs w:val="20"/>
          <w:lang w:val="pt-BR"/>
        </w:rPr>
        <w:t xml:space="preserve">LGBTI </w:t>
      </w:r>
      <w:r w:rsidR="006A3EA0">
        <w:rPr>
          <w:rFonts w:ascii="Cambria" w:hAnsi="Cambria"/>
          <w:sz w:val="20"/>
          <w:szCs w:val="20"/>
          <w:lang w:val="pt-BR"/>
        </w:rPr>
        <w:t>de</w:t>
      </w:r>
      <w:r w:rsidR="00CA2C88" w:rsidRPr="00B57AD4">
        <w:rPr>
          <w:rFonts w:ascii="Cambria" w:hAnsi="Cambria"/>
          <w:sz w:val="20"/>
          <w:szCs w:val="20"/>
          <w:lang w:val="pt-BR"/>
        </w:rPr>
        <w:t xml:space="preserve"> “</w:t>
      </w:r>
      <w:r>
        <w:rPr>
          <w:rFonts w:ascii="Cambria" w:hAnsi="Cambria"/>
          <w:sz w:val="20"/>
          <w:szCs w:val="20"/>
          <w:lang w:val="pt-BR"/>
        </w:rPr>
        <w:t>filhos do demô</w:t>
      </w:r>
      <w:r w:rsidR="00CA2C88" w:rsidRPr="00B57AD4">
        <w:rPr>
          <w:rFonts w:ascii="Cambria" w:hAnsi="Cambria"/>
          <w:sz w:val="20"/>
          <w:szCs w:val="20"/>
          <w:lang w:val="pt-BR"/>
        </w:rPr>
        <w:t>nio”</w:t>
      </w:r>
      <w:r w:rsidR="001A5A20" w:rsidRPr="00B57AD4">
        <w:rPr>
          <w:rFonts w:ascii="Cambria" w:hAnsi="Cambria"/>
          <w:sz w:val="20"/>
          <w:szCs w:val="20"/>
          <w:lang w:val="pt-BR"/>
        </w:rPr>
        <w:t xml:space="preserve"> e </w:t>
      </w:r>
      <w:r w:rsidR="00CA2C88" w:rsidRPr="00B57AD4">
        <w:rPr>
          <w:rFonts w:ascii="Cambria" w:hAnsi="Cambria"/>
          <w:sz w:val="20"/>
          <w:szCs w:val="20"/>
          <w:lang w:val="pt-BR"/>
        </w:rPr>
        <w:t>“aberra</w:t>
      </w:r>
      <w:r w:rsidR="001A5A20" w:rsidRPr="00B57AD4">
        <w:rPr>
          <w:rFonts w:ascii="Cambria" w:hAnsi="Cambria"/>
          <w:sz w:val="20"/>
          <w:szCs w:val="20"/>
          <w:lang w:val="pt-BR"/>
        </w:rPr>
        <w:t>ções</w:t>
      </w:r>
      <w:r w:rsidR="00CA2C88" w:rsidRPr="00B57AD4">
        <w:rPr>
          <w:rFonts w:ascii="Cambria" w:hAnsi="Cambria"/>
          <w:sz w:val="20"/>
          <w:szCs w:val="20"/>
          <w:lang w:val="pt-BR"/>
        </w:rPr>
        <w:t>”</w:t>
      </w:r>
      <w:r w:rsidR="0026700F" w:rsidRPr="00B57AD4">
        <w:rPr>
          <w:rFonts w:ascii="Cambria" w:hAnsi="Cambria"/>
          <w:sz w:val="20"/>
          <w:szCs w:val="20"/>
          <w:lang w:val="pt-BR"/>
        </w:rPr>
        <w:t>, entre o</w:t>
      </w:r>
      <w:r>
        <w:rPr>
          <w:rFonts w:ascii="Cambria" w:hAnsi="Cambria"/>
          <w:sz w:val="20"/>
          <w:szCs w:val="20"/>
          <w:lang w:val="pt-BR"/>
        </w:rPr>
        <w:t>utras palav</w:t>
      </w:r>
      <w:r w:rsidR="0026700F" w:rsidRPr="00B57AD4">
        <w:rPr>
          <w:rFonts w:ascii="Cambria" w:hAnsi="Cambria"/>
          <w:sz w:val="20"/>
          <w:szCs w:val="20"/>
          <w:lang w:val="pt-BR"/>
        </w:rPr>
        <w:t xml:space="preserve">ras </w:t>
      </w:r>
      <w:r w:rsidR="0034102C" w:rsidRPr="00B57AD4">
        <w:rPr>
          <w:rFonts w:ascii="Cambria" w:hAnsi="Cambria"/>
          <w:sz w:val="20"/>
          <w:szCs w:val="20"/>
          <w:lang w:val="pt-BR"/>
        </w:rPr>
        <w:t>degradantes</w:t>
      </w:r>
      <w:r w:rsidR="00457A15" w:rsidRPr="00B57AD4">
        <w:rPr>
          <w:rFonts w:ascii="Cambria" w:hAnsi="Cambria"/>
          <w:sz w:val="20"/>
          <w:szCs w:val="20"/>
          <w:lang w:val="pt-BR"/>
        </w:rPr>
        <w:t>;</w:t>
      </w:r>
      <w:r w:rsidR="001A5A20" w:rsidRPr="00B57AD4">
        <w:rPr>
          <w:rFonts w:ascii="Cambria" w:hAnsi="Cambria"/>
          <w:sz w:val="20"/>
          <w:szCs w:val="20"/>
          <w:lang w:val="pt-BR"/>
        </w:rPr>
        <w:t xml:space="preserve"> e </w:t>
      </w:r>
      <w:r>
        <w:rPr>
          <w:rFonts w:ascii="Cambria" w:hAnsi="Cambria"/>
          <w:sz w:val="20"/>
          <w:szCs w:val="20"/>
          <w:lang w:val="pt-BR"/>
        </w:rPr>
        <w:t>alegou que tai</w:t>
      </w:r>
      <w:r w:rsidR="0026700F" w:rsidRPr="00B57AD4">
        <w:rPr>
          <w:rFonts w:ascii="Cambria" w:hAnsi="Cambria"/>
          <w:sz w:val="20"/>
          <w:szCs w:val="20"/>
          <w:lang w:val="pt-BR"/>
        </w:rPr>
        <w:t>s expres</w:t>
      </w:r>
      <w:r>
        <w:rPr>
          <w:rFonts w:ascii="Cambria" w:hAnsi="Cambria"/>
          <w:sz w:val="20"/>
          <w:szCs w:val="20"/>
          <w:lang w:val="pt-BR"/>
        </w:rPr>
        <w:t>sõ</w:t>
      </w:r>
      <w:r w:rsidR="0026700F" w:rsidRPr="00B57AD4">
        <w:rPr>
          <w:rFonts w:ascii="Cambria" w:hAnsi="Cambria"/>
          <w:sz w:val="20"/>
          <w:szCs w:val="20"/>
          <w:lang w:val="pt-BR"/>
        </w:rPr>
        <w:t>es atenta</w:t>
      </w:r>
      <w:r>
        <w:rPr>
          <w:rFonts w:ascii="Cambria" w:hAnsi="Cambria"/>
          <w:sz w:val="20"/>
          <w:szCs w:val="20"/>
          <w:lang w:val="pt-BR"/>
        </w:rPr>
        <w:t>vam contra o</w:t>
      </w:r>
      <w:r w:rsidR="00457A15" w:rsidRPr="00B57AD4">
        <w:rPr>
          <w:rFonts w:ascii="Cambria" w:hAnsi="Cambria"/>
          <w:sz w:val="20"/>
          <w:szCs w:val="20"/>
          <w:lang w:val="pt-BR"/>
        </w:rPr>
        <w:t xml:space="preserve"> art</w:t>
      </w:r>
      <w:r>
        <w:rPr>
          <w:rFonts w:ascii="Cambria" w:hAnsi="Cambria"/>
          <w:sz w:val="20"/>
          <w:szCs w:val="20"/>
          <w:lang w:val="pt-BR"/>
        </w:rPr>
        <w:t>igo</w:t>
      </w:r>
      <w:r w:rsidR="00457A15" w:rsidRPr="00B57AD4">
        <w:rPr>
          <w:rFonts w:ascii="Cambria" w:hAnsi="Cambria"/>
          <w:sz w:val="20"/>
          <w:szCs w:val="20"/>
          <w:lang w:val="pt-BR"/>
        </w:rPr>
        <w:t xml:space="preserve"> 5 </w:t>
      </w:r>
      <w:r w:rsidR="00B57AD4">
        <w:rPr>
          <w:rFonts w:ascii="Cambria" w:hAnsi="Cambria"/>
          <w:sz w:val="20"/>
          <w:szCs w:val="20"/>
          <w:lang w:val="pt-BR"/>
        </w:rPr>
        <w:t>da</w:t>
      </w:r>
      <w:r w:rsidR="00457A15" w:rsidRPr="00B57AD4">
        <w:rPr>
          <w:rFonts w:ascii="Cambria" w:hAnsi="Cambria"/>
          <w:sz w:val="20"/>
          <w:szCs w:val="20"/>
          <w:lang w:val="pt-BR"/>
        </w:rPr>
        <w:t xml:space="preserve"> Constitu</w:t>
      </w:r>
      <w:r>
        <w:rPr>
          <w:rFonts w:ascii="Cambria" w:hAnsi="Cambria"/>
          <w:sz w:val="20"/>
          <w:szCs w:val="20"/>
          <w:lang w:val="pt-BR"/>
        </w:rPr>
        <w:t>i</w:t>
      </w:r>
      <w:r w:rsidR="001A5A20" w:rsidRPr="00B57AD4">
        <w:rPr>
          <w:rFonts w:ascii="Cambria" w:hAnsi="Cambria"/>
          <w:sz w:val="20"/>
          <w:szCs w:val="20"/>
          <w:lang w:val="pt-BR"/>
        </w:rPr>
        <w:t>ção</w:t>
      </w:r>
      <w:r>
        <w:rPr>
          <w:rFonts w:ascii="Cambria" w:hAnsi="Cambria"/>
          <w:sz w:val="20"/>
          <w:szCs w:val="20"/>
          <w:lang w:val="pt-BR"/>
        </w:rPr>
        <w:t xml:space="preserve"> Federal do</w:t>
      </w:r>
      <w:r w:rsidR="00457A15" w:rsidRPr="00B57AD4">
        <w:rPr>
          <w:rFonts w:ascii="Cambria" w:hAnsi="Cambria"/>
          <w:sz w:val="20"/>
          <w:szCs w:val="20"/>
          <w:lang w:val="pt-BR"/>
        </w:rPr>
        <w:t xml:space="preserve"> Brasil, que consagra </w:t>
      </w:r>
      <w:r>
        <w:rPr>
          <w:rFonts w:ascii="Cambria" w:hAnsi="Cambria"/>
          <w:sz w:val="20"/>
          <w:szCs w:val="20"/>
          <w:lang w:val="pt-BR"/>
        </w:rPr>
        <w:t>o</w:t>
      </w:r>
      <w:r w:rsidR="00457A15" w:rsidRPr="00B57AD4">
        <w:rPr>
          <w:rFonts w:ascii="Cambria" w:hAnsi="Cambria"/>
          <w:sz w:val="20"/>
          <w:szCs w:val="20"/>
          <w:lang w:val="pt-BR"/>
        </w:rPr>
        <w:t xml:space="preserve"> d</w:t>
      </w:r>
      <w:r>
        <w:rPr>
          <w:rFonts w:ascii="Cambria" w:hAnsi="Cambria"/>
          <w:sz w:val="20"/>
          <w:szCs w:val="20"/>
          <w:lang w:val="pt-BR"/>
        </w:rPr>
        <w:t>ireito</w:t>
      </w:r>
      <w:r w:rsidR="00457A15" w:rsidRPr="00B57AD4">
        <w:rPr>
          <w:rFonts w:ascii="Cambria" w:hAnsi="Cambria"/>
          <w:sz w:val="20"/>
          <w:szCs w:val="20"/>
          <w:lang w:val="pt-BR"/>
        </w:rPr>
        <w:t xml:space="preserve"> de igualdad</w:t>
      </w:r>
      <w:r>
        <w:rPr>
          <w:rFonts w:ascii="Cambria" w:hAnsi="Cambria"/>
          <w:sz w:val="20"/>
          <w:szCs w:val="20"/>
          <w:lang w:val="pt-BR"/>
        </w:rPr>
        <w:t xml:space="preserve">e </w:t>
      </w:r>
      <w:r w:rsidR="006A3EA0">
        <w:rPr>
          <w:rFonts w:ascii="Cambria" w:hAnsi="Cambria"/>
          <w:sz w:val="20"/>
          <w:szCs w:val="20"/>
          <w:lang w:val="pt-BR"/>
        </w:rPr>
        <w:t>per</w:t>
      </w:r>
      <w:r>
        <w:rPr>
          <w:rFonts w:ascii="Cambria" w:hAnsi="Cambria"/>
          <w:sz w:val="20"/>
          <w:szCs w:val="20"/>
          <w:lang w:val="pt-BR"/>
        </w:rPr>
        <w:t>ante a lei</w:t>
      </w:r>
      <w:r w:rsidR="00457A15" w:rsidRPr="00B57AD4">
        <w:rPr>
          <w:rFonts w:ascii="Cambria" w:hAnsi="Cambria"/>
          <w:sz w:val="20"/>
          <w:szCs w:val="20"/>
          <w:lang w:val="pt-BR"/>
        </w:rPr>
        <w:t xml:space="preserve">. </w:t>
      </w:r>
    </w:p>
    <w:p w14:paraId="38E951F4" w14:textId="77777777" w:rsidR="004920CF" w:rsidRPr="00B57AD4" w:rsidRDefault="00D134B8" w:rsidP="001F12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w:t>
      </w:r>
      <w:r w:rsidR="00227490">
        <w:rPr>
          <w:rFonts w:ascii="Cambria" w:hAnsi="Cambria"/>
          <w:sz w:val="20"/>
          <w:szCs w:val="20"/>
          <w:lang w:val="pt-BR"/>
        </w:rPr>
        <w:t>lega</w:t>
      </w:r>
      <w:r w:rsidR="00514823">
        <w:rPr>
          <w:rFonts w:ascii="Cambria" w:hAnsi="Cambria"/>
          <w:sz w:val="20"/>
          <w:szCs w:val="20"/>
          <w:lang w:val="pt-BR"/>
        </w:rPr>
        <w:t xml:space="preserve"> a peticioná</w:t>
      </w:r>
      <w:r w:rsidR="00363713" w:rsidRPr="00B57AD4">
        <w:rPr>
          <w:rFonts w:ascii="Cambria" w:hAnsi="Cambria"/>
          <w:sz w:val="20"/>
          <w:szCs w:val="20"/>
          <w:lang w:val="pt-BR"/>
        </w:rPr>
        <w:t xml:space="preserve">ria </w:t>
      </w:r>
      <w:r>
        <w:rPr>
          <w:rFonts w:ascii="Cambria" w:hAnsi="Cambria"/>
          <w:sz w:val="20"/>
          <w:szCs w:val="20"/>
          <w:lang w:val="pt-BR"/>
        </w:rPr>
        <w:t>que a a</w:t>
      </w:r>
      <w:r w:rsidR="004920CF" w:rsidRPr="00B57AD4">
        <w:rPr>
          <w:rFonts w:ascii="Cambria" w:hAnsi="Cambria"/>
          <w:sz w:val="20"/>
          <w:szCs w:val="20"/>
          <w:lang w:val="pt-BR"/>
        </w:rPr>
        <w:t>tua</w:t>
      </w:r>
      <w:r w:rsidR="001A5A20" w:rsidRPr="00B57AD4">
        <w:rPr>
          <w:rFonts w:ascii="Cambria" w:hAnsi="Cambria"/>
          <w:sz w:val="20"/>
          <w:szCs w:val="20"/>
          <w:lang w:val="pt-BR"/>
        </w:rPr>
        <w:t>ção</w:t>
      </w:r>
      <w:r>
        <w:rPr>
          <w:rFonts w:ascii="Cambria" w:hAnsi="Cambria"/>
          <w:sz w:val="20"/>
          <w:szCs w:val="20"/>
          <w:lang w:val="pt-BR"/>
        </w:rPr>
        <w:t xml:space="preserve"> do</w:t>
      </w:r>
      <w:r w:rsidR="004920CF" w:rsidRPr="00B57AD4">
        <w:rPr>
          <w:rFonts w:ascii="Cambria" w:hAnsi="Cambria"/>
          <w:sz w:val="20"/>
          <w:szCs w:val="20"/>
          <w:lang w:val="pt-BR"/>
        </w:rPr>
        <w:t xml:space="preserve"> citado </w:t>
      </w:r>
      <w:r>
        <w:rPr>
          <w:rFonts w:ascii="Cambria" w:hAnsi="Cambria"/>
          <w:sz w:val="20"/>
          <w:szCs w:val="20"/>
          <w:lang w:val="pt-BR"/>
        </w:rPr>
        <w:t>vereador</w:t>
      </w:r>
      <w:r w:rsidR="004920CF" w:rsidRPr="00B57AD4">
        <w:rPr>
          <w:rFonts w:ascii="Cambria" w:hAnsi="Cambria"/>
          <w:sz w:val="20"/>
          <w:szCs w:val="20"/>
          <w:lang w:val="pt-BR"/>
        </w:rPr>
        <w:t xml:space="preserve"> n</w:t>
      </w:r>
      <w:r>
        <w:rPr>
          <w:rFonts w:ascii="Cambria" w:hAnsi="Cambria"/>
          <w:sz w:val="20"/>
          <w:szCs w:val="20"/>
          <w:lang w:val="pt-BR"/>
        </w:rPr>
        <w:t xml:space="preserve">ão é uma conduta </w:t>
      </w:r>
      <w:r w:rsidR="004920CF" w:rsidRPr="00B57AD4">
        <w:rPr>
          <w:rFonts w:ascii="Cambria" w:hAnsi="Cambria"/>
          <w:sz w:val="20"/>
          <w:szCs w:val="20"/>
          <w:lang w:val="pt-BR"/>
        </w:rPr>
        <w:t>is</w:t>
      </w:r>
      <w:r>
        <w:rPr>
          <w:rFonts w:ascii="Cambria" w:hAnsi="Cambria"/>
          <w:sz w:val="20"/>
          <w:szCs w:val="20"/>
          <w:lang w:val="pt-BR"/>
        </w:rPr>
        <w:t>o</w:t>
      </w:r>
      <w:r w:rsidR="004920CF" w:rsidRPr="00B57AD4">
        <w:rPr>
          <w:rFonts w:ascii="Cambria" w:hAnsi="Cambria"/>
          <w:sz w:val="20"/>
          <w:szCs w:val="20"/>
          <w:lang w:val="pt-BR"/>
        </w:rPr>
        <w:t>lada</w:t>
      </w:r>
      <w:r w:rsidR="00227490">
        <w:rPr>
          <w:rFonts w:ascii="Cambria" w:hAnsi="Cambria"/>
          <w:sz w:val="20"/>
          <w:szCs w:val="20"/>
          <w:lang w:val="pt-BR"/>
        </w:rPr>
        <w:t>;</w:t>
      </w:r>
      <w:r w:rsidR="001F1233" w:rsidRPr="00B57AD4">
        <w:rPr>
          <w:rFonts w:ascii="Cambria" w:hAnsi="Cambria"/>
          <w:sz w:val="20"/>
          <w:szCs w:val="20"/>
          <w:lang w:val="pt-BR"/>
        </w:rPr>
        <w:t xml:space="preserve"> p</w:t>
      </w:r>
      <w:r>
        <w:rPr>
          <w:rFonts w:ascii="Cambria" w:hAnsi="Cambria"/>
          <w:sz w:val="20"/>
          <w:szCs w:val="20"/>
          <w:lang w:val="pt-BR"/>
        </w:rPr>
        <w:t>el</w:t>
      </w:r>
      <w:r w:rsidR="001F1233" w:rsidRPr="00B57AD4">
        <w:rPr>
          <w:rFonts w:ascii="Cambria" w:hAnsi="Cambria"/>
          <w:sz w:val="20"/>
          <w:szCs w:val="20"/>
          <w:lang w:val="pt-BR"/>
        </w:rPr>
        <w:t>o</w:t>
      </w:r>
      <w:r>
        <w:rPr>
          <w:rFonts w:ascii="Cambria" w:hAnsi="Cambria"/>
          <w:sz w:val="20"/>
          <w:szCs w:val="20"/>
          <w:lang w:val="pt-BR"/>
        </w:rPr>
        <w:t xml:space="preserve"> contrário, di</w:t>
      </w:r>
      <w:r w:rsidR="00227490">
        <w:rPr>
          <w:rFonts w:ascii="Cambria" w:hAnsi="Cambria"/>
          <w:sz w:val="20"/>
          <w:szCs w:val="20"/>
          <w:lang w:val="pt-BR"/>
        </w:rPr>
        <w:t>ver</w:t>
      </w:r>
      <w:r>
        <w:rPr>
          <w:rFonts w:ascii="Cambria" w:hAnsi="Cambria"/>
          <w:sz w:val="20"/>
          <w:szCs w:val="20"/>
          <w:lang w:val="pt-BR"/>
        </w:rPr>
        <w:t>sa</w:t>
      </w:r>
      <w:r w:rsidR="001F1233" w:rsidRPr="00B57AD4">
        <w:rPr>
          <w:rFonts w:ascii="Cambria" w:hAnsi="Cambria"/>
          <w:sz w:val="20"/>
          <w:szCs w:val="20"/>
          <w:lang w:val="pt-BR"/>
        </w:rPr>
        <w:t>s reporta</w:t>
      </w:r>
      <w:r>
        <w:rPr>
          <w:rFonts w:ascii="Cambria" w:hAnsi="Cambria"/>
          <w:sz w:val="20"/>
          <w:szCs w:val="20"/>
          <w:lang w:val="pt-BR"/>
        </w:rPr>
        <w:t>gens</w:t>
      </w:r>
      <w:r w:rsidR="001F1233" w:rsidRPr="00B57AD4">
        <w:rPr>
          <w:rFonts w:ascii="Cambria" w:hAnsi="Cambria"/>
          <w:sz w:val="20"/>
          <w:szCs w:val="20"/>
          <w:lang w:val="pt-BR"/>
        </w:rPr>
        <w:t xml:space="preserve"> e investiga</w:t>
      </w:r>
      <w:r w:rsidR="001A5A20" w:rsidRPr="00B57AD4">
        <w:rPr>
          <w:rFonts w:ascii="Cambria" w:hAnsi="Cambria"/>
          <w:sz w:val="20"/>
          <w:szCs w:val="20"/>
          <w:lang w:val="pt-BR"/>
        </w:rPr>
        <w:t>ções</w:t>
      </w:r>
      <w:r w:rsidR="001F1233" w:rsidRPr="00B57AD4">
        <w:rPr>
          <w:rFonts w:ascii="Cambria" w:hAnsi="Cambria"/>
          <w:sz w:val="20"/>
          <w:szCs w:val="20"/>
          <w:lang w:val="pt-BR"/>
        </w:rPr>
        <w:t xml:space="preserve"> </w:t>
      </w:r>
      <w:r>
        <w:rPr>
          <w:rFonts w:ascii="Cambria" w:hAnsi="Cambria"/>
          <w:sz w:val="20"/>
          <w:szCs w:val="20"/>
          <w:lang w:val="pt-BR"/>
        </w:rPr>
        <w:t>jornal</w:t>
      </w:r>
      <w:r w:rsidR="001F1233" w:rsidRPr="00B57AD4">
        <w:rPr>
          <w:rFonts w:ascii="Cambria" w:hAnsi="Cambria"/>
          <w:sz w:val="20"/>
          <w:szCs w:val="20"/>
          <w:lang w:val="pt-BR"/>
        </w:rPr>
        <w:t>ísticas m</w:t>
      </w:r>
      <w:r>
        <w:rPr>
          <w:rFonts w:ascii="Cambria" w:hAnsi="Cambria"/>
          <w:sz w:val="20"/>
          <w:szCs w:val="20"/>
          <w:lang w:val="pt-BR"/>
        </w:rPr>
        <w:t>ostram que tai</w:t>
      </w:r>
      <w:r w:rsidR="001F1233" w:rsidRPr="00B57AD4">
        <w:rPr>
          <w:rFonts w:ascii="Cambria" w:hAnsi="Cambria"/>
          <w:sz w:val="20"/>
          <w:szCs w:val="20"/>
          <w:lang w:val="pt-BR"/>
        </w:rPr>
        <w:t>s expres</w:t>
      </w:r>
      <w:r>
        <w:rPr>
          <w:rFonts w:ascii="Cambria" w:hAnsi="Cambria"/>
          <w:sz w:val="20"/>
          <w:szCs w:val="20"/>
          <w:lang w:val="pt-BR"/>
        </w:rPr>
        <w:t>sõ</w:t>
      </w:r>
      <w:r w:rsidR="001F1233" w:rsidRPr="00B57AD4">
        <w:rPr>
          <w:rFonts w:ascii="Cambria" w:hAnsi="Cambria"/>
          <w:sz w:val="20"/>
          <w:szCs w:val="20"/>
          <w:lang w:val="pt-BR"/>
        </w:rPr>
        <w:t>es s</w:t>
      </w:r>
      <w:r>
        <w:rPr>
          <w:rFonts w:ascii="Cambria" w:hAnsi="Cambria"/>
          <w:sz w:val="20"/>
          <w:szCs w:val="20"/>
          <w:lang w:val="pt-BR"/>
        </w:rPr>
        <w:t>ão recorrentes em alguns parlamentare</w:t>
      </w:r>
      <w:r w:rsidR="001F1233" w:rsidRPr="00B57AD4">
        <w:rPr>
          <w:rFonts w:ascii="Cambria" w:hAnsi="Cambria"/>
          <w:sz w:val="20"/>
          <w:szCs w:val="20"/>
          <w:lang w:val="pt-BR"/>
        </w:rPr>
        <w:t xml:space="preserve">s. </w:t>
      </w:r>
      <w:r w:rsidR="006411AF">
        <w:rPr>
          <w:rFonts w:ascii="Cambria" w:hAnsi="Cambria"/>
          <w:sz w:val="20"/>
          <w:szCs w:val="20"/>
          <w:lang w:val="pt-BR"/>
        </w:rPr>
        <w:t>Nessa linha, acrescenta que</w:t>
      </w:r>
      <w:r w:rsidR="00227490">
        <w:rPr>
          <w:rFonts w:ascii="Cambria" w:hAnsi="Cambria"/>
          <w:sz w:val="20"/>
          <w:szCs w:val="20"/>
          <w:lang w:val="pt-BR"/>
        </w:rPr>
        <w:t>,</w:t>
      </w:r>
      <w:r w:rsidR="006411AF">
        <w:rPr>
          <w:rFonts w:ascii="Cambria" w:hAnsi="Cambria"/>
          <w:sz w:val="20"/>
          <w:szCs w:val="20"/>
          <w:lang w:val="pt-BR"/>
        </w:rPr>
        <w:t xml:space="preserve"> </w:t>
      </w:r>
      <w:r w:rsidR="00227490">
        <w:rPr>
          <w:rFonts w:ascii="Cambria" w:hAnsi="Cambria"/>
          <w:sz w:val="20"/>
          <w:szCs w:val="20"/>
          <w:lang w:val="pt-BR"/>
        </w:rPr>
        <w:t xml:space="preserve">embora </w:t>
      </w:r>
      <w:r w:rsidR="006411AF">
        <w:rPr>
          <w:rFonts w:ascii="Cambria" w:hAnsi="Cambria"/>
          <w:sz w:val="20"/>
          <w:szCs w:val="20"/>
          <w:lang w:val="pt-BR"/>
        </w:rPr>
        <w:t xml:space="preserve">o Brasil </w:t>
      </w:r>
      <w:r w:rsidR="00227490">
        <w:rPr>
          <w:rFonts w:ascii="Cambria" w:hAnsi="Cambria"/>
          <w:sz w:val="20"/>
          <w:szCs w:val="20"/>
          <w:lang w:val="pt-BR"/>
        </w:rPr>
        <w:t>seja</w:t>
      </w:r>
      <w:r w:rsidR="006411AF">
        <w:rPr>
          <w:rFonts w:ascii="Cambria" w:hAnsi="Cambria"/>
          <w:sz w:val="20"/>
          <w:szCs w:val="20"/>
          <w:lang w:val="pt-BR"/>
        </w:rPr>
        <w:t xml:space="preserve"> um Estado laico</w:t>
      </w:r>
      <w:r w:rsidR="00227490">
        <w:rPr>
          <w:rFonts w:ascii="Cambria" w:hAnsi="Cambria"/>
          <w:sz w:val="20"/>
          <w:szCs w:val="20"/>
          <w:lang w:val="pt-BR"/>
        </w:rPr>
        <w:t>,</w:t>
      </w:r>
      <w:r w:rsidR="006411AF">
        <w:rPr>
          <w:rFonts w:ascii="Cambria" w:hAnsi="Cambria"/>
          <w:sz w:val="20"/>
          <w:szCs w:val="20"/>
          <w:lang w:val="pt-BR"/>
        </w:rPr>
        <w:t xml:space="preserve"> existe um forte movim</w:t>
      </w:r>
      <w:r w:rsidR="004920CF" w:rsidRPr="00B57AD4">
        <w:rPr>
          <w:rFonts w:ascii="Cambria" w:hAnsi="Cambria"/>
          <w:sz w:val="20"/>
          <w:szCs w:val="20"/>
          <w:lang w:val="pt-BR"/>
        </w:rPr>
        <w:t xml:space="preserve">ento religioso dentro </w:t>
      </w:r>
      <w:r w:rsidR="00B57AD4">
        <w:rPr>
          <w:rFonts w:ascii="Cambria" w:hAnsi="Cambria"/>
          <w:sz w:val="20"/>
          <w:szCs w:val="20"/>
          <w:lang w:val="pt-BR"/>
        </w:rPr>
        <w:t>da</w:t>
      </w:r>
      <w:r w:rsidR="006411AF">
        <w:rPr>
          <w:rFonts w:ascii="Cambria" w:hAnsi="Cambria"/>
          <w:sz w:val="20"/>
          <w:szCs w:val="20"/>
          <w:lang w:val="pt-BR"/>
        </w:rPr>
        <w:t>s bancadas governa</w:t>
      </w:r>
      <w:r w:rsidR="00227490">
        <w:rPr>
          <w:rFonts w:ascii="Cambria" w:hAnsi="Cambria"/>
          <w:sz w:val="20"/>
          <w:szCs w:val="20"/>
          <w:lang w:val="pt-BR"/>
        </w:rPr>
        <w:t>mentais</w:t>
      </w:r>
      <w:r w:rsidR="006411AF">
        <w:rPr>
          <w:rFonts w:ascii="Cambria" w:hAnsi="Cambria"/>
          <w:sz w:val="20"/>
          <w:szCs w:val="20"/>
          <w:lang w:val="pt-BR"/>
        </w:rPr>
        <w:t xml:space="preserve"> que, em alguns casos, utilizam palavras de ódio, violê</w:t>
      </w:r>
      <w:r w:rsidR="004920CF" w:rsidRPr="00B57AD4">
        <w:rPr>
          <w:rFonts w:ascii="Cambria" w:hAnsi="Cambria"/>
          <w:sz w:val="20"/>
          <w:szCs w:val="20"/>
          <w:lang w:val="pt-BR"/>
        </w:rPr>
        <w:t>ncia</w:t>
      </w:r>
      <w:r w:rsidR="001A5A20" w:rsidRPr="00B57AD4">
        <w:rPr>
          <w:rFonts w:ascii="Cambria" w:hAnsi="Cambria"/>
          <w:sz w:val="20"/>
          <w:szCs w:val="20"/>
          <w:lang w:val="pt-BR"/>
        </w:rPr>
        <w:t xml:space="preserve"> e </w:t>
      </w:r>
      <w:r w:rsidR="004920CF" w:rsidRPr="00B57AD4">
        <w:rPr>
          <w:rFonts w:ascii="Cambria" w:hAnsi="Cambria"/>
          <w:sz w:val="20"/>
          <w:szCs w:val="20"/>
          <w:lang w:val="pt-BR"/>
        </w:rPr>
        <w:t>segrega</w:t>
      </w:r>
      <w:r w:rsidR="001A5A20" w:rsidRPr="00B57AD4">
        <w:rPr>
          <w:rFonts w:ascii="Cambria" w:hAnsi="Cambria"/>
          <w:sz w:val="20"/>
          <w:szCs w:val="20"/>
          <w:lang w:val="pt-BR"/>
        </w:rPr>
        <w:t>ção</w:t>
      </w:r>
      <w:r w:rsidR="006411AF">
        <w:rPr>
          <w:rFonts w:ascii="Cambria" w:hAnsi="Cambria"/>
          <w:sz w:val="20"/>
          <w:szCs w:val="20"/>
          <w:lang w:val="pt-BR"/>
        </w:rPr>
        <w:t xml:space="preserve"> contra </w:t>
      </w:r>
      <w:r w:rsidR="004920CF" w:rsidRPr="00B57AD4">
        <w:rPr>
          <w:rFonts w:ascii="Cambria" w:hAnsi="Cambria"/>
          <w:sz w:val="20"/>
          <w:szCs w:val="20"/>
          <w:lang w:val="pt-BR"/>
        </w:rPr>
        <w:t xml:space="preserve">as </w:t>
      </w:r>
      <w:r w:rsidR="001A5A20" w:rsidRPr="00B57AD4">
        <w:rPr>
          <w:rFonts w:ascii="Cambria" w:hAnsi="Cambria"/>
          <w:sz w:val="20"/>
          <w:szCs w:val="20"/>
          <w:lang w:val="pt-BR"/>
        </w:rPr>
        <w:t xml:space="preserve"> pessoa</w:t>
      </w:r>
      <w:r w:rsidR="004920CF" w:rsidRPr="00B57AD4">
        <w:rPr>
          <w:rFonts w:ascii="Cambria" w:hAnsi="Cambria"/>
          <w:sz w:val="20"/>
          <w:szCs w:val="20"/>
          <w:lang w:val="pt-BR"/>
        </w:rPr>
        <w:t xml:space="preserve">s </w:t>
      </w:r>
      <w:r w:rsidR="00737050" w:rsidRPr="00B57AD4">
        <w:rPr>
          <w:rFonts w:ascii="Cambria" w:hAnsi="Cambria"/>
          <w:sz w:val="20"/>
          <w:szCs w:val="20"/>
          <w:lang w:val="pt-BR"/>
        </w:rPr>
        <w:t>LGBTI</w:t>
      </w:r>
      <w:r w:rsidR="004920CF" w:rsidRPr="00B57AD4">
        <w:rPr>
          <w:rFonts w:ascii="Cambria" w:hAnsi="Cambria"/>
          <w:sz w:val="20"/>
          <w:szCs w:val="20"/>
          <w:lang w:val="pt-BR"/>
        </w:rPr>
        <w:t>, estimulando que se</w:t>
      </w:r>
      <w:r w:rsidR="006411AF">
        <w:rPr>
          <w:rFonts w:ascii="Cambria" w:hAnsi="Cambria"/>
          <w:sz w:val="20"/>
          <w:szCs w:val="20"/>
          <w:lang w:val="pt-BR"/>
        </w:rPr>
        <w:t>jam humilh</w:t>
      </w:r>
      <w:r w:rsidR="004920CF" w:rsidRPr="00B57AD4">
        <w:rPr>
          <w:rFonts w:ascii="Cambria" w:hAnsi="Cambria"/>
          <w:sz w:val="20"/>
          <w:szCs w:val="20"/>
          <w:lang w:val="pt-BR"/>
        </w:rPr>
        <w:t>adas</w:t>
      </w:r>
      <w:r w:rsidR="001A5A20" w:rsidRPr="00B57AD4">
        <w:rPr>
          <w:rFonts w:ascii="Cambria" w:hAnsi="Cambria"/>
          <w:sz w:val="20"/>
          <w:szCs w:val="20"/>
          <w:lang w:val="pt-BR"/>
        </w:rPr>
        <w:t xml:space="preserve"> e </w:t>
      </w:r>
      <w:r w:rsidR="004920CF" w:rsidRPr="00B57AD4">
        <w:rPr>
          <w:rFonts w:ascii="Cambria" w:hAnsi="Cambria"/>
          <w:sz w:val="20"/>
          <w:szCs w:val="20"/>
          <w:lang w:val="pt-BR"/>
        </w:rPr>
        <w:t>ridicul</w:t>
      </w:r>
      <w:r w:rsidR="00227490">
        <w:rPr>
          <w:rFonts w:ascii="Cambria" w:hAnsi="Cambria"/>
          <w:sz w:val="20"/>
          <w:szCs w:val="20"/>
          <w:lang w:val="pt-BR"/>
        </w:rPr>
        <w:t>ar</w:t>
      </w:r>
      <w:r w:rsidR="004920CF" w:rsidRPr="00B57AD4">
        <w:rPr>
          <w:rFonts w:ascii="Cambria" w:hAnsi="Cambria"/>
          <w:sz w:val="20"/>
          <w:szCs w:val="20"/>
          <w:lang w:val="pt-BR"/>
        </w:rPr>
        <w:t xml:space="preserve">izadas. </w:t>
      </w:r>
    </w:p>
    <w:p w14:paraId="69F9C858" w14:textId="77777777" w:rsidR="004920CF" w:rsidRPr="00B57AD4" w:rsidRDefault="006411AF" w:rsidP="001F12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w:t>
      </w:r>
      <w:r w:rsidR="00227490">
        <w:rPr>
          <w:rFonts w:ascii="Cambria" w:hAnsi="Cambria"/>
          <w:sz w:val="20"/>
          <w:szCs w:val="20"/>
          <w:lang w:val="pt-BR"/>
        </w:rPr>
        <w:t>lega</w:t>
      </w:r>
      <w:r w:rsidR="00231A25" w:rsidRPr="00B57AD4">
        <w:rPr>
          <w:rFonts w:ascii="Cambria" w:hAnsi="Cambria"/>
          <w:sz w:val="20"/>
          <w:szCs w:val="20"/>
          <w:lang w:val="pt-BR"/>
        </w:rPr>
        <w:t xml:space="preserve"> que </w:t>
      </w:r>
      <w:r w:rsidR="004920CF" w:rsidRPr="00B57AD4">
        <w:rPr>
          <w:rFonts w:ascii="Cambria" w:hAnsi="Cambria"/>
          <w:sz w:val="20"/>
          <w:szCs w:val="20"/>
          <w:lang w:val="pt-BR"/>
        </w:rPr>
        <w:t>a legisla</w:t>
      </w:r>
      <w:r w:rsidR="001A5A20" w:rsidRPr="00B57AD4">
        <w:rPr>
          <w:rFonts w:ascii="Cambria" w:hAnsi="Cambria"/>
          <w:sz w:val="20"/>
          <w:szCs w:val="20"/>
          <w:lang w:val="pt-BR"/>
        </w:rPr>
        <w:t>ção</w:t>
      </w:r>
      <w:r w:rsidR="004920CF" w:rsidRPr="00B57AD4">
        <w:rPr>
          <w:rFonts w:ascii="Cambria" w:hAnsi="Cambria"/>
          <w:sz w:val="20"/>
          <w:szCs w:val="20"/>
          <w:lang w:val="pt-BR"/>
        </w:rPr>
        <w:t xml:space="preserve"> interna n</w:t>
      </w:r>
      <w:r w:rsidR="009825AD">
        <w:rPr>
          <w:rFonts w:ascii="Cambria" w:hAnsi="Cambria"/>
          <w:sz w:val="20"/>
          <w:szCs w:val="20"/>
          <w:lang w:val="pt-BR"/>
        </w:rPr>
        <w:t>ã</w:t>
      </w:r>
      <w:r w:rsidR="004920CF" w:rsidRPr="00B57AD4">
        <w:rPr>
          <w:rFonts w:ascii="Cambria" w:hAnsi="Cambria"/>
          <w:sz w:val="20"/>
          <w:szCs w:val="20"/>
          <w:lang w:val="pt-BR"/>
        </w:rPr>
        <w:t>o recon</w:t>
      </w:r>
      <w:r w:rsidR="009825AD">
        <w:rPr>
          <w:rFonts w:ascii="Cambria" w:hAnsi="Cambria"/>
          <w:sz w:val="20"/>
          <w:szCs w:val="20"/>
          <w:lang w:val="pt-BR"/>
        </w:rPr>
        <w:t>hece os a</w:t>
      </w:r>
      <w:r w:rsidR="004920CF" w:rsidRPr="00B57AD4">
        <w:rPr>
          <w:rFonts w:ascii="Cambria" w:hAnsi="Cambria"/>
          <w:sz w:val="20"/>
          <w:szCs w:val="20"/>
          <w:lang w:val="pt-BR"/>
        </w:rPr>
        <w:t xml:space="preserve">tos de </w:t>
      </w:r>
      <w:r w:rsidR="002767EA">
        <w:rPr>
          <w:rFonts w:ascii="Cambria" w:hAnsi="Cambria"/>
          <w:sz w:val="20"/>
          <w:szCs w:val="20"/>
          <w:lang w:val="pt-BR"/>
        </w:rPr>
        <w:t>discrimi</w:t>
      </w:r>
      <w:r w:rsidR="002767EA" w:rsidRPr="00B57AD4">
        <w:rPr>
          <w:rFonts w:ascii="Cambria" w:hAnsi="Cambria"/>
          <w:sz w:val="20"/>
          <w:szCs w:val="20"/>
          <w:lang w:val="pt-BR"/>
        </w:rPr>
        <w:t>nação</w:t>
      </w:r>
      <w:r w:rsidR="009825AD">
        <w:rPr>
          <w:rFonts w:ascii="Cambria" w:hAnsi="Cambria"/>
          <w:sz w:val="20"/>
          <w:szCs w:val="20"/>
          <w:lang w:val="pt-BR"/>
        </w:rPr>
        <w:t xml:space="preserve"> contra a popu</w:t>
      </w:r>
      <w:r w:rsidR="004920CF" w:rsidRPr="00B57AD4">
        <w:rPr>
          <w:rFonts w:ascii="Cambria" w:hAnsi="Cambria"/>
          <w:sz w:val="20"/>
          <w:szCs w:val="20"/>
          <w:lang w:val="pt-BR"/>
        </w:rPr>
        <w:t>la</w:t>
      </w:r>
      <w:r w:rsidR="001A5A20" w:rsidRPr="00B57AD4">
        <w:rPr>
          <w:rFonts w:ascii="Cambria" w:hAnsi="Cambria"/>
          <w:sz w:val="20"/>
          <w:szCs w:val="20"/>
          <w:lang w:val="pt-BR"/>
        </w:rPr>
        <w:t>ção</w:t>
      </w:r>
      <w:r w:rsidR="004920CF" w:rsidRPr="00B57AD4">
        <w:rPr>
          <w:rFonts w:ascii="Cambria" w:hAnsi="Cambria"/>
          <w:sz w:val="20"/>
          <w:szCs w:val="20"/>
          <w:lang w:val="pt-BR"/>
        </w:rPr>
        <w:t xml:space="preserve"> </w:t>
      </w:r>
      <w:r w:rsidR="00737050" w:rsidRPr="00B57AD4">
        <w:rPr>
          <w:rFonts w:ascii="Cambria" w:hAnsi="Cambria"/>
          <w:sz w:val="20"/>
          <w:szCs w:val="20"/>
          <w:lang w:val="pt-BR"/>
        </w:rPr>
        <w:t xml:space="preserve">LGBTI </w:t>
      </w:r>
      <w:r w:rsidR="009825AD">
        <w:rPr>
          <w:rFonts w:ascii="Cambria" w:hAnsi="Cambria"/>
          <w:sz w:val="20"/>
          <w:szCs w:val="20"/>
          <w:lang w:val="pt-BR"/>
        </w:rPr>
        <w:t>como cri</w:t>
      </w:r>
      <w:r w:rsidR="004920CF" w:rsidRPr="00B57AD4">
        <w:rPr>
          <w:rFonts w:ascii="Cambria" w:hAnsi="Cambria"/>
          <w:sz w:val="20"/>
          <w:szCs w:val="20"/>
          <w:lang w:val="pt-BR"/>
        </w:rPr>
        <w:t>mes</w:t>
      </w:r>
      <w:r w:rsidR="009825AD">
        <w:rPr>
          <w:rFonts w:ascii="Cambria" w:hAnsi="Cambria"/>
          <w:sz w:val="20"/>
          <w:szCs w:val="20"/>
          <w:lang w:val="pt-BR"/>
        </w:rPr>
        <w:t xml:space="preserve"> e </w:t>
      </w:r>
      <w:r w:rsidR="0034102C" w:rsidRPr="00B57AD4">
        <w:rPr>
          <w:rFonts w:ascii="Cambria" w:hAnsi="Cambria"/>
          <w:sz w:val="20"/>
          <w:szCs w:val="20"/>
          <w:lang w:val="pt-BR"/>
        </w:rPr>
        <w:t xml:space="preserve">as </w:t>
      </w:r>
      <w:r w:rsidR="001A5A20" w:rsidRPr="00B57AD4">
        <w:rPr>
          <w:rFonts w:ascii="Cambria" w:hAnsi="Cambria"/>
          <w:sz w:val="20"/>
          <w:szCs w:val="20"/>
          <w:lang w:val="pt-BR"/>
        </w:rPr>
        <w:t>pessoa</w:t>
      </w:r>
      <w:r w:rsidR="0034102C" w:rsidRPr="00B57AD4">
        <w:rPr>
          <w:rFonts w:ascii="Cambria" w:hAnsi="Cambria"/>
          <w:sz w:val="20"/>
          <w:szCs w:val="20"/>
          <w:lang w:val="pt-BR"/>
        </w:rPr>
        <w:t>s</w:t>
      </w:r>
      <w:r w:rsidR="004920CF" w:rsidRPr="00B57AD4">
        <w:rPr>
          <w:rFonts w:ascii="Cambria" w:hAnsi="Cambria"/>
          <w:sz w:val="20"/>
          <w:szCs w:val="20"/>
          <w:lang w:val="pt-BR"/>
        </w:rPr>
        <w:t xml:space="preserve"> </w:t>
      </w:r>
      <w:r w:rsidR="009825AD">
        <w:rPr>
          <w:rFonts w:ascii="Cambria" w:hAnsi="Cambria"/>
          <w:sz w:val="20"/>
          <w:szCs w:val="20"/>
          <w:lang w:val="pt-BR"/>
        </w:rPr>
        <w:t>que integram</w:t>
      </w:r>
      <w:r w:rsidR="008D5645" w:rsidRPr="00B57AD4">
        <w:rPr>
          <w:rFonts w:ascii="Cambria" w:hAnsi="Cambria"/>
          <w:sz w:val="20"/>
          <w:szCs w:val="20"/>
          <w:lang w:val="pt-BR"/>
        </w:rPr>
        <w:t xml:space="preserve"> </w:t>
      </w:r>
      <w:r w:rsidR="009825AD">
        <w:rPr>
          <w:rFonts w:ascii="Cambria" w:hAnsi="Cambria"/>
          <w:sz w:val="20"/>
          <w:szCs w:val="20"/>
          <w:lang w:val="pt-BR"/>
        </w:rPr>
        <w:t>o</w:t>
      </w:r>
      <w:r w:rsidR="008D5645" w:rsidRPr="00B57AD4">
        <w:rPr>
          <w:rFonts w:ascii="Cambria" w:hAnsi="Cambria"/>
          <w:sz w:val="20"/>
          <w:szCs w:val="20"/>
          <w:lang w:val="pt-BR"/>
        </w:rPr>
        <w:t xml:space="preserve"> parlamento</w:t>
      </w:r>
      <w:r w:rsidR="004920CF" w:rsidRPr="00B57AD4">
        <w:rPr>
          <w:rFonts w:ascii="Cambria" w:hAnsi="Cambria"/>
          <w:sz w:val="20"/>
          <w:szCs w:val="20"/>
          <w:lang w:val="pt-BR"/>
        </w:rPr>
        <w:t xml:space="preserve"> n</w:t>
      </w:r>
      <w:r w:rsidR="009825AD">
        <w:rPr>
          <w:rFonts w:ascii="Cambria" w:hAnsi="Cambria"/>
          <w:sz w:val="20"/>
          <w:szCs w:val="20"/>
          <w:lang w:val="pt-BR"/>
        </w:rPr>
        <w:t>ã</w:t>
      </w:r>
      <w:r w:rsidR="004920CF" w:rsidRPr="00B57AD4">
        <w:rPr>
          <w:rFonts w:ascii="Cambria" w:hAnsi="Cambria"/>
          <w:sz w:val="20"/>
          <w:szCs w:val="20"/>
          <w:lang w:val="pt-BR"/>
        </w:rPr>
        <w:t xml:space="preserve">o </w:t>
      </w:r>
      <w:r w:rsidR="009825AD">
        <w:rPr>
          <w:rFonts w:ascii="Cambria" w:hAnsi="Cambria"/>
          <w:sz w:val="20"/>
          <w:szCs w:val="20"/>
          <w:lang w:val="pt-BR"/>
        </w:rPr>
        <w:t>tomaram a</w:t>
      </w:r>
      <w:r w:rsidR="001A5A20" w:rsidRPr="00B57AD4">
        <w:rPr>
          <w:rFonts w:ascii="Cambria" w:hAnsi="Cambria"/>
          <w:sz w:val="20"/>
          <w:szCs w:val="20"/>
          <w:lang w:val="pt-BR"/>
        </w:rPr>
        <w:t>ções</w:t>
      </w:r>
      <w:r w:rsidR="004920CF" w:rsidRPr="00B57AD4">
        <w:rPr>
          <w:rFonts w:ascii="Cambria" w:hAnsi="Cambria"/>
          <w:sz w:val="20"/>
          <w:szCs w:val="20"/>
          <w:lang w:val="pt-BR"/>
        </w:rPr>
        <w:t xml:space="preserve"> para regular </w:t>
      </w:r>
      <w:r w:rsidR="009825AD">
        <w:rPr>
          <w:rFonts w:ascii="Cambria" w:hAnsi="Cambria"/>
          <w:sz w:val="20"/>
          <w:szCs w:val="20"/>
          <w:lang w:val="pt-BR"/>
        </w:rPr>
        <w:t>essa</w:t>
      </w:r>
      <w:r w:rsidR="004920CF" w:rsidRPr="00B57AD4">
        <w:rPr>
          <w:rFonts w:ascii="Cambria" w:hAnsi="Cambria"/>
          <w:sz w:val="20"/>
          <w:szCs w:val="20"/>
          <w:lang w:val="pt-BR"/>
        </w:rPr>
        <w:t xml:space="preserve"> situa</w:t>
      </w:r>
      <w:r w:rsidR="001A5A20" w:rsidRPr="00B57AD4">
        <w:rPr>
          <w:rFonts w:ascii="Cambria" w:hAnsi="Cambria"/>
          <w:sz w:val="20"/>
          <w:szCs w:val="20"/>
          <w:lang w:val="pt-BR"/>
        </w:rPr>
        <w:t>ção</w:t>
      </w:r>
      <w:r w:rsidR="004920CF" w:rsidRPr="00B57AD4">
        <w:rPr>
          <w:rFonts w:ascii="Cambria" w:hAnsi="Cambria"/>
          <w:sz w:val="20"/>
          <w:szCs w:val="20"/>
          <w:lang w:val="pt-BR"/>
        </w:rPr>
        <w:t xml:space="preserve">. </w:t>
      </w:r>
      <w:r w:rsidR="001F1233" w:rsidRPr="00B57AD4">
        <w:rPr>
          <w:rFonts w:ascii="Cambria" w:hAnsi="Cambria"/>
          <w:sz w:val="20"/>
          <w:szCs w:val="20"/>
          <w:lang w:val="pt-BR"/>
        </w:rPr>
        <w:t>Enfatiza que tal situa</w:t>
      </w:r>
      <w:r w:rsidR="001A5A20" w:rsidRPr="00B57AD4">
        <w:rPr>
          <w:rFonts w:ascii="Cambria" w:hAnsi="Cambria"/>
          <w:sz w:val="20"/>
          <w:szCs w:val="20"/>
          <w:lang w:val="pt-BR"/>
        </w:rPr>
        <w:t>ção</w:t>
      </w:r>
      <w:r w:rsidR="009825AD">
        <w:rPr>
          <w:rFonts w:ascii="Cambria" w:hAnsi="Cambria"/>
          <w:sz w:val="20"/>
          <w:szCs w:val="20"/>
          <w:lang w:val="pt-BR"/>
        </w:rPr>
        <w:t xml:space="preserve"> </w:t>
      </w:r>
      <w:r w:rsidR="00670BA2">
        <w:rPr>
          <w:rFonts w:ascii="Cambria" w:hAnsi="Cambria"/>
          <w:sz w:val="20"/>
          <w:szCs w:val="20"/>
          <w:lang w:val="pt-BR"/>
        </w:rPr>
        <w:t>é</w:t>
      </w:r>
      <w:r w:rsidR="001F1233" w:rsidRPr="00B57AD4">
        <w:rPr>
          <w:rFonts w:ascii="Cambria" w:hAnsi="Cambria"/>
          <w:sz w:val="20"/>
          <w:szCs w:val="20"/>
          <w:lang w:val="pt-BR"/>
        </w:rPr>
        <w:t xml:space="preserve"> agravada </w:t>
      </w:r>
      <w:r w:rsidR="003D0A90" w:rsidRPr="00B57AD4">
        <w:rPr>
          <w:rFonts w:ascii="Cambria" w:hAnsi="Cambria"/>
          <w:sz w:val="20"/>
          <w:szCs w:val="20"/>
          <w:lang w:val="pt-BR"/>
        </w:rPr>
        <w:t>porque</w:t>
      </w:r>
      <w:r w:rsidR="001F1233" w:rsidRPr="00B57AD4">
        <w:rPr>
          <w:rFonts w:ascii="Cambria" w:hAnsi="Cambria"/>
          <w:sz w:val="20"/>
          <w:szCs w:val="20"/>
          <w:lang w:val="pt-BR"/>
        </w:rPr>
        <w:t xml:space="preserve"> </w:t>
      </w:r>
      <w:r w:rsidR="004920CF" w:rsidRPr="00B57AD4">
        <w:rPr>
          <w:rFonts w:ascii="Cambria" w:hAnsi="Cambria"/>
          <w:sz w:val="20"/>
          <w:szCs w:val="20"/>
          <w:lang w:val="pt-BR"/>
        </w:rPr>
        <w:t xml:space="preserve">os </w:t>
      </w:r>
      <w:r w:rsidR="009825AD">
        <w:rPr>
          <w:rFonts w:ascii="Cambria" w:hAnsi="Cambria"/>
          <w:sz w:val="20"/>
          <w:szCs w:val="20"/>
          <w:lang w:val="pt-BR"/>
        </w:rPr>
        <w:t>vereadores</w:t>
      </w:r>
      <w:r w:rsidR="004920CF" w:rsidRPr="00B57AD4">
        <w:rPr>
          <w:rFonts w:ascii="Cambria" w:hAnsi="Cambria"/>
          <w:sz w:val="20"/>
          <w:szCs w:val="20"/>
          <w:lang w:val="pt-BR"/>
        </w:rPr>
        <w:t xml:space="preserve"> </w:t>
      </w:r>
      <w:r w:rsidR="003D0A90" w:rsidRPr="00B57AD4">
        <w:rPr>
          <w:rFonts w:ascii="Cambria" w:hAnsi="Cambria"/>
          <w:sz w:val="20"/>
          <w:szCs w:val="20"/>
          <w:lang w:val="pt-BR"/>
        </w:rPr>
        <w:t>t</w:t>
      </w:r>
      <w:r w:rsidR="009825AD">
        <w:rPr>
          <w:rFonts w:ascii="Cambria" w:hAnsi="Cambria"/>
          <w:sz w:val="20"/>
          <w:szCs w:val="20"/>
          <w:lang w:val="pt-BR"/>
        </w:rPr>
        <w:t>êm i</w:t>
      </w:r>
      <w:r w:rsidR="004920CF" w:rsidRPr="00B57AD4">
        <w:rPr>
          <w:rFonts w:ascii="Cambria" w:hAnsi="Cambria"/>
          <w:sz w:val="20"/>
          <w:szCs w:val="20"/>
          <w:lang w:val="pt-BR"/>
        </w:rPr>
        <w:t>munidad</w:t>
      </w:r>
      <w:r w:rsidR="009825AD">
        <w:rPr>
          <w:rFonts w:ascii="Cambria" w:hAnsi="Cambria"/>
          <w:sz w:val="20"/>
          <w:szCs w:val="20"/>
          <w:lang w:val="pt-BR"/>
        </w:rPr>
        <w:t>e</w:t>
      </w:r>
      <w:r w:rsidR="001A5A20" w:rsidRPr="00B57AD4">
        <w:rPr>
          <w:rFonts w:ascii="Cambria" w:hAnsi="Cambria"/>
          <w:sz w:val="20"/>
          <w:szCs w:val="20"/>
          <w:lang w:val="pt-BR"/>
        </w:rPr>
        <w:t xml:space="preserve"> e </w:t>
      </w:r>
      <w:r w:rsidR="009825AD">
        <w:rPr>
          <w:rFonts w:ascii="Cambria" w:hAnsi="Cambria"/>
          <w:sz w:val="20"/>
          <w:szCs w:val="20"/>
          <w:lang w:val="pt-BR"/>
        </w:rPr>
        <w:t>gozam</w:t>
      </w:r>
      <w:r w:rsidR="004920CF" w:rsidRPr="00B57AD4">
        <w:rPr>
          <w:rFonts w:ascii="Cambria" w:hAnsi="Cambria"/>
          <w:sz w:val="20"/>
          <w:szCs w:val="20"/>
          <w:lang w:val="pt-BR"/>
        </w:rPr>
        <w:t xml:space="preserve"> de inviolabilidad</w:t>
      </w:r>
      <w:r w:rsidR="009825AD">
        <w:rPr>
          <w:rFonts w:ascii="Cambria" w:hAnsi="Cambria"/>
          <w:sz w:val="20"/>
          <w:szCs w:val="20"/>
          <w:lang w:val="pt-BR"/>
        </w:rPr>
        <w:t>e</w:t>
      </w:r>
      <w:r w:rsidR="004920CF" w:rsidRPr="00B57AD4">
        <w:rPr>
          <w:rFonts w:ascii="Cambria" w:hAnsi="Cambria"/>
          <w:sz w:val="20"/>
          <w:szCs w:val="20"/>
          <w:lang w:val="pt-BR"/>
        </w:rPr>
        <w:t xml:space="preserve"> p</w:t>
      </w:r>
      <w:r w:rsidR="009825AD">
        <w:rPr>
          <w:rFonts w:ascii="Cambria" w:hAnsi="Cambria"/>
          <w:sz w:val="20"/>
          <w:szCs w:val="20"/>
          <w:lang w:val="pt-BR"/>
        </w:rPr>
        <w:t>e</w:t>
      </w:r>
      <w:r w:rsidR="004920CF" w:rsidRPr="00B57AD4">
        <w:rPr>
          <w:rFonts w:ascii="Cambria" w:hAnsi="Cambria"/>
          <w:sz w:val="20"/>
          <w:szCs w:val="20"/>
          <w:lang w:val="pt-BR"/>
        </w:rPr>
        <w:t>las opini</w:t>
      </w:r>
      <w:r w:rsidR="009825AD">
        <w:rPr>
          <w:rFonts w:ascii="Cambria" w:hAnsi="Cambria"/>
          <w:sz w:val="20"/>
          <w:szCs w:val="20"/>
          <w:lang w:val="pt-BR"/>
        </w:rPr>
        <w:t>ões, palav</w:t>
      </w:r>
      <w:r w:rsidR="004920CF" w:rsidRPr="00B57AD4">
        <w:rPr>
          <w:rFonts w:ascii="Cambria" w:hAnsi="Cambria"/>
          <w:sz w:val="20"/>
          <w:szCs w:val="20"/>
          <w:lang w:val="pt-BR"/>
        </w:rPr>
        <w:t>ras</w:t>
      </w:r>
      <w:r w:rsidR="001A5A20" w:rsidRPr="00B57AD4">
        <w:rPr>
          <w:rFonts w:ascii="Cambria" w:hAnsi="Cambria"/>
          <w:sz w:val="20"/>
          <w:szCs w:val="20"/>
          <w:lang w:val="pt-BR"/>
        </w:rPr>
        <w:t xml:space="preserve"> e </w:t>
      </w:r>
      <w:r w:rsidR="009825AD">
        <w:rPr>
          <w:rFonts w:ascii="Cambria" w:hAnsi="Cambria"/>
          <w:sz w:val="20"/>
          <w:szCs w:val="20"/>
          <w:lang w:val="pt-BR"/>
        </w:rPr>
        <w:t>votos que realizem no exercí</w:t>
      </w:r>
      <w:r w:rsidR="004920CF" w:rsidRPr="00B57AD4">
        <w:rPr>
          <w:rFonts w:ascii="Cambria" w:hAnsi="Cambria"/>
          <w:sz w:val="20"/>
          <w:szCs w:val="20"/>
          <w:lang w:val="pt-BR"/>
        </w:rPr>
        <w:t>cio de s</w:t>
      </w:r>
      <w:r w:rsidR="009825AD">
        <w:rPr>
          <w:rFonts w:ascii="Cambria" w:hAnsi="Cambria"/>
          <w:sz w:val="20"/>
          <w:szCs w:val="20"/>
          <w:lang w:val="pt-BR"/>
        </w:rPr>
        <w:t>e</w:t>
      </w:r>
      <w:r w:rsidR="004920CF" w:rsidRPr="00B57AD4">
        <w:rPr>
          <w:rFonts w:ascii="Cambria" w:hAnsi="Cambria"/>
          <w:sz w:val="20"/>
          <w:szCs w:val="20"/>
          <w:lang w:val="pt-BR"/>
        </w:rPr>
        <w:t xml:space="preserve">u mandato, </w:t>
      </w:r>
      <w:r w:rsidR="009825AD">
        <w:rPr>
          <w:rFonts w:ascii="Cambria" w:hAnsi="Cambria"/>
          <w:sz w:val="20"/>
          <w:szCs w:val="20"/>
          <w:lang w:val="pt-BR"/>
        </w:rPr>
        <w:t>devido ao</w:t>
      </w:r>
      <w:r w:rsidR="004920CF" w:rsidRPr="00B57AD4">
        <w:rPr>
          <w:rFonts w:ascii="Cambria" w:hAnsi="Cambria"/>
          <w:sz w:val="20"/>
          <w:szCs w:val="20"/>
          <w:lang w:val="pt-BR"/>
        </w:rPr>
        <w:t xml:space="preserve"> art</w:t>
      </w:r>
      <w:r w:rsidR="009825AD">
        <w:rPr>
          <w:rFonts w:ascii="Cambria" w:hAnsi="Cambria"/>
          <w:sz w:val="20"/>
          <w:szCs w:val="20"/>
          <w:lang w:val="pt-BR"/>
        </w:rPr>
        <w:t>igo</w:t>
      </w:r>
      <w:r w:rsidR="004920CF" w:rsidRPr="00B57AD4">
        <w:rPr>
          <w:rFonts w:ascii="Cambria" w:hAnsi="Cambria"/>
          <w:sz w:val="20"/>
          <w:szCs w:val="20"/>
          <w:lang w:val="pt-BR"/>
        </w:rPr>
        <w:t xml:space="preserve"> 29, inciso VXIII, </w:t>
      </w:r>
      <w:r w:rsidR="00B57AD4">
        <w:rPr>
          <w:rFonts w:ascii="Cambria" w:hAnsi="Cambria"/>
          <w:sz w:val="20"/>
          <w:szCs w:val="20"/>
          <w:lang w:val="pt-BR"/>
        </w:rPr>
        <w:t>da</w:t>
      </w:r>
      <w:r w:rsidR="004920CF" w:rsidRPr="00B57AD4">
        <w:rPr>
          <w:rFonts w:ascii="Cambria" w:hAnsi="Cambria"/>
          <w:sz w:val="20"/>
          <w:szCs w:val="20"/>
          <w:lang w:val="pt-BR"/>
        </w:rPr>
        <w:t xml:space="preserve"> Constitu</w:t>
      </w:r>
      <w:r w:rsidR="009825AD">
        <w:rPr>
          <w:rFonts w:ascii="Cambria" w:hAnsi="Cambria"/>
          <w:sz w:val="20"/>
          <w:szCs w:val="20"/>
          <w:lang w:val="pt-BR"/>
        </w:rPr>
        <w:t>i</w:t>
      </w:r>
      <w:r w:rsidR="001A5A20" w:rsidRPr="00B57AD4">
        <w:rPr>
          <w:rFonts w:ascii="Cambria" w:hAnsi="Cambria"/>
          <w:sz w:val="20"/>
          <w:szCs w:val="20"/>
          <w:lang w:val="pt-BR"/>
        </w:rPr>
        <w:t>ção</w:t>
      </w:r>
      <w:r w:rsidR="009825AD">
        <w:rPr>
          <w:rFonts w:ascii="Cambria" w:hAnsi="Cambria"/>
          <w:sz w:val="20"/>
          <w:szCs w:val="20"/>
          <w:lang w:val="pt-BR"/>
        </w:rPr>
        <w:t xml:space="preserve"> Federal do</w:t>
      </w:r>
      <w:r w:rsidR="004920CF" w:rsidRPr="00B57AD4">
        <w:rPr>
          <w:rFonts w:ascii="Cambria" w:hAnsi="Cambria"/>
          <w:sz w:val="20"/>
          <w:szCs w:val="20"/>
          <w:lang w:val="pt-BR"/>
        </w:rPr>
        <w:t xml:space="preserve"> Brasil de 19</w:t>
      </w:r>
      <w:r w:rsidR="008C322C" w:rsidRPr="00B57AD4">
        <w:rPr>
          <w:rFonts w:ascii="Cambria" w:hAnsi="Cambria"/>
          <w:sz w:val="20"/>
          <w:szCs w:val="20"/>
          <w:lang w:val="pt-BR"/>
        </w:rPr>
        <w:t>8</w:t>
      </w:r>
      <w:r w:rsidR="004920CF" w:rsidRPr="00B57AD4">
        <w:rPr>
          <w:rFonts w:ascii="Cambria" w:hAnsi="Cambria"/>
          <w:sz w:val="20"/>
          <w:szCs w:val="20"/>
          <w:lang w:val="pt-BR"/>
        </w:rPr>
        <w:t xml:space="preserve">8. </w:t>
      </w:r>
      <w:r w:rsidR="009825AD">
        <w:rPr>
          <w:rFonts w:ascii="Cambria" w:hAnsi="Cambria"/>
          <w:sz w:val="20"/>
          <w:szCs w:val="20"/>
          <w:lang w:val="pt-BR"/>
        </w:rPr>
        <w:t>Por isso, sustenta que</w:t>
      </w:r>
      <w:r w:rsidR="00670BA2">
        <w:rPr>
          <w:rFonts w:ascii="Cambria" w:hAnsi="Cambria"/>
          <w:sz w:val="20"/>
          <w:szCs w:val="20"/>
          <w:lang w:val="pt-BR"/>
        </w:rPr>
        <w:t>,</w:t>
      </w:r>
      <w:r w:rsidR="009825AD">
        <w:rPr>
          <w:rFonts w:ascii="Cambria" w:hAnsi="Cambria"/>
          <w:sz w:val="20"/>
          <w:szCs w:val="20"/>
          <w:lang w:val="pt-BR"/>
        </w:rPr>
        <w:t xml:space="preserve"> </w:t>
      </w:r>
      <w:r w:rsidR="00670BA2">
        <w:rPr>
          <w:rFonts w:ascii="Cambria" w:hAnsi="Cambria"/>
          <w:sz w:val="20"/>
          <w:szCs w:val="20"/>
          <w:lang w:val="pt-BR"/>
        </w:rPr>
        <w:t>mesmo</w:t>
      </w:r>
      <w:r w:rsidR="009825AD">
        <w:rPr>
          <w:rFonts w:ascii="Cambria" w:hAnsi="Cambria"/>
          <w:sz w:val="20"/>
          <w:szCs w:val="20"/>
          <w:lang w:val="pt-BR"/>
        </w:rPr>
        <w:t xml:space="preserve"> se </w:t>
      </w:r>
      <w:r w:rsidR="000456B2">
        <w:rPr>
          <w:rFonts w:ascii="Cambria" w:hAnsi="Cambria"/>
          <w:sz w:val="20"/>
          <w:szCs w:val="20"/>
          <w:lang w:val="pt-BR"/>
        </w:rPr>
        <w:t>fosse aprovada um</w:t>
      </w:r>
      <w:r w:rsidR="004920CF" w:rsidRPr="00B57AD4">
        <w:rPr>
          <w:rFonts w:ascii="Cambria" w:hAnsi="Cambria"/>
          <w:sz w:val="20"/>
          <w:szCs w:val="20"/>
          <w:lang w:val="pt-BR"/>
        </w:rPr>
        <w:t>a legisla</w:t>
      </w:r>
      <w:r w:rsidR="001A5A20" w:rsidRPr="00B57AD4">
        <w:rPr>
          <w:rFonts w:ascii="Cambria" w:hAnsi="Cambria"/>
          <w:sz w:val="20"/>
          <w:szCs w:val="20"/>
          <w:lang w:val="pt-BR"/>
        </w:rPr>
        <w:t>ção</w:t>
      </w:r>
      <w:r w:rsidR="004920CF" w:rsidRPr="00B57AD4">
        <w:rPr>
          <w:rFonts w:ascii="Cambria" w:hAnsi="Cambria"/>
          <w:sz w:val="20"/>
          <w:szCs w:val="20"/>
          <w:lang w:val="pt-BR"/>
        </w:rPr>
        <w:t xml:space="preserve"> que permiti</w:t>
      </w:r>
      <w:r w:rsidR="000456B2">
        <w:rPr>
          <w:rFonts w:ascii="Cambria" w:hAnsi="Cambria"/>
          <w:sz w:val="20"/>
          <w:szCs w:val="20"/>
          <w:lang w:val="pt-BR"/>
        </w:rPr>
        <w:t xml:space="preserve">sse </w:t>
      </w:r>
      <w:r w:rsidR="00670BA2">
        <w:rPr>
          <w:rFonts w:ascii="Cambria" w:hAnsi="Cambria"/>
          <w:sz w:val="20"/>
          <w:szCs w:val="20"/>
          <w:lang w:val="pt-BR"/>
        </w:rPr>
        <w:t>punir</w:t>
      </w:r>
      <w:r w:rsidR="000456B2">
        <w:rPr>
          <w:rFonts w:ascii="Cambria" w:hAnsi="Cambria"/>
          <w:sz w:val="20"/>
          <w:szCs w:val="20"/>
          <w:lang w:val="pt-BR"/>
        </w:rPr>
        <w:t xml:space="preserve"> a</w:t>
      </w:r>
      <w:r w:rsidR="004920CF" w:rsidRPr="00B57AD4">
        <w:rPr>
          <w:rFonts w:ascii="Cambria" w:hAnsi="Cambria"/>
          <w:sz w:val="20"/>
          <w:szCs w:val="20"/>
          <w:lang w:val="pt-BR"/>
        </w:rPr>
        <w:t>s expres</w:t>
      </w:r>
      <w:r w:rsidR="000456B2">
        <w:rPr>
          <w:rFonts w:ascii="Cambria" w:hAnsi="Cambria"/>
          <w:sz w:val="20"/>
          <w:szCs w:val="20"/>
          <w:lang w:val="pt-BR"/>
        </w:rPr>
        <w:t>sões discriminató</w:t>
      </w:r>
      <w:r w:rsidR="004920CF" w:rsidRPr="00B57AD4">
        <w:rPr>
          <w:rFonts w:ascii="Cambria" w:hAnsi="Cambria"/>
          <w:sz w:val="20"/>
          <w:szCs w:val="20"/>
          <w:lang w:val="pt-BR"/>
        </w:rPr>
        <w:t xml:space="preserve">rias </w:t>
      </w:r>
      <w:r w:rsidR="0034102C" w:rsidRPr="00B57AD4">
        <w:rPr>
          <w:rFonts w:ascii="Cambria" w:hAnsi="Cambria"/>
          <w:sz w:val="20"/>
          <w:szCs w:val="20"/>
          <w:lang w:val="pt-BR"/>
        </w:rPr>
        <w:t>contra</w:t>
      </w:r>
      <w:r w:rsidR="000456B2">
        <w:rPr>
          <w:rFonts w:ascii="Cambria" w:hAnsi="Cambria"/>
          <w:sz w:val="20"/>
          <w:szCs w:val="20"/>
          <w:lang w:val="pt-BR"/>
        </w:rPr>
        <w:t xml:space="preserve"> </w:t>
      </w:r>
      <w:r w:rsidR="001A5A20" w:rsidRPr="00B57AD4">
        <w:rPr>
          <w:rFonts w:ascii="Cambria" w:hAnsi="Cambria"/>
          <w:sz w:val="20"/>
          <w:szCs w:val="20"/>
          <w:lang w:val="pt-BR"/>
        </w:rPr>
        <w:t>pessoa</w:t>
      </w:r>
      <w:r w:rsidR="004920CF" w:rsidRPr="00B57AD4">
        <w:rPr>
          <w:rFonts w:ascii="Cambria" w:hAnsi="Cambria"/>
          <w:sz w:val="20"/>
          <w:szCs w:val="20"/>
          <w:lang w:val="pt-BR"/>
        </w:rPr>
        <w:t xml:space="preserve">s </w:t>
      </w:r>
      <w:r w:rsidR="00737050" w:rsidRPr="00B57AD4">
        <w:rPr>
          <w:rFonts w:ascii="Cambria" w:hAnsi="Cambria"/>
          <w:sz w:val="20"/>
          <w:szCs w:val="20"/>
          <w:lang w:val="pt-BR"/>
        </w:rPr>
        <w:t>LGBTI</w:t>
      </w:r>
      <w:r w:rsidR="004920CF" w:rsidRPr="00B57AD4">
        <w:rPr>
          <w:rFonts w:ascii="Cambria" w:hAnsi="Cambria"/>
          <w:sz w:val="20"/>
          <w:szCs w:val="20"/>
          <w:lang w:val="pt-BR"/>
        </w:rPr>
        <w:t xml:space="preserve">, </w:t>
      </w:r>
      <w:r w:rsidR="000456B2">
        <w:rPr>
          <w:rFonts w:ascii="Cambria" w:hAnsi="Cambria"/>
          <w:sz w:val="20"/>
          <w:szCs w:val="20"/>
          <w:lang w:val="pt-BR"/>
        </w:rPr>
        <w:t>essas</w:t>
      </w:r>
      <w:r w:rsidR="004920CF" w:rsidRPr="00B57AD4">
        <w:rPr>
          <w:rFonts w:ascii="Cambria" w:hAnsi="Cambria"/>
          <w:sz w:val="20"/>
          <w:szCs w:val="20"/>
          <w:lang w:val="pt-BR"/>
        </w:rPr>
        <w:t xml:space="preserve"> autoridades n</w:t>
      </w:r>
      <w:r w:rsidR="000456B2">
        <w:rPr>
          <w:rFonts w:ascii="Cambria" w:hAnsi="Cambria"/>
          <w:sz w:val="20"/>
          <w:szCs w:val="20"/>
          <w:lang w:val="pt-BR"/>
        </w:rPr>
        <w:t>ã</w:t>
      </w:r>
      <w:r w:rsidR="004920CF" w:rsidRPr="00B57AD4">
        <w:rPr>
          <w:rFonts w:ascii="Cambria" w:hAnsi="Cambria"/>
          <w:sz w:val="20"/>
          <w:szCs w:val="20"/>
          <w:lang w:val="pt-BR"/>
        </w:rPr>
        <w:t xml:space="preserve">o </w:t>
      </w:r>
      <w:r w:rsidR="0034102C" w:rsidRPr="00B57AD4">
        <w:rPr>
          <w:rFonts w:ascii="Cambria" w:hAnsi="Cambria"/>
          <w:sz w:val="20"/>
          <w:szCs w:val="20"/>
          <w:lang w:val="pt-BR"/>
        </w:rPr>
        <w:t>pod</w:t>
      </w:r>
      <w:r w:rsidR="000456B2">
        <w:rPr>
          <w:rFonts w:ascii="Cambria" w:hAnsi="Cambria"/>
          <w:sz w:val="20"/>
          <w:szCs w:val="20"/>
          <w:lang w:val="pt-BR"/>
        </w:rPr>
        <w:t>e</w:t>
      </w:r>
      <w:r w:rsidR="0034102C" w:rsidRPr="00B57AD4">
        <w:rPr>
          <w:rFonts w:ascii="Cambria" w:hAnsi="Cambria"/>
          <w:sz w:val="20"/>
          <w:szCs w:val="20"/>
          <w:lang w:val="pt-BR"/>
        </w:rPr>
        <w:t>r</w:t>
      </w:r>
      <w:r w:rsidR="000456B2">
        <w:rPr>
          <w:rFonts w:ascii="Cambria" w:hAnsi="Cambria"/>
          <w:sz w:val="20"/>
          <w:szCs w:val="20"/>
          <w:lang w:val="pt-BR"/>
        </w:rPr>
        <w:t>iam</w:t>
      </w:r>
      <w:r w:rsidR="0034102C" w:rsidRPr="00B57AD4">
        <w:rPr>
          <w:rFonts w:ascii="Cambria" w:hAnsi="Cambria"/>
          <w:sz w:val="20"/>
          <w:szCs w:val="20"/>
          <w:lang w:val="pt-BR"/>
        </w:rPr>
        <w:t xml:space="preserve"> </w:t>
      </w:r>
      <w:r w:rsidR="004920CF" w:rsidRPr="00B57AD4">
        <w:rPr>
          <w:rFonts w:ascii="Cambria" w:hAnsi="Cambria"/>
          <w:sz w:val="20"/>
          <w:szCs w:val="20"/>
          <w:lang w:val="pt-BR"/>
        </w:rPr>
        <w:t xml:space="preserve">ser </w:t>
      </w:r>
      <w:r w:rsidR="00670BA2">
        <w:rPr>
          <w:rFonts w:ascii="Cambria" w:hAnsi="Cambria"/>
          <w:sz w:val="20"/>
          <w:szCs w:val="20"/>
          <w:lang w:val="pt-BR"/>
        </w:rPr>
        <w:t>punidas</w:t>
      </w:r>
      <w:r w:rsidR="004920CF" w:rsidRPr="00B57AD4">
        <w:rPr>
          <w:rFonts w:ascii="Cambria" w:hAnsi="Cambria"/>
          <w:sz w:val="20"/>
          <w:szCs w:val="20"/>
          <w:lang w:val="pt-BR"/>
        </w:rPr>
        <w:t xml:space="preserve"> </w:t>
      </w:r>
      <w:r w:rsidR="000456B2">
        <w:rPr>
          <w:rFonts w:ascii="Cambria" w:hAnsi="Cambria"/>
          <w:sz w:val="20"/>
          <w:szCs w:val="20"/>
          <w:lang w:val="pt-BR"/>
        </w:rPr>
        <w:t>dev</w:t>
      </w:r>
      <w:r w:rsidR="00E627CC" w:rsidRPr="00B57AD4">
        <w:rPr>
          <w:rFonts w:ascii="Cambria" w:hAnsi="Cambria"/>
          <w:sz w:val="20"/>
          <w:szCs w:val="20"/>
          <w:lang w:val="pt-BR"/>
        </w:rPr>
        <w:t>ido a</w:t>
      </w:r>
      <w:r w:rsidR="004920CF" w:rsidRPr="00B57AD4">
        <w:rPr>
          <w:rFonts w:ascii="Cambria" w:hAnsi="Cambria"/>
          <w:sz w:val="20"/>
          <w:szCs w:val="20"/>
          <w:lang w:val="pt-BR"/>
        </w:rPr>
        <w:t xml:space="preserve"> </w:t>
      </w:r>
      <w:r w:rsidR="00E627CC" w:rsidRPr="00B57AD4">
        <w:rPr>
          <w:rFonts w:ascii="Cambria" w:hAnsi="Cambria"/>
          <w:sz w:val="20"/>
          <w:szCs w:val="20"/>
          <w:lang w:val="pt-BR"/>
        </w:rPr>
        <w:t>es</w:t>
      </w:r>
      <w:r w:rsidR="00670BA2">
        <w:rPr>
          <w:rFonts w:ascii="Cambria" w:hAnsi="Cambria"/>
          <w:sz w:val="20"/>
          <w:szCs w:val="20"/>
          <w:lang w:val="pt-BR"/>
        </w:rPr>
        <w:t>s</w:t>
      </w:r>
      <w:r w:rsidR="00E627CC" w:rsidRPr="00B57AD4">
        <w:rPr>
          <w:rFonts w:ascii="Cambria" w:hAnsi="Cambria"/>
          <w:sz w:val="20"/>
          <w:szCs w:val="20"/>
          <w:lang w:val="pt-BR"/>
        </w:rPr>
        <w:t>a</w:t>
      </w:r>
      <w:r w:rsidR="000456B2">
        <w:rPr>
          <w:rFonts w:ascii="Cambria" w:hAnsi="Cambria"/>
          <w:sz w:val="20"/>
          <w:szCs w:val="20"/>
          <w:lang w:val="pt-BR"/>
        </w:rPr>
        <w:t xml:space="preserve"> prote</w:t>
      </w:r>
      <w:r w:rsidR="001A5A20" w:rsidRPr="00B57AD4">
        <w:rPr>
          <w:rFonts w:ascii="Cambria" w:hAnsi="Cambria"/>
          <w:sz w:val="20"/>
          <w:szCs w:val="20"/>
          <w:lang w:val="pt-BR"/>
        </w:rPr>
        <w:t>ção</w:t>
      </w:r>
      <w:r w:rsidR="004920CF" w:rsidRPr="00B57AD4">
        <w:rPr>
          <w:rFonts w:ascii="Cambria" w:hAnsi="Cambria"/>
          <w:sz w:val="20"/>
          <w:szCs w:val="20"/>
          <w:lang w:val="pt-BR"/>
        </w:rPr>
        <w:t xml:space="preserve"> </w:t>
      </w:r>
      <w:r w:rsidR="00E627CC" w:rsidRPr="00B57AD4">
        <w:rPr>
          <w:rFonts w:ascii="Cambria" w:hAnsi="Cambria"/>
          <w:sz w:val="20"/>
          <w:szCs w:val="20"/>
          <w:lang w:val="pt-BR"/>
        </w:rPr>
        <w:t>legal</w:t>
      </w:r>
      <w:r w:rsidR="004920CF" w:rsidRPr="00B57AD4">
        <w:rPr>
          <w:rFonts w:ascii="Cambria" w:hAnsi="Cambria"/>
          <w:sz w:val="20"/>
          <w:szCs w:val="20"/>
          <w:lang w:val="pt-BR"/>
        </w:rPr>
        <w:t xml:space="preserve">. </w:t>
      </w:r>
      <w:r w:rsidR="000456B2">
        <w:rPr>
          <w:rFonts w:ascii="Cambria" w:hAnsi="Cambria"/>
          <w:sz w:val="20"/>
          <w:szCs w:val="20"/>
          <w:lang w:val="pt-BR"/>
        </w:rPr>
        <w:t xml:space="preserve">Nessa ordem, </w:t>
      </w:r>
      <w:r w:rsidR="008D5645" w:rsidRPr="00B57AD4">
        <w:rPr>
          <w:rFonts w:ascii="Cambria" w:hAnsi="Cambria"/>
          <w:sz w:val="20"/>
          <w:szCs w:val="20"/>
          <w:lang w:val="pt-BR"/>
        </w:rPr>
        <w:t xml:space="preserve">a </w:t>
      </w:r>
      <w:r w:rsidR="000456B2">
        <w:rPr>
          <w:rFonts w:ascii="Cambria" w:hAnsi="Cambria"/>
          <w:sz w:val="20"/>
          <w:szCs w:val="20"/>
          <w:lang w:val="pt-BR"/>
        </w:rPr>
        <w:t>peticioná</w:t>
      </w:r>
      <w:r w:rsidR="00E627CC" w:rsidRPr="00B57AD4">
        <w:rPr>
          <w:rFonts w:ascii="Cambria" w:hAnsi="Cambria"/>
          <w:sz w:val="20"/>
          <w:szCs w:val="20"/>
          <w:lang w:val="pt-BR"/>
        </w:rPr>
        <w:t>ria</w:t>
      </w:r>
      <w:r w:rsidR="004920CF" w:rsidRPr="00B57AD4">
        <w:rPr>
          <w:rFonts w:ascii="Cambria" w:hAnsi="Cambria"/>
          <w:sz w:val="20"/>
          <w:szCs w:val="20"/>
          <w:lang w:val="pt-BR"/>
        </w:rPr>
        <w:t xml:space="preserve"> </w:t>
      </w:r>
      <w:r w:rsidR="00E627CC" w:rsidRPr="00B57AD4">
        <w:rPr>
          <w:rFonts w:ascii="Cambria" w:hAnsi="Cambria"/>
          <w:sz w:val="20"/>
          <w:szCs w:val="20"/>
          <w:lang w:val="pt-BR"/>
        </w:rPr>
        <w:t xml:space="preserve">considera </w:t>
      </w:r>
      <w:r w:rsidR="004920CF" w:rsidRPr="00B57AD4">
        <w:rPr>
          <w:rFonts w:ascii="Cambria" w:hAnsi="Cambria"/>
          <w:sz w:val="20"/>
          <w:szCs w:val="20"/>
          <w:lang w:val="pt-BR"/>
        </w:rPr>
        <w:t xml:space="preserve">que </w:t>
      </w:r>
      <w:r w:rsidR="000456B2">
        <w:rPr>
          <w:rFonts w:ascii="Cambria" w:hAnsi="Cambria"/>
          <w:sz w:val="20"/>
          <w:szCs w:val="20"/>
          <w:lang w:val="pt-BR"/>
        </w:rPr>
        <w:t>es</w:t>
      </w:r>
      <w:r w:rsidR="00670BA2">
        <w:rPr>
          <w:rFonts w:ascii="Cambria" w:hAnsi="Cambria"/>
          <w:sz w:val="20"/>
          <w:szCs w:val="20"/>
          <w:lang w:val="pt-BR"/>
        </w:rPr>
        <w:t>s</w:t>
      </w:r>
      <w:r w:rsidR="000456B2">
        <w:rPr>
          <w:rFonts w:ascii="Cambria" w:hAnsi="Cambria"/>
          <w:sz w:val="20"/>
          <w:szCs w:val="20"/>
          <w:lang w:val="pt-BR"/>
        </w:rPr>
        <w:t>e</w:t>
      </w:r>
      <w:r w:rsidR="0042526E" w:rsidRPr="00B57AD4">
        <w:rPr>
          <w:rFonts w:ascii="Cambria" w:hAnsi="Cambria"/>
          <w:sz w:val="20"/>
          <w:szCs w:val="20"/>
          <w:lang w:val="pt-BR"/>
        </w:rPr>
        <w:t>s</w:t>
      </w:r>
      <w:r w:rsidR="008D5645" w:rsidRPr="00B57AD4">
        <w:rPr>
          <w:rFonts w:ascii="Cambria" w:hAnsi="Cambria"/>
          <w:sz w:val="20"/>
          <w:szCs w:val="20"/>
          <w:lang w:val="pt-BR"/>
        </w:rPr>
        <w:t xml:space="preserve"> </w:t>
      </w:r>
      <w:r w:rsidR="000456B2">
        <w:rPr>
          <w:rFonts w:ascii="Cambria" w:hAnsi="Cambria"/>
          <w:sz w:val="20"/>
          <w:szCs w:val="20"/>
          <w:lang w:val="pt-BR"/>
        </w:rPr>
        <w:t>funcioná</w:t>
      </w:r>
      <w:r w:rsidR="004920CF" w:rsidRPr="00B57AD4">
        <w:rPr>
          <w:rFonts w:ascii="Cambria" w:hAnsi="Cambria"/>
          <w:sz w:val="20"/>
          <w:szCs w:val="20"/>
          <w:lang w:val="pt-BR"/>
        </w:rPr>
        <w:t>ri</w:t>
      </w:r>
      <w:r w:rsidR="0042526E" w:rsidRPr="00B57AD4">
        <w:rPr>
          <w:rFonts w:ascii="Cambria" w:hAnsi="Cambria"/>
          <w:sz w:val="20"/>
          <w:szCs w:val="20"/>
          <w:lang w:val="pt-BR"/>
        </w:rPr>
        <w:t>o</w:t>
      </w:r>
      <w:r w:rsidR="004920CF" w:rsidRPr="00B57AD4">
        <w:rPr>
          <w:rFonts w:ascii="Cambria" w:hAnsi="Cambria"/>
          <w:sz w:val="20"/>
          <w:szCs w:val="20"/>
          <w:lang w:val="pt-BR"/>
        </w:rPr>
        <w:t>s aprove</w:t>
      </w:r>
      <w:r w:rsidR="000456B2">
        <w:rPr>
          <w:rFonts w:ascii="Cambria" w:hAnsi="Cambria"/>
          <w:sz w:val="20"/>
          <w:szCs w:val="20"/>
          <w:lang w:val="pt-BR"/>
        </w:rPr>
        <w:t>itam sua i</w:t>
      </w:r>
      <w:r w:rsidR="004920CF" w:rsidRPr="00B57AD4">
        <w:rPr>
          <w:rFonts w:ascii="Cambria" w:hAnsi="Cambria"/>
          <w:sz w:val="20"/>
          <w:szCs w:val="20"/>
          <w:lang w:val="pt-BR"/>
        </w:rPr>
        <w:t>munidad</w:t>
      </w:r>
      <w:r w:rsidR="000456B2">
        <w:rPr>
          <w:rFonts w:ascii="Cambria" w:hAnsi="Cambria"/>
          <w:sz w:val="20"/>
          <w:szCs w:val="20"/>
          <w:lang w:val="pt-BR"/>
        </w:rPr>
        <w:t>e para cometer atos discriminató</w:t>
      </w:r>
      <w:r w:rsidR="004920CF" w:rsidRPr="00B57AD4">
        <w:rPr>
          <w:rFonts w:ascii="Cambria" w:hAnsi="Cambria"/>
          <w:sz w:val="20"/>
          <w:szCs w:val="20"/>
          <w:lang w:val="pt-BR"/>
        </w:rPr>
        <w:t xml:space="preserve">rios. </w:t>
      </w:r>
    </w:p>
    <w:p w14:paraId="2E87B57B" w14:textId="77777777" w:rsidR="0078434C" w:rsidRPr="00B57AD4" w:rsidRDefault="00F266E9" w:rsidP="007B1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Em</w:t>
      </w:r>
      <w:r w:rsidR="001F1233" w:rsidRPr="00B57AD4">
        <w:rPr>
          <w:rFonts w:ascii="Cambria" w:hAnsi="Cambria"/>
          <w:sz w:val="20"/>
          <w:szCs w:val="20"/>
          <w:lang w:val="pt-BR"/>
        </w:rPr>
        <w:t xml:space="preserve"> virtud</w:t>
      </w:r>
      <w:r>
        <w:rPr>
          <w:rFonts w:ascii="Cambria" w:hAnsi="Cambria"/>
          <w:sz w:val="20"/>
          <w:szCs w:val="20"/>
          <w:lang w:val="pt-BR"/>
        </w:rPr>
        <w:t>e</w:t>
      </w:r>
      <w:r w:rsidR="001F1233" w:rsidRPr="00B57AD4">
        <w:rPr>
          <w:rFonts w:ascii="Cambria" w:hAnsi="Cambria"/>
          <w:sz w:val="20"/>
          <w:szCs w:val="20"/>
          <w:lang w:val="pt-BR"/>
        </w:rPr>
        <w:t xml:space="preserve"> </w:t>
      </w:r>
      <w:r w:rsidR="00B57AD4">
        <w:rPr>
          <w:rFonts w:ascii="Cambria" w:hAnsi="Cambria"/>
          <w:sz w:val="20"/>
          <w:szCs w:val="20"/>
          <w:lang w:val="pt-BR"/>
        </w:rPr>
        <w:t>d</w:t>
      </w:r>
      <w:r w:rsidR="00670BA2">
        <w:rPr>
          <w:rFonts w:ascii="Cambria" w:hAnsi="Cambria"/>
          <w:sz w:val="20"/>
          <w:szCs w:val="20"/>
          <w:lang w:val="pt-BR"/>
        </w:rPr>
        <w:t>ess</w:t>
      </w:r>
      <w:r w:rsidR="00B57AD4">
        <w:rPr>
          <w:rFonts w:ascii="Cambria" w:hAnsi="Cambria"/>
          <w:sz w:val="20"/>
          <w:szCs w:val="20"/>
          <w:lang w:val="pt-BR"/>
        </w:rPr>
        <w:t>a</w:t>
      </w:r>
      <w:r w:rsidR="001F1233" w:rsidRPr="00B57AD4">
        <w:rPr>
          <w:rFonts w:ascii="Cambria" w:hAnsi="Cambria"/>
          <w:sz w:val="20"/>
          <w:szCs w:val="20"/>
          <w:lang w:val="pt-BR"/>
        </w:rPr>
        <w:t>s considera</w:t>
      </w:r>
      <w:r w:rsidR="001A5A20" w:rsidRPr="00B57AD4">
        <w:rPr>
          <w:rFonts w:ascii="Cambria" w:hAnsi="Cambria"/>
          <w:sz w:val="20"/>
          <w:szCs w:val="20"/>
          <w:lang w:val="pt-BR"/>
        </w:rPr>
        <w:t>ções</w:t>
      </w:r>
      <w:r w:rsidR="00EB29CB">
        <w:rPr>
          <w:rFonts w:ascii="Cambria" w:hAnsi="Cambria"/>
          <w:sz w:val="20"/>
          <w:szCs w:val="20"/>
          <w:lang w:val="pt-BR"/>
        </w:rPr>
        <w:t>, a parte peticionária den</w:t>
      </w:r>
      <w:r w:rsidR="00670BA2">
        <w:rPr>
          <w:rFonts w:ascii="Cambria" w:hAnsi="Cambria"/>
          <w:sz w:val="20"/>
          <w:szCs w:val="20"/>
          <w:lang w:val="pt-BR"/>
        </w:rPr>
        <w:t>u</w:t>
      </w:r>
      <w:r w:rsidR="00EB29CB">
        <w:rPr>
          <w:rFonts w:ascii="Cambria" w:hAnsi="Cambria"/>
          <w:sz w:val="20"/>
          <w:szCs w:val="20"/>
          <w:lang w:val="pt-BR"/>
        </w:rPr>
        <w:t xml:space="preserve">ncia que o Estado violou </w:t>
      </w:r>
      <w:r w:rsidR="001F1233" w:rsidRPr="00B57AD4">
        <w:rPr>
          <w:rFonts w:ascii="Cambria" w:hAnsi="Cambria"/>
          <w:sz w:val="20"/>
          <w:szCs w:val="20"/>
          <w:lang w:val="pt-BR"/>
        </w:rPr>
        <w:t>os d</w:t>
      </w:r>
      <w:r w:rsidR="00EB29CB">
        <w:rPr>
          <w:rFonts w:ascii="Cambria" w:hAnsi="Cambria"/>
          <w:sz w:val="20"/>
          <w:szCs w:val="20"/>
          <w:lang w:val="pt-BR"/>
        </w:rPr>
        <w:t>ireitos</w:t>
      </w:r>
      <w:r w:rsidR="001F1233" w:rsidRPr="00B57AD4">
        <w:rPr>
          <w:rFonts w:ascii="Cambria" w:hAnsi="Cambria"/>
          <w:sz w:val="20"/>
          <w:szCs w:val="20"/>
          <w:lang w:val="pt-BR"/>
        </w:rPr>
        <w:t xml:space="preserve"> </w:t>
      </w:r>
      <w:r w:rsidR="00B57AD4">
        <w:rPr>
          <w:rFonts w:ascii="Cambria" w:hAnsi="Cambria"/>
          <w:sz w:val="20"/>
          <w:szCs w:val="20"/>
          <w:lang w:val="pt-BR"/>
        </w:rPr>
        <w:t>da</w:t>
      </w:r>
      <w:r w:rsidR="001F1233" w:rsidRPr="00B57AD4">
        <w:rPr>
          <w:rFonts w:ascii="Cambria" w:hAnsi="Cambria"/>
          <w:sz w:val="20"/>
          <w:szCs w:val="20"/>
          <w:lang w:val="pt-BR"/>
        </w:rPr>
        <w:t xml:space="preserve"> </w:t>
      </w:r>
      <w:r w:rsidR="00EB29CB">
        <w:rPr>
          <w:rFonts w:ascii="Cambria" w:hAnsi="Cambria"/>
          <w:sz w:val="20"/>
          <w:szCs w:val="20"/>
          <w:lang w:val="pt-BR"/>
        </w:rPr>
        <w:t>suposta ví</w:t>
      </w:r>
      <w:r w:rsidR="001F1233" w:rsidRPr="00B57AD4">
        <w:rPr>
          <w:rFonts w:ascii="Cambria" w:hAnsi="Cambria"/>
          <w:sz w:val="20"/>
          <w:szCs w:val="20"/>
          <w:lang w:val="pt-BR"/>
        </w:rPr>
        <w:t xml:space="preserve">tima, </w:t>
      </w:r>
      <w:r w:rsidR="00EB29CB">
        <w:rPr>
          <w:rFonts w:ascii="Cambria" w:hAnsi="Cambria"/>
          <w:sz w:val="20"/>
          <w:szCs w:val="20"/>
          <w:lang w:val="pt-BR"/>
        </w:rPr>
        <w:t>ao permitir que as q</w:t>
      </w:r>
      <w:r w:rsidR="007B1081" w:rsidRPr="00B57AD4">
        <w:rPr>
          <w:rFonts w:ascii="Cambria" w:hAnsi="Cambria"/>
          <w:sz w:val="20"/>
          <w:szCs w:val="20"/>
          <w:lang w:val="pt-BR"/>
        </w:rPr>
        <w:t>uestionadas expres</w:t>
      </w:r>
      <w:r w:rsidR="00EB29CB">
        <w:rPr>
          <w:rFonts w:ascii="Cambria" w:hAnsi="Cambria"/>
          <w:sz w:val="20"/>
          <w:szCs w:val="20"/>
          <w:lang w:val="pt-BR"/>
        </w:rPr>
        <w:t>sõ</w:t>
      </w:r>
      <w:r w:rsidR="007B1081" w:rsidRPr="00B57AD4">
        <w:rPr>
          <w:rFonts w:ascii="Cambria" w:hAnsi="Cambria"/>
          <w:sz w:val="20"/>
          <w:szCs w:val="20"/>
          <w:lang w:val="pt-BR"/>
        </w:rPr>
        <w:t>es emitidas p</w:t>
      </w:r>
      <w:r w:rsidR="00EB29CB">
        <w:rPr>
          <w:rFonts w:ascii="Cambria" w:hAnsi="Cambria"/>
          <w:sz w:val="20"/>
          <w:szCs w:val="20"/>
          <w:lang w:val="pt-BR"/>
        </w:rPr>
        <w:t>elo vereador</w:t>
      </w:r>
      <w:r w:rsidR="007B1081" w:rsidRPr="00B57AD4">
        <w:rPr>
          <w:rFonts w:ascii="Cambria" w:hAnsi="Cambria"/>
          <w:sz w:val="20"/>
          <w:szCs w:val="20"/>
          <w:lang w:val="pt-BR"/>
        </w:rPr>
        <w:t xml:space="preserve"> </w:t>
      </w:r>
      <w:r w:rsidR="00B57AD4">
        <w:rPr>
          <w:rFonts w:ascii="Cambria" w:hAnsi="Cambria"/>
          <w:sz w:val="20"/>
          <w:szCs w:val="20"/>
          <w:lang w:val="pt-BR"/>
        </w:rPr>
        <w:t>da</w:t>
      </w:r>
      <w:r w:rsidR="00EB29CB">
        <w:rPr>
          <w:rFonts w:ascii="Cambria" w:hAnsi="Cambria"/>
          <w:sz w:val="20"/>
          <w:szCs w:val="20"/>
          <w:lang w:val="pt-BR"/>
        </w:rPr>
        <w:t xml:space="preserve"> ci</w:t>
      </w:r>
      <w:r w:rsidR="007B1081" w:rsidRPr="00B57AD4">
        <w:rPr>
          <w:rFonts w:ascii="Cambria" w:hAnsi="Cambria"/>
          <w:sz w:val="20"/>
          <w:szCs w:val="20"/>
          <w:lang w:val="pt-BR"/>
        </w:rPr>
        <w:t>dad</w:t>
      </w:r>
      <w:r w:rsidR="00EB29CB">
        <w:rPr>
          <w:rFonts w:ascii="Cambria" w:hAnsi="Cambria"/>
          <w:sz w:val="20"/>
          <w:szCs w:val="20"/>
          <w:lang w:val="pt-BR"/>
        </w:rPr>
        <w:t>e</w:t>
      </w:r>
      <w:r w:rsidR="007B1081" w:rsidRPr="00B57AD4">
        <w:rPr>
          <w:rFonts w:ascii="Cambria" w:hAnsi="Cambria"/>
          <w:sz w:val="20"/>
          <w:szCs w:val="20"/>
          <w:lang w:val="pt-BR"/>
        </w:rPr>
        <w:t xml:space="preserve"> de Feira de Santana </w:t>
      </w:r>
      <w:r w:rsidR="00670BA2">
        <w:rPr>
          <w:rFonts w:ascii="Cambria" w:hAnsi="Cambria"/>
          <w:sz w:val="20"/>
          <w:szCs w:val="20"/>
          <w:lang w:val="pt-BR"/>
        </w:rPr>
        <w:t>fiquem</w:t>
      </w:r>
      <w:r w:rsidR="007B1081" w:rsidRPr="00B57AD4">
        <w:rPr>
          <w:rFonts w:ascii="Cambria" w:hAnsi="Cambria"/>
          <w:sz w:val="20"/>
          <w:szCs w:val="20"/>
          <w:lang w:val="pt-BR"/>
        </w:rPr>
        <w:t xml:space="preserve"> impunes. </w:t>
      </w:r>
      <w:r w:rsidR="00E21ECA">
        <w:rPr>
          <w:rFonts w:ascii="Cambria" w:hAnsi="Cambria"/>
          <w:sz w:val="20"/>
          <w:szCs w:val="20"/>
          <w:lang w:val="pt-BR"/>
        </w:rPr>
        <w:t>Afirm</w:t>
      </w:r>
      <w:r w:rsidR="00EB29CB">
        <w:rPr>
          <w:rFonts w:ascii="Cambria" w:hAnsi="Cambria"/>
          <w:sz w:val="20"/>
          <w:szCs w:val="20"/>
          <w:lang w:val="pt-BR"/>
        </w:rPr>
        <w:t xml:space="preserve">a que o senhor </w:t>
      </w:r>
      <w:r w:rsidR="004303E1">
        <w:rPr>
          <w:rFonts w:ascii="Cambria" w:hAnsi="Cambria"/>
          <w:sz w:val="20"/>
          <w:szCs w:val="20"/>
          <w:lang w:val="pt-BR"/>
        </w:rPr>
        <w:t>Jesus</w:t>
      </w:r>
      <w:r w:rsidR="007B1081" w:rsidRPr="00B57AD4">
        <w:rPr>
          <w:rFonts w:ascii="Cambria" w:hAnsi="Cambria"/>
          <w:sz w:val="20"/>
          <w:szCs w:val="20"/>
          <w:lang w:val="pt-BR"/>
        </w:rPr>
        <w:t xml:space="preserve"> </w:t>
      </w:r>
      <w:r w:rsidR="006A3EA0" w:rsidRPr="00B57AD4">
        <w:rPr>
          <w:rFonts w:ascii="Cambria" w:hAnsi="Cambria"/>
          <w:sz w:val="20"/>
          <w:szCs w:val="20"/>
          <w:lang w:val="pt-BR"/>
        </w:rPr>
        <w:t>Ribeiro</w:t>
      </w:r>
      <w:r w:rsidR="001A5A20" w:rsidRPr="00B57AD4">
        <w:rPr>
          <w:rFonts w:ascii="Cambria" w:hAnsi="Cambria"/>
          <w:sz w:val="20"/>
          <w:szCs w:val="20"/>
          <w:lang w:val="pt-BR"/>
        </w:rPr>
        <w:t xml:space="preserve"> e </w:t>
      </w:r>
      <w:r w:rsidR="007B1081" w:rsidRPr="00B57AD4">
        <w:rPr>
          <w:rFonts w:ascii="Cambria" w:hAnsi="Cambria"/>
          <w:sz w:val="20"/>
          <w:szCs w:val="20"/>
          <w:lang w:val="pt-BR"/>
        </w:rPr>
        <w:t>su</w:t>
      </w:r>
      <w:r w:rsidR="00EB29CB">
        <w:rPr>
          <w:rFonts w:ascii="Cambria" w:hAnsi="Cambria"/>
          <w:sz w:val="20"/>
          <w:szCs w:val="20"/>
          <w:lang w:val="pt-BR"/>
        </w:rPr>
        <w:t>a família so</w:t>
      </w:r>
      <w:r w:rsidR="007B1081" w:rsidRPr="00B57AD4">
        <w:rPr>
          <w:rFonts w:ascii="Cambria" w:hAnsi="Cambria"/>
          <w:sz w:val="20"/>
          <w:szCs w:val="20"/>
          <w:lang w:val="pt-BR"/>
        </w:rPr>
        <w:t>fre</w:t>
      </w:r>
      <w:r w:rsidR="00E21ECA">
        <w:rPr>
          <w:rFonts w:ascii="Cambria" w:hAnsi="Cambria"/>
          <w:sz w:val="20"/>
          <w:szCs w:val="20"/>
          <w:lang w:val="pt-BR"/>
        </w:rPr>
        <w:t>m</w:t>
      </w:r>
      <w:r w:rsidR="007B1081" w:rsidRPr="00B57AD4">
        <w:rPr>
          <w:rFonts w:ascii="Cambria" w:hAnsi="Cambria"/>
          <w:sz w:val="20"/>
          <w:szCs w:val="20"/>
          <w:lang w:val="pt-BR"/>
        </w:rPr>
        <w:t xml:space="preserve"> discrimina</w:t>
      </w:r>
      <w:r w:rsidR="001A5A20" w:rsidRPr="00B57AD4">
        <w:rPr>
          <w:rFonts w:ascii="Cambria" w:hAnsi="Cambria"/>
          <w:sz w:val="20"/>
          <w:szCs w:val="20"/>
          <w:lang w:val="pt-BR"/>
        </w:rPr>
        <w:t>ção</w:t>
      </w:r>
      <w:r w:rsidR="007B1081" w:rsidRPr="00B57AD4">
        <w:rPr>
          <w:rFonts w:ascii="Cambria" w:hAnsi="Cambria"/>
          <w:sz w:val="20"/>
          <w:szCs w:val="20"/>
          <w:lang w:val="pt-BR"/>
        </w:rPr>
        <w:t xml:space="preserve"> constante</w:t>
      </w:r>
      <w:r w:rsidR="00EB29CB">
        <w:rPr>
          <w:rFonts w:ascii="Cambria" w:hAnsi="Cambria"/>
          <w:sz w:val="20"/>
          <w:szCs w:val="20"/>
          <w:lang w:val="pt-BR"/>
        </w:rPr>
        <w:t xml:space="preserve"> </w:t>
      </w:r>
      <w:r w:rsidR="00E21ECA">
        <w:rPr>
          <w:rFonts w:ascii="Cambria" w:hAnsi="Cambria"/>
          <w:sz w:val="20"/>
          <w:szCs w:val="20"/>
          <w:lang w:val="pt-BR"/>
        </w:rPr>
        <w:t>devido a</w:t>
      </w:r>
      <w:r w:rsidR="00EB29CB">
        <w:rPr>
          <w:rFonts w:ascii="Cambria" w:hAnsi="Cambria"/>
          <w:sz w:val="20"/>
          <w:szCs w:val="20"/>
          <w:lang w:val="pt-BR"/>
        </w:rPr>
        <w:t xml:space="preserve"> tai</w:t>
      </w:r>
      <w:r w:rsidR="00F26736" w:rsidRPr="00B57AD4">
        <w:rPr>
          <w:rFonts w:ascii="Cambria" w:hAnsi="Cambria"/>
          <w:sz w:val="20"/>
          <w:szCs w:val="20"/>
          <w:lang w:val="pt-BR"/>
        </w:rPr>
        <w:t>s declara</w:t>
      </w:r>
      <w:r w:rsidR="001A5A20" w:rsidRPr="00B57AD4">
        <w:rPr>
          <w:rFonts w:ascii="Cambria" w:hAnsi="Cambria"/>
          <w:sz w:val="20"/>
          <w:szCs w:val="20"/>
          <w:lang w:val="pt-BR"/>
        </w:rPr>
        <w:t>ções</w:t>
      </w:r>
      <w:r w:rsidR="00EB29CB">
        <w:rPr>
          <w:rFonts w:ascii="Cambria" w:hAnsi="Cambria"/>
          <w:sz w:val="20"/>
          <w:szCs w:val="20"/>
          <w:lang w:val="pt-BR"/>
        </w:rPr>
        <w:t xml:space="preserve"> e, a</w:t>
      </w:r>
      <w:r w:rsidR="00F26736" w:rsidRPr="00B57AD4">
        <w:rPr>
          <w:rFonts w:ascii="Cambria" w:hAnsi="Cambria"/>
          <w:sz w:val="20"/>
          <w:szCs w:val="20"/>
          <w:lang w:val="pt-BR"/>
        </w:rPr>
        <w:t>pesar d</w:t>
      </w:r>
      <w:r w:rsidR="00EB29CB">
        <w:rPr>
          <w:rFonts w:ascii="Cambria" w:hAnsi="Cambria"/>
          <w:sz w:val="20"/>
          <w:szCs w:val="20"/>
          <w:lang w:val="pt-BR"/>
        </w:rPr>
        <w:t>isso</w:t>
      </w:r>
      <w:r w:rsidR="00F26736" w:rsidRPr="00B57AD4">
        <w:rPr>
          <w:rFonts w:ascii="Cambria" w:hAnsi="Cambria"/>
          <w:sz w:val="20"/>
          <w:szCs w:val="20"/>
          <w:lang w:val="pt-BR"/>
        </w:rPr>
        <w:t>, n</w:t>
      </w:r>
      <w:r w:rsidR="00EB29CB">
        <w:rPr>
          <w:rFonts w:ascii="Cambria" w:hAnsi="Cambria"/>
          <w:sz w:val="20"/>
          <w:szCs w:val="20"/>
          <w:lang w:val="pt-BR"/>
        </w:rPr>
        <w:t>ã</w:t>
      </w:r>
      <w:r w:rsidR="00F26736" w:rsidRPr="00B57AD4">
        <w:rPr>
          <w:rFonts w:ascii="Cambria" w:hAnsi="Cambria"/>
          <w:sz w:val="20"/>
          <w:szCs w:val="20"/>
          <w:lang w:val="pt-BR"/>
        </w:rPr>
        <w:t>o</w:t>
      </w:r>
      <w:r w:rsidR="007B1081" w:rsidRPr="00B57AD4">
        <w:rPr>
          <w:rFonts w:ascii="Cambria" w:hAnsi="Cambria"/>
          <w:sz w:val="20"/>
          <w:szCs w:val="20"/>
          <w:lang w:val="pt-BR"/>
        </w:rPr>
        <w:t xml:space="preserve"> p</w:t>
      </w:r>
      <w:r w:rsidR="00EB29CB">
        <w:rPr>
          <w:rFonts w:ascii="Cambria" w:hAnsi="Cambria"/>
          <w:sz w:val="20"/>
          <w:szCs w:val="20"/>
          <w:lang w:val="pt-BR"/>
        </w:rPr>
        <w:t>odem tomar a</w:t>
      </w:r>
      <w:r w:rsidR="001A5A20" w:rsidRPr="00B57AD4">
        <w:rPr>
          <w:rFonts w:ascii="Cambria" w:hAnsi="Cambria"/>
          <w:sz w:val="20"/>
          <w:szCs w:val="20"/>
          <w:lang w:val="pt-BR"/>
        </w:rPr>
        <w:t>ções</w:t>
      </w:r>
      <w:r w:rsidR="00EB29CB">
        <w:rPr>
          <w:rFonts w:ascii="Cambria" w:hAnsi="Cambria"/>
          <w:sz w:val="20"/>
          <w:szCs w:val="20"/>
          <w:lang w:val="pt-BR"/>
        </w:rPr>
        <w:t xml:space="preserve"> contra </w:t>
      </w:r>
      <w:r w:rsidR="007B1081" w:rsidRPr="00B57AD4">
        <w:rPr>
          <w:rFonts w:ascii="Cambria" w:hAnsi="Cambria"/>
          <w:sz w:val="20"/>
          <w:szCs w:val="20"/>
          <w:lang w:val="pt-BR"/>
        </w:rPr>
        <w:t xml:space="preserve">os promotores </w:t>
      </w:r>
      <w:r w:rsidR="00B57AD4">
        <w:rPr>
          <w:rFonts w:ascii="Cambria" w:hAnsi="Cambria"/>
          <w:sz w:val="20"/>
          <w:szCs w:val="20"/>
          <w:lang w:val="pt-BR"/>
        </w:rPr>
        <w:t>da</w:t>
      </w:r>
      <w:r w:rsidR="007B1081" w:rsidRPr="00B57AD4">
        <w:rPr>
          <w:rFonts w:ascii="Cambria" w:hAnsi="Cambria"/>
          <w:sz w:val="20"/>
          <w:szCs w:val="20"/>
          <w:lang w:val="pt-BR"/>
        </w:rPr>
        <w:t xml:space="preserve"> LGBTfobia.</w:t>
      </w:r>
      <w:r w:rsidR="00B67A25" w:rsidRPr="00B57AD4">
        <w:rPr>
          <w:rFonts w:ascii="Cambria" w:hAnsi="Cambria"/>
          <w:sz w:val="20"/>
          <w:szCs w:val="20"/>
          <w:lang w:val="pt-BR"/>
        </w:rPr>
        <w:t xml:space="preserve"> </w:t>
      </w:r>
      <w:r w:rsidR="00EB29CB">
        <w:rPr>
          <w:rFonts w:ascii="Cambria" w:hAnsi="Cambria"/>
          <w:sz w:val="20"/>
          <w:szCs w:val="20"/>
          <w:lang w:val="pt-BR"/>
        </w:rPr>
        <w:t xml:space="preserve"> No entanto, os peticioná</w:t>
      </w:r>
      <w:r w:rsidR="00B67A25" w:rsidRPr="00B57AD4">
        <w:rPr>
          <w:rFonts w:ascii="Cambria" w:hAnsi="Cambria"/>
          <w:sz w:val="20"/>
          <w:szCs w:val="20"/>
          <w:lang w:val="pt-BR"/>
        </w:rPr>
        <w:t>rios n</w:t>
      </w:r>
      <w:r w:rsidR="00EB29CB">
        <w:rPr>
          <w:rFonts w:ascii="Cambria" w:hAnsi="Cambria"/>
          <w:sz w:val="20"/>
          <w:szCs w:val="20"/>
          <w:lang w:val="pt-BR"/>
        </w:rPr>
        <w:t>ã</w:t>
      </w:r>
      <w:r w:rsidR="00B67A25" w:rsidRPr="00B57AD4">
        <w:rPr>
          <w:rFonts w:ascii="Cambria" w:hAnsi="Cambria"/>
          <w:sz w:val="20"/>
          <w:szCs w:val="20"/>
          <w:lang w:val="pt-BR"/>
        </w:rPr>
        <w:t xml:space="preserve">o </w:t>
      </w:r>
      <w:r w:rsidR="00E21ECA">
        <w:rPr>
          <w:rFonts w:ascii="Cambria" w:hAnsi="Cambria"/>
          <w:sz w:val="20"/>
          <w:szCs w:val="20"/>
          <w:lang w:val="pt-BR"/>
        </w:rPr>
        <w:t>fornece</w:t>
      </w:r>
      <w:r w:rsidR="00EB29CB">
        <w:rPr>
          <w:rFonts w:ascii="Cambria" w:hAnsi="Cambria"/>
          <w:sz w:val="20"/>
          <w:szCs w:val="20"/>
          <w:lang w:val="pt-BR"/>
        </w:rPr>
        <w:t>m</w:t>
      </w:r>
      <w:r w:rsidR="00B67A25" w:rsidRPr="00B57AD4">
        <w:rPr>
          <w:rFonts w:ascii="Cambria" w:hAnsi="Cambria"/>
          <w:sz w:val="20"/>
          <w:szCs w:val="20"/>
          <w:lang w:val="pt-BR"/>
        </w:rPr>
        <w:t xml:space="preserve"> m</w:t>
      </w:r>
      <w:r w:rsidR="00A71170" w:rsidRPr="00B57AD4">
        <w:rPr>
          <w:rFonts w:ascii="Cambria" w:hAnsi="Cambria"/>
          <w:sz w:val="20"/>
          <w:szCs w:val="20"/>
          <w:lang w:val="pt-BR"/>
        </w:rPr>
        <w:t>ai</w:t>
      </w:r>
      <w:r w:rsidR="00EB29CB">
        <w:rPr>
          <w:rFonts w:ascii="Cambria" w:hAnsi="Cambria"/>
          <w:sz w:val="20"/>
          <w:szCs w:val="20"/>
          <w:lang w:val="pt-BR"/>
        </w:rPr>
        <w:t>s detalh</w:t>
      </w:r>
      <w:r w:rsidR="00B67A25" w:rsidRPr="00B57AD4">
        <w:rPr>
          <w:rFonts w:ascii="Cambria" w:hAnsi="Cambria"/>
          <w:sz w:val="20"/>
          <w:szCs w:val="20"/>
          <w:lang w:val="pt-BR"/>
        </w:rPr>
        <w:t xml:space="preserve">es </w:t>
      </w:r>
      <w:r w:rsidR="00EB29CB">
        <w:rPr>
          <w:rFonts w:ascii="Cambria" w:hAnsi="Cambria"/>
          <w:sz w:val="20"/>
          <w:szCs w:val="20"/>
          <w:lang w:val="pt-BR"/>
        </w:rPr>
        <w:t>a respeito d</w:t>
      </w:r>
      <w:r w:rsidR="00B67A25" w:rsidRPr="00B57AD4">
        <w:rPr>
          <w:rFonts w:ascii="Cambria" w:hAnsi="Cambria"/>
          <w:sz w:val="20"/>
          <w:szCs w:val="20"/>
          <w:lang w:val="pt-BR"/>
        </w:rPr>
        <w:t>esta última afirma</w:t>
      </w:r>
      <w:r w:rsidR="001A5A20" w:rsidRPr="00B57AD4">
        <w:rPr>
          <w:rFonts w:ascii="Cambria" w:hAnsi="Cambria"/>
          <w:sz w:val="20"/>
          <w:szCs w:val="20"/>
          <w:lang w:val="pt-BR"/>
        </w:rPr>
        <w:t>ção</w:t>
      </w:r>
      <w:r w:rsidR="00B67A25" w:rsidRPr="00B57AD4">
        <w:rPr>
          <w:rFonts w:ascii="Cambria" w:hAnsi="Cambria"/>
          <w:sz w:val="20"/>
          <w:szCs w:val="20"/>
          <w:lang w:val="pt-BR"/>
        </w:rPr>
        <w:t>.</w:t>
      </w:r>
    </w:p>
    <w:p w14:paraId="2749FD89" w14:textId="77777777" w:rsidR="004920CF" w:rsidRPr="00B57AD4" w:rsidRDefault="00EB29CB" w:rsidP="00C666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Com</w:t>
      </w:r>
      <w:r w:rsidR="00AC50D5" w:rsidRPr="00B57AD4">
        <w:rPr>
          <w:rFonts w:ascii="Cambria" w:hAnsi="Cambria"/>
          <w:sz w:val="20"/>
          <w:szCs w:val="20"/>
          <w:lang w:val="pt-BR"/>
        </w:rPr>
        <w:t xml:space="preserve"> rela</w:t>
      </w:r>
      <w:r w:rsidR="001A5A20" w:rsidRPr="00B57AD4">
        <w:rPr>
          <w:rFonts w:ascii="Cambria" w:hAnsi="Cambria"/>
          <w:sz w:val="20"/>
          <w:szCs w:val="20"/>
          <w:lang w:val="pt-BR"/>
        </w:rPr>
        <w:t>ção</w:t>
      </w:r>
      <w:r w:rsidR="00AC50D5" w:rsidRPr="00B57AD4">
        <w:rPr>
          <w:rFonts w:ascii="Cambria" w:hAnsi="Cambria"/>
          <w:sz w:val="20"/>
          <w:szCs w:val="20"/>
          <w:lang w:val="pt-BR"/>
        </w:rPr>
        <w:t xml:space="preserve"> </w:t>
      </w:r>
      <w:r>
        <w:rPr>
          <w:rFonts w:ascii="Cambria" w:hAnsi="Cambria"/>
          <w:sz w:val="20"/>
          <w:szCs w:val="20"/>
          <w:lang w:val="pt-BR"/>
        </w:rPr>
        <w:t>ao esgotamento d</w:t>
      </w:r>
      <w:r w:rsidR="004920CF" w:rsidRPr="00B57AD4">
        <w:rPr>
          <w:rFonts w:ascii="Cambria" w:hAnsi="Cambria"/>
          <w:sz w:val="20"/>
          <w:szCs w:val="20"/>
          <w:lang w:val="pt-BR"/>
        </w:rPr>
        <w:t xml:space="preserve">os recursos internos, </w:t>
      </w:r>
      <w:r w:rsidR="00E21ECA">
        <w:rPr>
          <w:rFonts w:ascii="Cambria" w:hAnsi="Cambria"/>
          <w:sz w:val="20"/>
          <w:szCs w:val="20"/>
          <w:lang w:val="pt-BR"/>
        </w:rPr>
        <w:t>alegam</w:t>
      </w:r>
      <w:r>
        <w:rPr>
          <w:rFonts w:ascii="Cambria" w:hAnsi="Cambria"/>
          <w:sz w:val="20"/>
          <w:szCs w:val="20"/>
          <w:lang w:val="pt-BR"/>
        </w:rPr>
        <w:t xml:space="preserve"> que se configura a exce</w:t>
      </w:r>
      <w:r w:rsidR="001A5A20" w:rsidRPr="00B57AD4">
        <w:rPr>
          <w:rFonts w:ascii="Cambria" w:hAnsi="Cambria"/>
          <w:sz w:val="20"/>
          <w:szCs w:val="20"/>
          <w:lang w:val="pt-BR"/>
        </w:rPr>
        <w:t>ção</w:t>
      </w:r>
      <w:r w:rsidR="004920CF" w:rsidRPr="00B57AD4">
        <w:rPr>
          <w:rFonts w:ascii="Cambria" w:hAnsi="Cambria"/>
          <w:sz w:val="20"/>
          <w:szCs w:val="20"/>
          <w:lang w:val="pt-BR"/>
        </w:rPr>
        <w:t xml:space="preserve"> d</w:t>
      </w:r>
      <w:r>
        <w:rPr>
          <w:rFonts w:ascii="Cambria" w:hAnsi="Cambria"/>
          <w:sz w:val="20"/>
          <w:szCs w:val="20"/>
          <w:lang w:val="pt-BR"/>
        </w:rPr>
        <w:t>o</w:t>
      </w:r>
      <w:r w:rsidR="004920CF" w:rsidRPr="00B57AD4">
        <w:rPr>
          <w:rFonts w:ascii="Cambria" w:hAnsi="Cambria"/>
          <w:sz w:val="20"/>
          <w:szCs w:val="20"/>
          <w:lang w:val="pt-BR"/>
        </w:rPr>
        <w:t xml:space="preserve"> art</w:t>
      </w:r>
      <w:r>
        <w:rPr>
          <w:rFonts w:ascii="Cambria" w:hAnsi="Cambria"/>
          <w:sz w:val="20"/>
          <w:szCs w:val="20"/>
          <w:lang w:val="pt-BR"/>
        </w:rPr>
        <w:t>igo</w:t>
      </w:r>
      <w:r w:rsidR="004920CF" w:rsidRPr="00B57AD4">
        <w:rPr>
          <w:rFonts w:ascii="Cambria" w:hAnsi="Cambria"/>
          <w:sz w:val="20"/>
          <w:szCs w:val="20"/>
          <w:lang w:val="pt-BR"/>
        </w:rPr>
        <w:t xml:space="preserve"> 46.2.a</w:t>
      </w:r>
      <w:r w:rsidR="00E627CC" w:rsidRPr="00B57AD4">
        <w:rPr>
          <w:rFonts w:ascii="Cambria" w:hAnsi="Cambria"/>
          <w:sz w:val="20"/>
          <w:szCs w:val="20"/>
          <w:lang w:val="pt-BR"/>
        </w:rPr>
        <w:t>)</w:t>
      </w:r>
      <w:r w:rsidR="004920CF" w:rsidRPr="00B57AD4">
        <w:rPr>
          <w:rFonts w:ascii="Cambria" w:hAnsi="Cambria"/>
          <w:sz w:val="20"/>
          <w:szCs w:val="20"/>
          <w:lang w:val="pt-BR"/>
        </w:rPr>
        <w:t xml:space="preserve"> </w:t>
      </w:r>
      <w:r w:rsidR="00B57AD4">
        <w:rPr>
          <w:rFonts w:ascii="Cambria" w:hAnsi="Cambria"/>
          <w:sz w:val="20"/>
          <w:szCs w:val="20"/>
          <w:lang w:val="pt-BR"/>
        </w:rPr>
        <w:t>da</w:t>
      </w:r>
      <w:r w:rsidR="004920CF" w:rsidRPr="00B57AD4">
        <w:rPr>
          <w:rFonts w:ascii="Cambria" w:hAnsi="Cambria"/>
          <w:sz w:val="20"/>
          <w:szCs w:val="20"/>
          <w:lang w:val="pt-BR"/>
        </w:rPr>
        <w:t xml:space="preserve"> Conven</w:t>
      </w:r>
      <w:r w:rsidR="001A5A20" w:rsidRPr="00B57AD4">
        <w:rPr>
          <w:rFonts w:ascii="Cambria" w:hAnsi="Cambria"/>
          <w:sz w:val="20"/>
          <w:szCs w:val="20"/>
          <w:lang w:val="pt-BR"/>
        </w:rPr>
        <w:t>ção</w:t>
      </w:r>
      <w:r w:rsidR="004920CF" w:rsidRPr="00B57AD4">
        <w:rPr>
          <w:rFonts w:ascii="Cambria" w:hAnsi="Cambria"/>
          <w:sz w:val="20"/>
          <w:szCs w:val="20"/>
          <w:lang w:val="pt-BR"/>
        </w:rPr>
        <w:t xml:space="preserve"> Americana, </w:t>
      </w:r>
      <w:r w:rsidR="00E21ECA">
        <w:rPr>
          <w:rFonts w:ascii="Cambria" w:hAnsi="Cambria"/>
          <w:sz w:val="20"/>
          <w:szCs w:val="20"/>
          <w:lang w:val="pt-BR"/>
        </w:rPr>
        <w:t>já</w:t>
      </w:r>
      <w:r w:rsidR="004920CF" w:rsidRPr="00B57AD4">
        <w:rPr>
          <w:rFonts w:ascii="Cambria" w:hAnsi="Cambria"/>
          <w:sz w:val="20"/>
          <w:szCs w:val="20"/>
          <w:lang w:val="pt-BR"/>
        </w:rPr>
        <w:t xml:space="preserve"> que n</w:t>
      </w:r>
      <w:r>
        <w:rPr>
          <w:rFonts w:ascii="Cambria" w:hAnsi="Cambria"/>
          <w:sz w:val="20"/>
          <w:szCs w:val="20"/>
          <w:lang w:val="pt-BR"/>
        </w:rPr>
        <w:t>ã</w:t>
      </w:r>
      <w:r w:rsidR="004920CF" w:rsidRPr="00B57AD4">
        <w:rPr>
          <w:rFonts w:ascii="Cambria" w:hAnsi="Cambria"/>
          <w:sz w:val="20"/>
          <w:szCs w:val="20"/>
          <w:lang w:val="pt-BR"/>
        </w:rPr>
        <w:t>o exist</w:t>
      </w:r>
      <w:r w:rsidR="00E21ECA">
        <w:rPr>
          <w:rFonts w:ascii="Cambria" w:hAnsi="Cambria"/>
          <w:sz w:val="20"/>
          <w:szCs w:val="20"/>
          <w:lang w:val="pt-BR"/>
        </w:rPr>
        <w:t>e</w:t>
      </w:r>
      <w:r>
        <w:rPr>
          <w:rFonts w:ascii="Cambria" w:hAnsi="Cambria"/>
          <w:sz w:val="20"/>
          <w:szCs w:val="20"/>
          <w:lang w:val="pt-BR"/>
        </w:rPr>
        <w:t xml:space="preserve"> na</w:t>
      </w:r>
      <w:r w:rsidR="004920CF" w:rsidRPr="00B57AD4">
        <w:rPr>
          <w:rFonts w:ascii="Cambria" w:hAnsi="Cambria"/>
          <w:sz w:val="20"/>
          <w:szCs w:val="20"/>
          <w:lang w:val="pt-BR"/>
        </w:rPr>
        <w:t xml:space="preserve"> legisla</w:t>
      </w:r>
      <w:r w:rsidR="001A5A20" w:rsidRPr="00B57AD4">
        <w:rPr>
          <w:rFonts w:ascii="Cambria" w:hAnsi="Cambria"/>
          <w:sz w:val="20"/>
          <w:szCs w:val="20"/>
          <w:lang w:val="pt-BR"/>
        </w:rPr>
        <w:t>ção</w:t>
      </w:r>
      <w:r>
        <w:rPr>
          <w:rFonts w:ascii="Cambria" w:hAnsi="Cambria"/>
          <w:sz w:val="20"/>
          <w:szCs w:val="20"/>
          <w:lang w:val="pt-BR"/>
        </w:rPr>
        <w:t xml:space="preserve"> interna brasileira um</w:t>
      </w:r>
      <w:r w:rsidR="004920CF" w:rsidRPr="00B57AD4">
        <w:rPr>
          <w:rFonts w:ascii="Cambria" w:hAnsi="Cambria"/>
          <w:sz w:val="20"/>
          <w:szCs w:val="20"/>
          <w:lang w:val="pt-BR"/>
        </w:rPr>
        <w:t xml:space="preserve">a norma </w:t>
      </w:r>
      <w:r w:rsidR="00C66623" w:rsidRPr="00B57AD4">
        <w:rPr>
          <w:rFonts w:ascii="Cambria" w:hAnsi="Cambria"/>
          <w:sz w:val="20"/>
          <w:szCs w:val="20"/>
          <w:lang w:val="pt-BR"/>
        </w:rPr>
        <w:t xml:space="preserve">específica </w:t>
      </w:r>
      <w:r w:rsidR="00AC06D8" w:rsidRPr="00B57AD4">
        <w:rPr>
          <w:rFonts w:ascii="Cambria" w:hAnsi="Cambria"/>
          <w:sz w:val="20"/>
          <w:szCs w:val="20"/>
          <w:lang w:val="pt-BR"/>
        </w:rPr>
        <w:t xml:space="preserve">que </w:t>
      </w:r>
      <w:r>
        <w:rPr>
          <w:rFonts w:ascii="Cambria" w:hAnsi="Cambria"/>
          <w:sz w:val="20"/>
          <w:szCs w:val="20"/>
          <w:lang w:val="pt-BR"/>
        </w:rPr>
        <w:t xml:space="preserve">permita </w:t>
      </w:r>
      <w:r w:rsidR="00E21ECA">
        <w:rPr>
          <w:rFonts w:ascii="Cambria" w:hAnsi="Cambria"/>
          <w:sz w:val="20"/>
          <w:szCs w:val="20"/>
          <w:lang w:val="pt-BR"/>
        </w:rPr>
        <w:t>punir</w:t>
      </w:r>
      <w:r>
        <w:rPr>
          <w:rFonts w:ascii="Cambria" w:hAnsi="Cambria"/>
          <w:sz w:val="20"/>
          <w:szCs w:val="20"/>
          <w:lang w:val="pt-BR"/>
        </w:rPr>
        <w:t xml:space="preserve"> as condu</w:t>
      </w:r>
      <w:r w:rsidR="004920CF" w:rsidRPr="00B57AD4">
        <w:rPr>
          <w:rFonts w:ascii="Cambria" w:hAnsi="Cambria"/>
          <w:sz w:val="20"/>
          <w:szCs w:val="20"/>
          <w:lang w:val="pt-BR"/>
        </w:rPr>
        <w:t>tas homofóbicas o</w:t>
      </w:r>
      <w:r>
        <w:rPr>
          <w:rFonts w:ascii="Cambria" w:hAnsi="Cambria"/>
          <w:sz w:val="20"/>
          <w:szCs w:val="20"/>
          <w:lang w:val="pt-BR"/>
        </w:rPr>
        <w:t>u</w:t>
      </w:r>
      <w:r w:rsidR="004920CF" w:rsidRPr="00B57AD4">
        <w:rPr>
          <w:rFonts w:ascii="Cambria" w:hAnsi="Cambria"/>
          <w:sz w:val="20"/>
          <w:szCs w:val="20"/>
          <w:lang w:val="pt-BR"/>
        </w:rPr>
        <w:t xml:space="preserve"> transfóbicas.</w:t>
      </w:r>
      <w:r w:rsidR="00122D54" w:rsidRPr="00B57AD4">
        <w:rPr>
          <w:rFonts w:ascii="Cambria" w:hAnsi="Cambria"/>
          <w:sz w:val="20"/>
          <w:szCs w:val="20"/>
          <w:lang w:val="pt-BR"/>
        </w:rPr>
        <w:t xml:space="preserve"> </w:t>
      </w:r>
      <w:r w:rsidR="00E21ECA">
        <w:rPr>
          <w:rFonts w:ascii="Cambria" w:hAnsi="Cambria"/>
          <w:sz w:val="20"/>
          <w:szCs w:val="20"/>
          <w:lang w:val="pt-BR"/>
        </w:rPr>
        <w:t>Alega</w:t>
      </w:r>
      <w:r>
        <w:rPr>
          <w:rFonts w:ascii="Cambria" w:hAnsi="Cambria"/>
          <w:sz w:val="20"/>
          <w:szCs w:val="20"/>
          <w:lang w:val="pt-BR"/>
        </w:rPr>
        <w:t xml:space="preserve"> </w:t>
      </w:r>
      <w:r w:rsidR="00C66623" w:rsidRPr="00B57AD4">
        <w:rPr>
          <w:rFonts w:ascii="Cambria" w:hAnsi="Cambria"/>
          <w:sz w:val="20"/>
          <w:szCs w:val="20"/>
          <w:lang w:val="pt-BR"/>
        </w:rPr>
        <w:t xml:space="preserve">que, </w:t>
      </w:r>
      <w:r w:rsidR="00E21ECA">
        <w:rPr>
          <w:rFonts w:ascii="Cambria" w:hAnsi="Cambria"/>
          <w:sz w:val="20"/>
          <w:szCs w:val="20"/>
          <w:lang w:val="pt-BR"/>
        </w:rPr>
        <w:t>em</w:t>
      </w:r>
      <w:r w:rsidR="00C66623" w:rsidRPr="00B57AD4">
        <w:rPr>
          <w:rFonts w:ascii="Cambria" w:hAnsi="Cambria"/>
          <w:sz w:val="20"/>
          <w:szCs w:val="20"/>
          <w:lang w:val="pt-BR"/>
        </w:rPr>
        <w:t xml:space="preserve"> conformidad</w:t>
      </w:r>
      <w:r>
        <w:rPr>
          <w:rFonts w:ascii="Cambria" w:hAnsi="Cambria"/>
          <w:sz w:val="20"/>
          <w:szCs w:val="20"/>
          <w:lang w:val="pt-BR"/>
        </w:rPr>
        <w:t>e com</w:t>
      </w:r>
      <w:r w:rsidR="00C66623" w:rsidRPr="00B57AD4">
        <w:rPr>
          <w:rFonts w:ascii="Cambria" w:hAnsi="Cambria"/>
          <w:sz w:val="20"/>
          <w:szCs w:val="20"/>
          <w:lang w:val="pt-BR"/>
        </w:rPr>
        <w:t xml:space="preserve"> </w:t>
      </w:r>
      <w:r>
        <w:rPr>
          <w:rFonts w:ascii="Cambria" w:hAnsi="Cambria"/>
          <w:sz w:val="20"/>
          <w:szCs w:val="20"/>
          <w:lang w:val="pt-BR"/>
        </w:rPr>
        <w:t>o</w:t>
      </w:r>
      <w:r w:rsidR="00C66623" w:rsidRPr="00B57AD4">
        <w:rPr>
          <w:rFonts w:ascii="Cambria" w:hAnsi="Cambria"/>
          <w:sz w:val="20"/>
          <w:szCs w:val="20"/>
          <w:lang w:val="pt-BR"/>
        </w:rPr>
        <w:t xml:space="preserve"> art</w:t>
      </w:r>
      <w:r>
        <w:rPr>
          <w:rFonts w:ascii="Cambria" w:hAnsi="Cambria"/>
          <w:sz w:val="20"/>
          <w:szCs w:val="20"/>
          <w:lang w:val="pt-BR"/>
        </w:rPr>
        <w:t>igo</w:t>
      </w:r>
      <w:r w:rsidR="00C66623" w:rsidRPr="00B57AD4">
        <w:rPr>
          <w:rFonts w:ascii="Cambria" w:hAnsi="Cambria"/>
          <w:sz w:val="20"/>
          <w:szCs w:val="20"/>
          <w:lang w:val="pt-BR"/>
        </w:rPr>
        <w:t xml:space="preserve"> 5 </w:t>
      </w:r>
      <w:r w:rsidR="00B57AD4">
        <w:rPr>
          <w:rFonts w:ascii="Cambria" w:hAnsi="Cambria"/>
          <w:sz w:val="20"/>
          <w:szCs w:val="20"/>
          <w:lang w:val="pt-BR"/>
        </w:rPr>
        <w:t>da</w:t>
      </w:r>
      <w:r w:rsidR="00C66623" w:rsidRPr="00B57AD4">
        <w:rPr>
          <w:rFonts w:ascii="Cambria" w:hAnsi="Cambria"/>
          <w:sz w:val="20"/>
          <w:szCs w:val="20"/>
          <w:lang w:val="pt-BR"/>
        </w:rPr>
        <w:t xml:space="preserve"> Constitu</w:t>
      </w:r>
      <w:r>
        <w:rPr>
          <w:rFonts w:ascii="Cambria" w:hAnsi="Cambria"/>
          <w:sz w:val="20"/>
          <w:szCs w:val="20"/>
          <w:lang w:val="pt-BR"/>
        </w:rPr>
        <w:t>i</w:t>
      </w:r>
      <w:r w:rsidR="001A5A20" w:rsidRPr="00B57AD4">
        <w:rPr>
          <w:rFonts w:ascii="Cambria" w:hAnsi="Cambria"/>
          <w:sz w:val="20"/>
          <w:szCs w:val="20"/>
          <w:lang w:val="pt-BR"/>
        </w:rPr>
        <w:t>ção</w:t>
      </w:r>
      <w:r>
        <w:rPr>
          <w:rFonts w:ascii="Cambria" w:hAnsi="Cambria"/>
          <w:sz w:val="20"/>
          <w:szCs w:val="20"/>
          <w:lang w:val="pt-BR"/>
        </w:rPr>
        <w:t xml:space="preserve"> brasileir</w:t>
      </w:r>
      <w:r w:rsidR="00C66623" w:rsidRPr="00B57AD4">
        <w:rPr>
          <w:rFonts w:ascii="Cambria" w:hAnsi="Cambria"/>
          <w:sz w:val="20"/>
          <w:szCs w:val="20"/>
          <w:lang w:val="pt-BR"/>
        </w:rPr>
        <w:t>a, n</w:t>
      </w:r>
      <w:r>
        <w:rPr>
          <w:rFonts w:ascii="Cambria" w:hAnsi="Cambria"/>
          <w:sz w:val="20"/>
          <w:szCs w:val="20"/>
          <w:lang w:val="pt-BR"/>
        </w:rPr>
        <w:t>ão é</w:t>
      </w:r>
      <w:r w:rsidR="00C66623" w:rsidRPr="00B57AD4">
        <w:rPr>
          <w:rFonts w:ascii="Cambria" w:hAnsi="Cambria"/>
          <w:sz w:val="20"/>
          <w:szCs w:val="20"/>
          <w:lang w:val="pt-BR"/>
        </w:rPr>
        <w:t xml:space="preserve"> pos</w:t>
      </w:r>
      <w:r>
        <w:rPr>
          <w:rFonts w:ascii="Cambria" w:hAnsi="Cambria"/>
          <w:sz w:val="20"/>
          <w:szCs w:val="20"/>
          <w:lang w:val="pt-BR"/>
        </w:rPr>
        <w:t xml:space="preserve">sível penalizar uma conduta sem que </w:t>
      </w:r>
      <w:r w:rsidR="00E21ECA">
        <w:rPr>
          <w:rFonts w:ascii="Cambria" w:hAnsi="Cambria"/>
          <w:sz w:val="20"/>
          <w:szCs w:val="20"/>
          <w:lang w:val="pt-BR"/>
        </w:rPr>
        <w:t>esteja</w:t>
      </w:r>
      <w:r w:rsidR="00C66623" w:rsidRPr="00B57AD4">
        <w:rPr>
          <w:rFonts w:ascii="Cambria" w:hAnsi="Cambria"/>
          <w:sz w:val="20"/>
          <w:szCs w:val="20"/>
          <w:lang w:val="pt-BR"/>
        </w:rPr>
        <w:t xml:space="preserve"> previamente estab</w:t>
      </w:r>
      <w:r>
        <w:rPr>
          <w:rFonts w:ascii="Cambria" w:hAnsi="Cambria"/>
          <w:sz w:val="20"/>
          <w:szCs w:val="20"/>
          <w:lang w:val="pt-BR"/>
        </w:rPr>
        <w:t xml:space="preserve">elecida </w:t>
      </w:r>
      <w:r w:rsidR="00E21ECA">
        <w:rPr>
          <w:rFonts w:ascii="Cambria" w:hAnsi="Cambria"/>
          <w:sz w:val="20"/>
          <w:szCs w:val="20"/>
          <w:lang w:val="pt-BR"/>
        </w:rPr>
        <w:t>n</w:t>
      </w:r>
      <w:r>
        <w:rPr>
          <w:rFonts w:ascii="Cambria" w:hAnsi="Cambria"/>
          <w:sz w:val="20"/>
          <w:szCs w:val="20"/>
          <w:lang w:val="pt-BR"/>
        </w:rPr>
        <w:t>um</w:t>
      </w:r>
      <w:r w:rsidR="00C66623" w:rsidRPr="00B57AD4">
        <w:rPr>
          <w:rFonts w:ascii="Cambria" w:hAnsi="Cambria"/>
          <w:sz w:val="20"/>
          <w:szCs w:val="20"/>
          <w:lang w:val="pt-BR"/>
        </w:rPr>
        <w:t>a le</w:t>
      </w:r>
      <w:r>
        <w:rPr>
          <w:rFonts w:ascii="Cambria" w:hAnsi="Cambria"/>
          <w:sz w:val="20"/>
          <w:szCs w:val="20"/>
          <w:lang w:val="pt-BR"/>
        </w:rPr>
        <w:t>i</w:t>
      </w:r>
      <w:r w:rsidR="00C66623" w:rsidRPr="00B57AD4">
        <w:rPr>
          <w:rStyle w:val="FootnoteReference"/>
          <w:rFonts w:ascii="Cambria" w:hAnsi="Cambria"/>
          <w:sz w:val="20"/>
          <w:szCs w:val="20"/>
          <w:lang w:val="pt-BR"/>
        </w:rPr>
        <w:footnoteReference w:id="6"/>
      </w:r>
      <w:r w:rsidR="00E21ECA">
        <w:rPr>
          <w:rFonts w:ascii="Cambria" w:hAnsi="Cambria"/>
          <w:sz w:val="20"/>
          <w:szCs w:val="20"/>
          <w:lang w:val="pt-BR"/>
        </w:rPr>
        <w:t>;</w:t>
      </w:r>
      <w:r w:rsidR="00C66623" w:rsidRPr="00B57AD4">
        <w:rPr>
          <w:rFonts w:ascii="Cambria" w:hAnsi="Cambria"/>
          <w:sz w:val="20"/>
          <w:szCs w:val="20"/>
          <w:lang w:val="pt-BR"/>
        </w:rPr>
        <w:t xml:space="preserve"> por </w:t>
      </w:r>
      <w:r>
        <w:rPr>
          <w:rFonts w:ascii="Cambria" w:hAnsi="Cambria"/>
          <w:sz w:val="20"/>
          <w:szCs w:val="20"/>
          <w:lang w:val="pt-BR"/>
        </w:rPr>
        <w:t>isso</w:t>
      </w:r>
      <w:r w:rsidR="00E21ECA">
        <w:rPr>
          <w:rFonts w:ascii="Cambria" w:hAnsi="Cambria"/>
          <w:sz w:val="20"/>
          <w:szCs w:val="20"/>
          <w:lang w:val="pt-BR"/>
        </w:rPr>
        <w:t>, é</w:t>
      </w:r>
      <w:r w:rsidR="00C66623" w:rsidRPr="00B57AD4">
        <w:rPr>
          <w:rFonts w:ascii="Cambria" w:hAnsi="Cambria"/>
          <w:sz w:val="20"/>
          <w:szCs w:val="20"/>
          <w:lang w:val="pt-BR"/>
        </w:rPr>
        <w:t xml:space="preserve"> impos</w:t>
      </w:r>
      <w:r>
        <w:rPr>
          <w:rFonts w:ascii="Cambria" w:hAnsi="Cambria"/>
          <w:sz w:val="20"/>
          <w:szCs w:val="20"/>
          <w:lang w:val="pt-BR"/>
        </w:rPr>
        <w:t>sível iniciar uma a</w:t>
      </w:r>
      <w:r w:rsidR="001A5A20" w:rsidRPr="00B57AD4">
        <w:rPr>
          <w:rFonts w:ascii="Cambria" w:hAnsi="Cambria"/>
          <w:sz w:val="20"/>
          <w:szCs w:val="20"/>
          <w:lang w:val="pt-BR"/>
        </w:rPr>
        <w:t>ção</w:t>
      </w:r>
      <w:r>
        <w:rPr>
          <w:rFonts w:ascii="Cambria" w:hAnsi="Cambria"/>
          <w:sz w:val="20"/>
          <w:szCs w:val="20"/>
          <w:lang w:val="pt-BR"/>
        </w:rPr>
        <w:t xml:space="preserve"> contra </w:t>
      </w:r>
      <w:r w:rsidR="00C66623" w:rsidRPr="00B57AD4">
        <w:rPr>
          <w:rFonts w:ascii="Cambria" w:hAnsi="Cambria"/>
          <w:sz w:val="20"/>
          <w:szCs w:val="20"/>
          <w:lang w:val="pt-BR"/>
        </w:rPr>
        <w:t>as expres</w:t>
      </w:r>
      <w:r>
        <w:rPr>
          <w:rFonts w:ascii="Cambria" w:hAnsi="Cambria"/>
          <w:sz w:val="20"/>
          <w:szCs w:val="20"/>
          <w:lang w:val="pt-BR"/>
        </w:rPr>
        <w:t>sõ</w:t>
      </w:r>
      <w:r w:rsidR="00C66623" w:rsidRPr="00B57AD4">
        <w:rPr>
          <w:rFonts w:ascii="Cambria" w:hAnsi="Cambria"/>
          <w:sz w:val="20"/>
          <w:szCs w:val="20"/>
          <w:lang w:val="pt-BR"/>
        </w:rPr>
        <w:t>es realizadas p</w:t>
      </w:r>
      <w:r>
        <w:rPr>
          <w:rFonts w:ascii="Cambria" w:hAnsi="Cambria"/>
          <w:sz w:val="20"/>
          <w:szCs w:val="20"/>
          <w:lang w:val="pt-BR"/>
        </w:rPr>
        <w:t>el</w:t>
      </w:r>
      <w:r w:rsidR="00C66623" w:rsidRPr="00B57AD4">
        <w:rPr>
          <w:rFonts w:ascii="Cambria" w:hAnsi="Cambria"/>
          <w:sz w:val="20"/>
          <w:szCs w:val="20"/>
          <w:lang w:val="pt-BR"/>
        </w:rPr>
        <w:t>o ent</w:t>
      </w:r>
      <w:r>
        <w:rPr>
          <w:rFonts w:ascii="Cambria" w:hAnsi="Cambria"/>
          <w:sz w:val="20"/>
          <w:szCs w:val="20"/>
          <w:lang w:val="pt-BR"/>
        </w:rPr>
        <w:t>ã</w:t>
      </w:r>
      <w:r w:rsidR="00C66623" w:rsidRPr="00B57AD4">
        <w:rPr>
          <w:rFonts w:ascii="Cambria" w:hAnsi="Cambria"/>
          <w:sz w:val="20"/>
          <w:szCs w:val="20"/>
          <w:lang w:val="pt-BR"/>
        </w:rPr>
        <w:t xml:space="preserve">o </w:t>
      </w:r>
      <w:r>
        <w:rPr>
          <w:rFonts w:ascii="Cambria" w:hAnsi="Cambria"/>
          <w:sz w:val="20"/>
          <w:szCs w:val="20"/>
          <w:lang w:val="pt-BR"/>
        </w:rPr>
        <w:t>vereador</w:t>
      </w:r>
      <w:r w:rsidR="00C66623" w:rsidRPr="00B57AD4">
        <w:rPr>
          <w:rFonts w:ascii="Cambria" w:hAnsi="Cambria"/>
          <w:sz w:val="20"/>
          <w:szCs w:val="20"/>
          <w:lang w:val="pt-BR"/>
        </w:rPr>
        <w:t xml:space="preserve"> </w:t>
      </w:r>
      <w:r w:rsidR="00B57AD4">
        <w:rPr>
          <w:rFonts w:ascii="Cambria" w:hAnsi="Cambria"/>
          <w:sz w:val="20"/>
          <w:szCs w:val="20"/>
          <w:lang w:val="pt-BR"/>
        </w:rPr>
        <w:t>da</w:t>
      </w:r>
      <w:r>
        <w:rPr>
          <w:rFonts w:ascii="Cambria" w:hAnsi="Cambria"/>
          <w:sz w:val="20"/>
          <w:szCs w:val="20"/>
          <w:lang w:val="pt-BR"/>
        </w:rPr>
        <w:t xml:space="preserve"> ci</w:t>
      </w:r>
      <w:r w:rsidR="00C66623" w:rsidRPr="00B57AD4">
        <w:rPr>
          <w:rFonts w:ascii="Cambria" w:hAnsi="Cambria"/>
          <w:sz w:val="20"/>
          <w:szCs w:val="20"/>
          <w:lang w:val="pt-BR"/>
        </w:rPr>
        <w:t>dad</w:t>
      </w:r>
      <w:r>
        <w:rPr>
          <w:rFonts w:ascii="Cambria" w:hAnsi="Cambria"/>
          <w:sz w:val="20"/>
          <w:szCs w:val="20"/>
          <w:lang w:val="pt-BR"/>
        </w:rPr>
        <w:t>e</w:t>
      </w:r>
      <w:r w:rsidR="00C66623" w:rsidRPr="00B57AD4">
        <w:rPr>
          <w:rFonts w:ascii="Cambria" w:hAnsi="Cambria"/>
          <w:sz w:val="20"/>
          <w:szCs w:val="20"/>
          <w:lang w:val="pt-BR"/>
        </w:rPr>
        <w:t xml:space="preserve"> de Feira de Santana. </w:t>
      </w:r>
      <w:r>
        <w:rPr>
          <w:rFonts w:ascii="Cambria" w:hAnsi="Cambria"/>
          <w:sz w:val="20"/>
          <w:szCs w:val="20"/>
          <w:lang w:val="pt-BR"/>
        </w:rPr>
        <w:t xml:space="preserve">Também sustenta que a </w:t>
      </w:r>
      <w:r w:rsidR="00122D54" w:rsidRPr="00B57AD4">
        <w:rPr>
          <w:rFonts w:ascii="Cambria" w:hAnsi="Cambria"/>
          <w:sz w:val="20"/>
          <w:szCs w:val="20"/>
          <w:lang w:val="pt-BR"/>
        </w:rPr>
        <w:t>juri</w:t>
      </w:r>
      <w:r w:rsidR="00C66623" w:rsidRPr="00B57AD4">
        <w:rPr>
          <w:rFonts w:ascii="Cambria" w:hAnsi="Cambria"/>
          <w:sz w:val="20"/>
          <w:szCs w:val="20"/>
          <w:lang w:val="pt-BR"/>
        </w:rPr>
        <w:t>s</w:t>
      </w:r>
      <w:r>
        <w:rPr>
          <w:rFonts w:ascii="Cambria" w:hAnsi="Cambria"/>
          <w:sz w:val="20"/>
          <w:szCs w:val="20"/>
          <w:lang w:val="pt-BR"/>
        </w:rPr>
        <w:t>prudência do</w:t>
      </w:r>
      <w:r w:rsidR="00122D54" w:rsidRPr="00B57AD4">
        <w:rPr>
          <w:rFonts w:ascii="Cambria" w:hAnsi="Cambria"/>
          <w:sz w:val="20"/>
          <w:szCs w:val="20"/>
          <w:lang w:val="pt-BR"/>
        </w:rPr>
        <w:t xml:space="preserve"> Supremo Tribunal Federal </w:t>
      </w:r>
      <w:r>
        <w:rPr>
          <w:rFonts w:ascii="Cambria" w:hAnsi="Cambria"/>
          <w:sz w:val="20"/>
          <w:szCs w:val="20"/>
          <w:lang w:val="pt-BR"/>
        </w:rPr>
        <w:t>a respei</w:t>
      </w:r>
      <w:r w:rsidR="00122D54" w:rsidRPr="00B57AD4">
        <w:rPr>
          <w:rFonts w:ascii="Cambria" w:hAnsi="Cambria"/>
          <w:sz w:val="20"/>
          <w:szCs w:val="20"/>
          <w:lang w:val="pt-BR"/>
        </w:rPr>
        <w:t xml:space="preserve">to </w:t>
      </w:r>
      <w:r>
        <w:rPr>
          <w:rFonts w:ascii="Cambria" w:hAnsi="Cambria"/>
          <w:sz w:val="20"/>
          <w:szCs w:val="20"/>
          <w:lang w:val="pt-BR"/>
        </w:rPr>
        <w:t>d</w:t>
      </w:r>
      <w:r w:rsidR="00122D54" w:rsidRPr="00B57AD4">
        <w:rPr>
          <w:rFonts w:ascii="Cambria" w:hAnsi="Cambria"/>
          <w:sz w:val="20"/>
          <w:szCs w:val="20"/>
          <w:lang w:val="pt-BR"/>
        </w:rPr>
        <w:t xml:space="preserve">a figura </w:t>
      </w:r>
      <w:r w:rsidR="00B57AD4">
        <w:rPr>
          <w:rFonts w:ascii="Cambria" w:hAnsi="Cambria"/>
          <w:sz w:val="20"/>
          <w:szCs w:val="20"/>
          <w:lang w:val="pt-BR"/>
        </w:rPr>
        <w:t>da</w:t>
      </w:r>
      <w:r>
        <w:rPr>
          <w:rFonts w:ascii="Cambria" w:hAnsi="Cambria"/>
          <w:sz w:val="20"/>
          <w:szCs w:val="20"/>
          <w:lang w:val="pt-BR"/>
        </w:rPr>
        <w:t xml:space="preserve"> i</w:t>
      </w:r>
      <w:r w:rsidR="00122D54" w:rsidRPr="00B57AD4">
        <w:rPr>
          <w:rFonts w:ascii="Cambria" w:hAnsi="Cambria"/>
          <w:sz w:val="20"/>
          <w:szCs w:val="20"/>
          <w:lang w:val="pt-BR"/>
        </w:rPr>
        <w:t>munidad</w:t>
      </w:r>
      <w:r>
        <w:rPr>
          <w:rFonts w:ascii="Cambria" w:hAnsi="Cambria"/>
          <w:sz w:val="20"/>
          <w:szCs w:val="20"/>
          <w:lang w:val="pt-BR"/>
        </w:rPr>
        <w:t>e confirma a</w:t>
      </w:r>
      <w:r w:rsidR="00122D54" w:rsidRPr="00B57AD4">
        <w:rPr>
          <w:rFonts w:ascii="Cambria" w:hAnsi="Cambria"/>
          <w:sz w:val="20"/>
          <w:szCs w:val="20"/>
          <w:lang w:val="pt-BR"/>
        </w:rPr>
        <w:t xml:space="preserve"> impo</w:t>
      </w:r>
      <w:r>
        <w:rPr>
          <w:rFonts w:ascii="Cambria" w:hAnsi="Cambria"/>
          <w:sz w:val="20"/>
          <w:szCs w:val="20"/>
          <w:lang w:val="pt-BR"/>
        </w:rPr>
        <w:t>ssibilidade de iniciar qualquer a</w:t>
      </w:r>
      <w:r w:rsidR="001A5A20" w:rsidRPr="00B57AD4">
        <w:rPr>
          <w:rFonts w:ascii="Cambria" w:hAnsi="Cambria"/>
          <w:sz w:val="20"/>
          <w:szCs w:val="20"/>
          <w:lang w:val="pt-BR"/>
        </w:rPr>
        <w:t>ção</w:t>
      </w:r>
      <w:r w:rsidR="00122D54" w:rsidRPr="00B57AD4">
        <w:rPr>
          <w:rFonts w:ascii="Cambria" w:hAnsi="Cambria"/>
          <w:sz w:val="20"/>
          <w:szCs w:val="20"/>
          <w:lang w:val="pt-BR"/>
        </w:rPr>
        <w:t xml:space="preserve"> civil o</w:t>
      </w:r>
      <w:r>
        <w:rPr>
          <w:rFonts w:ascii="Cambria" w:hAnsi="Cambria"/>
          <w:sz w:val="20"/>
          <w:szCs w:val="20"/>
          <w:lang w:val="pt-BR"/>
        </w:rPr>
        <w:t>u</w:t>
      </w:r>
      <w:r w:rsidR="00122D54" w:rsidRPr="00B57AD4">
        <w:rPr>
          <w:rFonts w:ascii="Cambria" w:hAnsi="Cambria"/>
          <w:sz w:val="20"/>
          <w:szCs w:val="20"/>
          <w:lang w:val="pt-BR"/>
        </w:rPr>
        <w:t xml:space="preserve"> penal contra </w:t>
      </w:r>
      <w:r>
        <w:rPr>
          <w:rFonts w:ascii="Cambria" w:hAnsi="Cambria"/>
          <w:sz w:val="20"/>
          <w:szCs w:val="20"/>
          <w:lang w:val="pt-BR"/>
        </w:rPr>
        <w:t>essa</w:t>
      </w:r>
      <w:r w:rsidR="00122D54" w:rsidRPr="00B57AD4">
        <w:rPr>
          <w:rFonts w:ascii="Cambria" w:hAnsi="Cambria"/>
          <w:sz w:val="20"/>
          <w:szCs w:val="20"/>
          <w:lang w:val="pt-BR"/>
        </w:rPr>
        <w:t xml:space="preserve"> autoridad</w:t>
      </w:r>
      <w:r>
        <w:rPr>
          <w:rFonts w:ascii="Cambria" w:hAnsi="Cambria"/>
          <w:sz w:val="20"/>
          <w:szCs w:val="20"/>
          <w:lang w:val="pt-BR"/>
        </w:rPr>
        <w:t>e</w:t>
      </w:r>
      <w:r w:rsidR="004920CF" w:rsidRPr="00B57AD4">
        <w:rPr>
          <w:rFonts w:ascii="Cambria" w:hAnsi="Cambria"/>
          <w:sz w:val="20"/>
          <w:szCs w:val="20"/>
          <w:lang w:val="pt-BR"/>
        </w:rPr>
        <w:t>.</w:t>
      </w:r>
    </w:p>
    <w:p w14:paraId="5C90400B" w14:textId="77777777" w:rsidR="00C66623" w:rsidRPr="00B57AD4" w:rsidRDefault="00C66623" w:rsidP="00E960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B57AD4">
        <w:rPr>
          <w:rFonts w:ascii="Cambria" w:hAnsi="Cambria"/>
          <w:sz w:val="20"/>
          <w:szCs w:val="20"/>
          <w:lang w:val="pt-BR"/>
        </w:rPr>
        <w:t>Finalmente, s</w:t>
      </w:r>
      <w:r w:rsidR="00EB29CB">
        <w:rPr>
          <w:rFonts w:ascii="Cambria" w:hAnsi="Cambria"/>
          <w:sz w:val="20"/>
          <w:szCs w:val="20"/>
          <w:lang w:val="pt-BR"/>
        </w:rPr>
        <w:t>ustenta que</w:t>
      </w:r>
      <w:r w:rsidR="00E21ECA">
        <w:rPr>
          <w:rFonts w:ascii="Cambria" w:hAnsi="Cambria"/>
          <w:sz w:val="20"/>
          <w:szCs w:val="20"/>
          <w:lang w:val="pt-BR"/>
        </w:rPr>
        <w:t>, embora</w:t>
      </w:r>
      <w:r w:rsidR="00EB29CB">
        <w:rPr>
          <w:rFonts w:ascii="Cambria" w:hAnsi="Cambria"/>
          <w:sz w:val="20"/>
          <w:szCs w:val="20"/>
          <w:lang w:val="pt-BR"/>
        </w:rPr>
        <w:t xml:space="preserve"> recentemente, conforme a</w:t>
      </w:r>
      <w:r w:rsidRPr="00B57AD4">
        <w:rPr>
          <w:rFonts w:ascii="Cambria" w:hAnsi="Cambria"/>
          <w:sz w:val="20"/>
          <w:szCs w:val="20"/>
          <w:lang w:val="pt-BR"/>
        </w:rPr>
        <w:t>s alega</w:t>
      </w:r>
      <w:r w:rsidR="00EB29CB">
        <w:rPr>
          <w:rFonts w:ascii="Cambria" w:hAnsi="Cambria"/>
          <w:sz w:val="20"/>
          <w:szCs w:val="20"/>
          <w:lang w:val="pt-BR"/>
        </w:rPr>
        <w:t>ções</w:t>
      </w:r>
      <w:r w:rsidRPr="00B57AD4">
        <w:rPr>
          <w:rFonts w:ascii="Cambria" w:hAnsi="Cambria"/>
          <w:sz w:val="20"/>
          <w:szCs w:val="20"/>
          <w:lang w:val="pt-BR"/>
        </w:rPr>
        <w:t xml:space="preserve"> </w:t>
      </w:r>
      <w:r w:rsidR="00EB29CB">
        <w:rPr>
          <w:rFonts w:ascii="Cambria" w:hAnsi="Cambria"/>
          <w:sz w:val="20"/>
          <w:szCs w:val="20"/>
          <w:lang w:val="pt-BR"/>
        </w:rPr>
        <w:t>apresentada</w:t>
      </w:r>
      <w:r w:rsidRPr="00B57AD4">
        <w:rPr>
          <w:rFonts w:ascii="Cambria" w:hAnsi="Cambria"/>
          <w:sz w:val="20"/>
          <w:szCs w:val="20"/>
          <w:lang w:val="pt-BR"/>
        </w:rPr>
        <w:t>s p</w:t>
      </w:r>
      <w:r w:rsidR="00EB29CB">
        <w:rPr>
          <w:rFonts w:ascii="Cambria" w:hAnsi="Cambria"/>
          <w:sz w:val="20"/>
          <w:szCs w:val="20"/>
          <w:lang w:val="pt-BR"/>
        </w:rPr>
        <w:t>el</w:t>
      </w:r>
      <w:r w:rsidRPr="00B57AD4">
        <w:rPr>
          <w:rFonts w:ascii="Cambria" w:hAnsi="Cambria"/>
          <w:sz w:val="20"/>
          <w:szCs w:val="20"/>
          <w:lang w:val="pt-BR"/>
        </w:rPr>
        <w:t>o</w:t>
      </w:r>
      <w:r w:rsidR="00EB29CB">
        <w:rPr>
          <w:rFonts w:ascii="Cambria" w:hAnsi="Cambria"/>
          <w:sz w:val="20"/>
          <w:szCs w:val="20"/>
          <w:lang w:val="pt-BR"/>
        </w:rPr>
        <w:t xml:space="preserve"> Estado, o </w:t>
      </w:r>
      <w:r w:rsidRPr="00B57AD4">
        <w:rPr>
          <w:rFonts w:ascii="Cambria" w:hAnsi="Cambria"/>
          <w:sz w:val="20"/>
          <w:szCs w:val="20"/>
          <w:lang w:val="pt-BR"/>
        </w:rPr>
        <w:t xml:space="preserve">Supremo Tribunal Federal </w:t>
      </w:r>
      <w:r w:rsidR="00E21ECA">
        <w:rPr>
          <w:rFonts w:ascii="Cambria" w:hAnsi="Cambria"/>
          <w:sz w:val="20"/>
          <w:szCs w:val="20"/>
          <w:lang w:val="pt-BR"/>
        </w:rPr>
        <w:t xml:space="preserve">tenha </w:t>
      </w:r>
      <w:r w:rsidRPr="00B57AD4">
        <w:rPr>
          <w:rFonts w:ascii="Cambria" w:hAnsi="Cambria"/>
          <w:sz w:val="20"/>
          <w:szCs w:val="20"/>
          <w:lang w:val="pt-BR"/>
        </w:rPr>
        <w:t>permiti</w:t>
      </w:r>
      <w:r w:rsidR="00E21ECA">
        <w:rPr>
          <w:rFonts w:ascii="Cambria" w:hAnsi="Cambria"/>
          <w:sz w:val="20"/>
          <w:szCs w:val="20"/>
          <w:lang w:val="pt-BR"/>
        </w:rPr>
        <w:t>do</w:t>
      </w:r>
      <w:r w:rsidRPr="00B57AD4">
        <w:rPr>
          <w:rFonts w:ascii="Cambria" w:hAnsi="Cambria"/>
          <w:sz w:val="20"/>
          <w:szCs w:val="20"/>
          <w:lang w:val="pt-BR"/>
        </w:rPr>
        <w:t xml:space="preserve"> qu</w:t>
      </w:r>
      <w:r w:rsidR="00EB29CB">
        <w:rPr>
          <w:rFonts w:ascii="Cambria" w:hAnsi="Cambria"/>
          <w:sz w:val="20"/>
          <w:szCs w:val="20"/>
          <w:lang w:val="pt-BR"/>
        </w:rPr>
        <w:t xml:space="preserve">e </w:t>
      </w:r>
      <w:r w:rsidRPr="00B57AD4">
        <w:rPr>
          <w:rFonts w:ascii="Cambria" w:hAnsi="Cambria"/>
          <w:sz w:val="20"/>
          <w:szCs w:val="20"/>
          <w:lang w:val="pt-BR"/>
        </w:rPr>
        <w:t>a homofobia</w:t>
      </w:r>
      <w:r w:rsidR="001A5A20" w:rsidRPr="00B57AD4">
        <w:rPr>
          <w:rFonts w:ascii="Cambria" w:hAnsi="Cambria"/>
          <w:sz w:val="20"/>
          <w:szCs w:val="20"/>
          <w:lang w:val="pt-BR"/>
        </w:rPr>
        <w:t xml:space="preserve"> e </w:t>
      </w:r>
      <w:r w:rsidRPr="00B57AD4">
        <w:rPr>
          <w:rFonts w:ascii="Cambria" w:hAnsi="Cambria"/>
          <w:sz w:val="20"/>
          <w:szCs w:val="20"/>
          <w:lang w:val="pt-BR"/>
        </w:rPr>
        <w:t>a transfobia se</w:t>
      </w:r>
      <w:r w:rsidR="00EB29CB">
        <w:rPr>
          <w:rFonts w:ascii="Cambria" w:hAnsi="Cambria"/>
          <w:sz w:val="20"/>
          <w:szCs w:val="20"/>
          <w:lang w:val="pt-BR"/>
        </w:rPr>
        <w:t>jam</w:t>
      </w:r>
      <w:r w:rsidRPr="00B57AD4">
        <w:rPr>
          <w:rFonts w:ascii="Cambria" w:hAnsi="Cambria"/>
          <w:sz w:val="20"/>
          <w:szCs w:val="20"/>
          <w:lang w:val="pt-BR"/>
        </w:rPr>
        <w:t xml:space="preserve"> </w:t>
      </w:r>
      <w:r w:rsidR="00E21ECA">
        <w:rPr>
          <w:rFonts w:ascii="Cambria" w:hAnsi="Cambria"/>
          <w:sz w:val="20"/>
          <w:szCs w:val="20"/>
          <w:lang w:val="pt-BR"/>
        </w:rPr>
        <w:t>punidas</w:t>
      </w:r>
      <w:r w:rsidRPr="00B57AD4">
        <w:rPr>
          <w:rFonts w:ascii="Cambria" w:hAnsi="Cambria"/>
          <w:sz w:val="20"/>
          <w:szCs w:val="20"/>
          <w:lang w:val="pt-BR"/>
        </w:rPr>
        <w:t xml:space="preserve"> </w:t>
      </w:r>
      <w:r w:rsidR="00EB29CB">
        <w:rPr>
          <w:rFonts w:ascii="Cambria" w:hAnsi="Cambria"/>
          <w:sz w:val="20"/>
          <w:szCs w:val="20"/>
          <w:lang w:val="pt-BR"/>
        </w:rPr>
        <w:t>com</w:t>
      </w:r>
      <w:r w:rsidR="004E2396" w:rsidRPr="00B57AD4">
        <w:rPr>
          <w:rFonts w:ascii="Cambria" w:hAnsi="Cambria"/>
          <w:sz w:val="20"/>
          <w:szCs w:val="20"/>
          <w:lang w:val="pt-BR"/>
        </w:rPr>
        <w:t xml:space="preserve"> base </w:t>
      </w:r>
      <w:r w:rsidR="00EB29CB">
        <w:rPr>
          <w:rFonts w:ascii="Cambria" w:hAnsi="Cambria"/>
          <w:sz w:val="20"/>
          <w:szCs w:val="20"/>
          <w:lang w:val="pt-BR"/>
        </w:rPr>
        <w:lastRenderedPageBreak/>
        <w:t>na Lei</w:t>
      </w:r>
      <w:r w:rsidRPr="00B57AD4">
        <w:rPr>
          <w:rFonts w:ascii="Cambria" w:hAnsi="Cambria"/>
          <w:sz w:val="20"/>
          <w:szCs w:val="20"/>
          <w:lang w:val="pt-BR"/>
        </w:rPr>
        <w:t xml:space="preserve"> </w:t>
      </w:r>
      <w:r w:rsidR="00EB29CB">
        <w:rPr>
          <w:rFonts w:ascii="Cambria" w:hAnsi="Cambria"/>
          <w:sz w:val="20"/>
          <w:szCs w:val="20"/>
          <w:lang w:val="pt-BR"/>
        </w:rPr>
        <w:t>Nº 7716/89, que define a prá</w:t>
      </w:r>
      <w:r w:rsidRPr="00B57AD4">
        <w:rPr>
          <w:rFonts w:ascii="Cambria" w:hAnsi="Cambria"/>
          <w:sz w:val="20"/>
          <w:szCs w:val="20"/>
          <w:lang w:val="pt-BR"/>
        </w:rPr>
        <w:t xml:space="preserve">tica de </w:t>
      </w:r>
      <w:r w:rsidR="00FC39C9" w:rsidRPr="00B57AD4">
        <w:rPr>
          <w:rFonts w:ascii="Cambria" w:hAnsi="Cambria"/>
          <w:sz w:val="20"/>
          <w:szCs w:val="20"/>
          <w:lang w:val="pt-BR"/>
        </w:rPr>
        <w:t>discrimina</w:t>
      </w:r>
      <w:r w:rsidR="001A5A20" w:rsidRPr="00B57AD4">
        <w:rPr>
          <w:rFonts w:ascii="Cambria" w:hAnsi="Cambria"/>
          <w:sz w:val="20"/>
          <w:szCs w:val="20"/>
          <w:lang w:val="pt-BR"/>
        </w:rPr>
        <w:t>ção</w:t>
      </w:r>
      <w:r w:rsidR="00FC39C9" w:rsidRPr="00B57AD4">
        <w:rPr>
          <w:rFonts w:ascii="Cambria" w:hAnsi="Cambria"/>
          <w:sz w:val="20"/>
          <w:szCs w:val="20"/>
          <w:lang w:val="pt-BR"/>
        </w:rPr>
        <w:t xml:space="preserve"> o</w:t>
      </w:r>
      <w:r w:rsidR="006915A1">
        <w:rPr>
          <w:rFonts w:ascii="Cambria" w:hAnsi="Cambria"/>
          <w:sz w:val="20"/>
          <w:szCs w:val="20"/>
          <w:lang w:val="pt-BR"/>
        </w:rPr>
        <w:t xml:space="preserve">u </w:t>
      </w:r>
      <w:r w:rsidR="00FC39C9" w:rsidRPr="00B57AD4">
        <w:rPr>
          <w:rFonts w:ascii="Cambria" w:hAnsi="Cambria"/>
          <w:sz w:val="20"/>
          <w:szCs w:val="20"/>
          <w:lang w:val="pt-BR"/>
        </w:rPr>
        <w:t>pre</w:t>
      </w:r>
      <w:r w:rsidR="006915A1">
        <w:rPr>
          <w:rFonts w:ascii="Cambria" w:hAnsi="Cambria"/>
          <w:sz w:val="20"/>
          <w:szCs w:val="20"/>
          <w:lang w:val="pt-BR"/>
        </w:rPr>
        <w:t xml:space="preserve">conceito racial </w:t>
      </w:r>
      <w:r w:rsidRPr="00B57AD4">
        <w:rPr>
          <w:rFonts w:ascii="Cambria" w:hAnsi="Cambria"/>
          <w:sz w:val="20"/>
          <w:szCs w:val="20"/>
          <w:lang w:val="pt-BR"/>
        </w:rPr>
        <w:t xml:space="preserve">como </w:t>
      </w:r>
      <w:r w:rsidR="00E21ECA">
        <w:rPr>
          <w:rFonts w:ascii="Cambria" w:hAnsi="Cambria"/>
          <w:sz w:val="20"/>
          <w:szCs w:val="20"/>
          <w:lang w:val="pt-BR"/>
        </w:rPr>
        <w:t>crime</w:t>
      </w:r>
      <w:r w:rsidR="001535B0" w:rsidRPr="00B57AD4">
        <w:rPr>
          <w:rStyle w:val="FootnoteReference"/>
          <w:rFonts w:ascii="Cambria" w:hAnsi="Cambria"/>
          <w:sz w:val="20"/>
          <w:szCs w:val="20"/>
          <w:lang w:val="pt-BR"/>
        </w:rPr>
        <w:footnoteReference w:id="7"/>
      </w:r>
      <w:r w:rsidR="006915A1">
        <w:rPr>
          <w:rFonts w:ascii="Cambria" w:hAnsi="Cambria"/>
          <w:sz w:val="20"/>
          <w:szCs w:val="20"/>
          <w:lang w:val="pt-BR"/>
        </w:rPr>
        <w:t>, o</w:t>
      </w:r>
      <w:r w:rsidR="004E3886">
        <w:rPr>
          <w:rFonts w:ascii="Cambria" w:hAnsi="Cambria"/>
          <w:sz w:val="20"/>
          <w:szCs w:val="20"/>
          <w:lang w:val="pt-BR"/>
        </w:rPr>
        <w:t xml:space="preserve"> gov</w:t>
      </w:r>
      <w:r w:rsidRPr="00B57AD4">
        <w:rPr>
          <w:rFonts w:ascii="Cambria" w:hAnsi="Cambria"/>
          <w:sz w:val="20"/>
          <w:szCs w:val="20"/>
          <w:lang w:val="pt-BR"/>
        </w:rPr>
        <w:t xml:space="preserve">erno </w:t>
      </w:r>
      <w:r w:rsidR="004E3886">
        <w:rPr>
          <w:rFonts w:ascii="Cambria" w:hAnsi="Cambria"/>
          <w:sz w:val="20"/>
          <w:szCs w:val="20"/>
          <w:lang w:val="pt-BR"/>
        </w:rPr>
        <w:t>interpôs</w:t>
      </w:r>
      <w:r w:rsidRPr="00B57AD4">
        <w:rPr>
          <w:rFonts w:ascii="Cambria" w:hAnsi="Cambria"/>
          <w:sz w:val="20"/>
          <w:szCs w:val="20"/>
          <w:lang w:val="pt-BR"/>
        </w:rPr>
        <w:t xml:space="preserve"> </w:t>
      </w:r>
      <w:r w:rsidR="004E3886">
        <w:rPr>
          <w:rFonts w:ascii="Cambria" w:hAnsi="Cambria"/>
          <w:sz w:val="20"/>
          <w:szCs w:val="20"/>
          <w:lang w:val="pt-BR"/>
        </w:rPr>
        <w:t xml:space="preserve">diversos recursos judiciais a fim de questionar </w:t>
      </w:r>
      <w:r w:rsidR="00E21ECA">
        <w:rPr>
          <w:rFonts w:ascii="Cambria" w:hAnsi="Cambria"/>
          <w:sz w:val="20"/>
          <w:szCs w:val="20"/>
          <w:lang w:val="pt-BR"/>
        </w:rPr>
        <w:t>essa</w:t>
      </w:r>
      <w:r w:rsidR="004E3886">
        <w:rPr>
          <w:rFonts w:ascii="Cambria" w:hAnsi="Cambria"/>
          <w:sz w:val="20"/>
          <w:szCs w:val="20"/>
          <w:lang w:val="pt-BR"/>
        </w:rPr>
        <w:t xml:space="preserve"> </w:t>
      </w:r>
      <w:r w:rsidR="00C25459">
        <w:rPr>
          <w:rFonts w:ascii="Cambria" w:hAnsi="Cambria"/>
          <w:sz w:val="20"/>
          <w:szCs w:val="20"/>
          <w:lang w:val="pt-BR"/>
        </w:rPr>
        <w:t>sentença</w:t>
      </w:r>
      <w:r w:rsidRPr="00B57AD4">
        <w:rPr>
          <w:rFonts w:ascii="Cambria" w:hAnsi="Cambria"/>
          <w:sz w:val="20"/>
          <w:szCs w:val="20"/>
          <w:lang w:val="pt-BR"/>
        </w:rPr>
        <w:t>.</w:t>
      </w:r>
      <w:r w:rsidR="002F6604" w:rsidRPr="00B57AD4">
        <w:rPr>
          <w:rFonts w:ascii="Cambria" w:hAnsi="Cambria"/>
          <w:sz w:val="20"/>
          <w:szCs w:val="20"/>
          <w:lang w:val="pt-BR"/>
        </w:rPr>
        <w:t xml:space="preserve"> </w:t>
      </w:r>
      <w:r w:rsidR="00CF2333">
        <w:rPr>
          <w:rFonts w:ascii="Cambria" w:hAnsi="Cambria"/>
          <w:sz w:val="20"/>
          <w:szCs w:val="20"/>
          <w:lang w:val="pt-BR"/>
        </w:rPr>
        <w:t>Conforme a</w:t>
      </w:r>
      <w:r w:rsidR="00E96060" w:rsidRPr="00B57AD4">
        <w:rPr>
          <w:rFonts w:ascii="Cambria" w:hAnsi="Cambria"/>
          <w:sz w:val="20"/>
          <w:szCs w:val="20"/>
          <w:lang w:val="pt-BR"/>
        </w:rPr>
        <w:t xml:space="preserve"> informa</w:t>
      </w:r>
      <w:r w:rsidR="001A5A20" w:rsidRPr="00B57AD4">
        <w:rPr>
          <w:rFonts w:ascii="Cambria" w:hAnsi="Cambria"/>
          <w:sz w:val="20"/>
          <w:szCs w:val="20"/>
          <w:lang w:val="pt-BR"/>
        </w:rPr>
        <w:t>ção</w:t>
      </w:r>
      <w:r w:rsidR="00E96060" w:rsidRPr="00B57AD4">
        <w:rPr>
          <w:rFonts w:ascii="Cambria" w:hAnsi="Cambria"/>
          <w:sz w:val="20"/>
          <w:szCs w:val="20"/>
          <w:lang w:val="pt-BR"/>
        </w:rPr>
        <w:t xml:space="preserve"> </w:t>
      </w:r>
      <w:r w:rsidR="00E21ECA">
        <w:rPr>
          <w:rFonts w:ascii="Cambria" w:hAnsi="Cambria"/>
          <w:sz w:val="20"/>
          <w:szCs w:val="20"/>
          <w:lang w:val="pt-BR"/>
        </w:rPr>
        <w:t>forneci</w:t>
      </w:r>
      <w:r w:rsidR="00E96060" w:rsidRPr="00B57AD4">
        <w:rPr>
          <w:rFonts w:ascii="Cambria" w:hAnsi="Cambria"/>
          <w:sz w:val="20"/>
          <w:szCs w:val="20"/>
          <w:lang w:val="pt-BR"/>
        </w:rPr>
        <w:t xml:space="preserve">da, </w:t>
      </w:r>
      <w:r w:rsidR="00DB7B69">
        <w:rPr>
          <w:rFonts w:ascii="Cambria" w:hAnsi="Cambria"/>
          <w:sz w:val="20"/>
          <w:szCs w:val="20"/>
          <w:lang w:val="pt-BR"/>
        </w:rPr>
        <w:t xml:space="preserve">essa lei </w:t>
      </w:r>
      <w:r w:rsidR="005978AF">
        <w:rPr>
          <w:rFonts w:ascii="Cambria" w:hAnsi="Cambria"/>
          <w:sz w:val="20"/>
          <w:szCs w:val="20"/>
          <w:lang w:val="pt-BR"/>
        </w:rPr>
        <w:t>pune</w:t>
      </w:r>
      <w:r w:rsidR="00DB7B69">
        <w:rPr>
          <w:rFonts w:ascii="Cambria" w:hAnsi="Cambria"/>
          <w:sz w:val="20"/>
          <w:szCs w:val="20"/>
          <w:lang w:val="pt-BR"/>
        </w:rPr>
        <w:t xml:space="preserve"> </w:t>
      </w:r>
      <w:r w:rsidR="00E96060" w:rsidRPr="00B57AD4">
        <w:rPr>
          <w:rFonts w:ascii="Cambria" w:hAnsi="Cambria"/>
          <w:sz w:val="20"/>
          <w:szCs w:val="20"/>
          <w:lang w:val="pt-BR"/>
        </w:rPr>
        <w:t>os cr</w:t>
      </w:r>
      <w:r w:rsidR="00DB7B69">
        <w:rPr>
          <w:rFonts w:ascii="Cambria" w:hAnsi="Cambria"/>
          <w:sz w:val="20"/>
          <w:szCs w:val="20"/>
          <w:lang w:val="pt-BR"/>
        </w:rPr>
        <w:t xml:space="preserve">imes </w:t>
      </w:r>
      <w:r w:rsidR="00E96060" w:rsidRPr="00B57AD4">
        <w:rPr>
          <w:rFonts w:ascii="Cambria" w:hAnsi="Cambria"/>
          <w:sz w:val="20"/>
          <w:szCs w:val="20"/>
          <w:lang w:val="pt-BR"/>
        </w:rPr>
        <w:t>resulta</w:t>
      </w:r>
      <w:r w:rsidR="005978AF">
        <w:rPr>
          <w:rFonts w:ascii="Cambria" w:hAnsi="Cambria"/>
          <w:sz w:val="20"/>
          <w:szCs w:val="20"/>
          <w:lang w:val="pt-BR"/>
        </w:rPr>
        <w:t>nte</w:t>
      </w:r>
      <w:r w:rsidR="00E96060" w:rsidRPr="00B57AD4">
        <w:rPr>
          <w:rFonts w:ascii="Cambria" w:hAnsi="Cambria"/>
          <w:sz w:val="20"/>
          <w:szCs w:val="20"/>
          <w:lang w:val="pt-BR"/>
        </w:rPr>
        <w:t xml:space="preserve">s </w:t>
      </w:r>
      <w:r w:rsidR="00B57AD4">
        <w:rPr>
          <w:rFonts w:ascii="Cambria" w:hAnsi="Cambria"/>
          <w:sz w:val="20"/>
          <w:szCs w:val="20"/>
          <w:lang w:val="pt-BR"/>
        </w:rPr>
        <w:t>da</w:t>
      </w:r>
      <w:r w:rsidR="00E96060" w:rsidRPr="00B57AD4">
        <w:rPr>
          <w:rFonts w:ascii="Cambria" w:hAnsi="Cambria"/>
          <w:sz w:val="20"/>
          <w:szCs w:val="20"/>
          <w:lang w:val="pt-BR"/>
        </w:rPr>
        <w:t xml:space="preserve"> </w:t>
      </w:r>
      <w:r w:rsidR="002767EA">
        <w:rPr>
          <w:rFonts w:ascii="Cambria" w:hAnsi="Cambria"/>
          <w:sz w:val="20"/>
          <w:szCs w:val="20"/>
          <w:lang w:val="pt-BR"/>
        </w:rPr>
        <w:t>discrimi</w:t>
      </w:r>
      <w:r w:rsidR="002767EA" w:rsidRPr="00B57AD4">
        <w:rPr>
          <w:rFonts w:ascii="Cambria" w:hAnsi="Cambria"/>
          <w:sz w:val="20"/>
          <w:szCs w:val="20"/>
          <w:lang w:val="pt-BR"/>
        </w:rPr>
        <w:t>nação</w:t>
      </w:r>
      <w:r w:rsidR="00E96060" w:rsidRPr="00B57AD4">
        <w:rPr>
          <w:rFonts w:ascii="Cambria" w:hAnsi="Cambria"/>
          <w:sz w:val="20"/>
          <w:szCs w:val="20"/>
          <w:lang w:val="pt-BR"/>
        </w:rPr>
        <w:t xml:space="preserve"> o</w:t>
      </w:r>
      <w:r w:rsidR="00DB7B69">
        <w:rPr>
          <w:rFonts w:ascii="Cambria" w:hAnsi="Cambria"/>
          <w:sz w:val="20"/>
          <w:szCs w:val="20"/>
          <w:lang w:val="pt-BR"/>
        </w:rPr>
        <w:t>u</w:t>
      </w:r>
      <w:r w:rsidR="00E96060" w:rsidRPr="00B57AD4">
        <w:rPr>
          <w:rFonts w:ascii="Cambria" w:hAnsi="Cambria"/>
          <w:sz w:val="20"/>
          <w:szCs w:val="20"/>
          <w:lang w:val="pt-BR"/>
        </w:rPr>
        <w:t xml:space="preserve"> </w:t>
      </w:r>
      <w:r w:rsidR="00DB7B69">
        <w:rPr>
          <w:rFonts w:ascii="Cambria" w:hAnsi="Cambria"/>
          <w:sz w:val="20"/>
          <w:szCs w:val="20"/>
          <w:lang w:val="pt-BR"/>
        </w:rPr>
        <w:t>preconceito de raça, co</w:t>
      </w:r>
      <w:r w:rsidR="00E96060" w:rsidRPr="00B57AD4">
        <w:rPr>
          <w:rFonts w:ascii="Cambria" w:hAnsi="Cambria"/>
          <w:sz w:val="20"/>
          <w:szCs w:val="20"/>
          <w:lang w:val="pt-BR"/>
        </w:rPr>
        <w:t>r, etnia, religi</w:t>
      </w:r>
      <w:r w:rsidR="00DB7B69">
        <w:rPr>
          <w:rFonts w:ascii="Cambria" w:hAnsi="Cambria"/>
          <w:sz w:val="20"/>
          <w:szCs w:val="20"/>
          <w:lang w:val="pt-BR"/>
        </w:rPr>
        <w:t>ão</w:t>
      </w:r>
      <w:r w:rsidR="00E96060" w:rsidRPr="00B57AD4">
        <w:rPr>
          <w:rFonts w:ascii="Cambria" w:hAnsi="Cambria"/>
          <w:sz w:val="20"/>
          <w:szCs w:val="20"/>
          <w:lang w:val="pt-BR"/>
        </w:rPr>
        <w:t xml:space="preserve"> o</w:t>
      </w:r>
      <w:r w:rsidR="00DB7B69">
        <w:rPr>
          <w:rFonts w:ascii="Cambria" w:hAnsi="Cambria"/>
          <w:sz w:val="20"/>
          <w:szCs w:val="20"/>
          <w:lang w:val="pt-BR"/>
        </w:rPr>
        <w:t>u procedê</w:t>
      </w:r>
      <w:r w:rsidR="00E96060" w:rsidRPr="00B57AD4">
        <w:rPr>
          <w:rFonts w:ascii="Cambria" w:hAnsi="Cambria"/>
          <w:sz w:val="20"/>
          <w:szCs w:val="20"/>
          <w:lang w:val="pt-BR"/>
        </w:rPr>
        <w:t xml:space="preserve">ncia nacional. </w:t>
      </w:r>
      <w:r w:rsidR="00DB7B69">
        <w:rPr>
          <w:rFonts w:ascii="Cambria" w:hAnsi="Cambria"/>
          <w:sz w:val="20"/>
          <w:szCs w:val="20"/>
          <w:lang w:val="pt-BR"/>
        </w:rPr>
        <w:t>Nesse</w:t>
      </w:r>
      <w:r w:rsidR="00E96060" w:rsidRPr="00B57AD4">
        <w:rPr>
          <w:rFonts w:ascii="Cambria" w:hAnsi="Cambria"/>
          <w:sz w:val="20"/>
          <w:szCs w:val="20"/>
          <w:lang w:val="pt-BR"/>
        </w:rPr>
        <w:t xml:space="preserve"> sentido, tal regula</w:t>
      </w:r>
      <w:r w:rsidR="001A5A20" w:rsidRPr="00B57AD4">
        <w:rPr>
          <w:rFonts w:ascii="Cambria" w:hAnsi="Cambria"/>
          <w:sz w:val="20"/>
          <w:szCs w:val="20"/>
          <w:lang w:val="pt-BR"/>
        </w:rPr>
        <w:t>ção</w:t>
      </w:r>
      <w:r w:rsidR="00E96060" w:rsidRPr="00B57AD4">
        <w:rPr>
          <w:rFonts w:ascii="Cambria" w:hAnsi="Cambria"/>
          <w:sz w:val="20"/>
          <w:szCs w:val="20"/>
          <w:lang w:val="pt-BR"/>
        </w:rPr>
        <w:t xml:space="preserve"> estab</w:t>
      </w:r>
      <w:r w:rsidR="00DB7B69">
        <w:rPr>
          <w:rFonts w:ascii="Cambria" w:hAnsi="Cambria"/>
          <w:sz w:val="20"/>
          <w:szCs w:val="20"/>
          <w:lang w:val="pt-BR"/>
        </w:rPr>
        <w:t>elece tanto as prá</w:t>
      </w:r>
      <w:r w:rsidR="00E96060" w:rsidRPr="00B57AD4">
        <w:rPr>
          <w:rFonts w:ascii="Cambria" w:hAnsi="Cambria"/>
          <w:sz w:val="20"/>
          <w:szCs w:val="20"/>
          <w:lang w:val="pt-BR"/>
        </w:rPr>
        <w:t>ticas que ser</w:t>
      </w:r>
      <w:r w:rsidR="00DB7B69">
        <w:rPr>
          <w:rFonts w:ascii="Cambria" w:hAnsi="Cambria"/>
          <w:sz w:val="20"/>
          <w:szCs w:val="20"/>
          <w:lang w:val="pt-BR"/>
        </w:rPr>
        <w:t xml:space="preserve">ão </w:t>
      </w:r>
      <w:r w:rsidR="005978AF">
        <w:rPr>
          <w:rFonts w:ascii="Cambria" w:hAnsi="Cambria"/>
          <w:sz w:val="20"/>
          <w:szCs w:val="20"/>
          <w:lang w:val="pt-BR"/>
        </w:rPr>
        <w:t>puni</w:t>
      </w:r>
      <w:r w:rsidR="00DB7B69">
        <w:rPr>
          <w:rFonts w:ascii="Cambria" w:hAnsi="Cambria"/>
          <w:sz w:val="20"/>
          <w:szCs w:val="20"/>
          <w:lang w:val="pt-BR"/>
        </w:rPr>
        <w:t xml:space="preserve">das, como </w:t>
      </w:r>
      <w:r w:rsidR="00E96060" w:rsidRPr="00B57AD4">
        <w:rPr>
          <w:rFonts w:ascii="Cambria" w:hAnsi="Cambria"/>
          <w:sz w:val="20"/>
          <w:szCs w:val="20"/>
          <w:lang w:val="pt-BR"/>
        </w:rPr>
        <w:t xml:space="preserve">a </w:t>
      </w:r>
      <w:r w:rsidR="007B6203">
        <w:rPr>
          <w:rFonts w:ascii="Cambria" w:hAnsi="Cambria"/>
          <w:sz w:val="20"/>
          <w:szCs w:val="20"/>
          <w:lang w:val="pt-BR"/>
        </w:rPr>
        <w:t>san</w:t>
      </w:r>
      <w:r w:rsidR="001A5A20" w:rsidRPr="00B57AD4">
        <w:rPr>
          <w:rFonts w:ascii="Cambria" w:hAnsi="Cambria"/>
          <w:sz w:val="20"/>
          <w:szCs w:val="20"/>
          <w:lang w:val="pt-BR"/>
        </w:rPr>
        <w:t>ção</w:t>
      </w:r>
      <w:r w:rsidR="00E96060" w:rsidRPr="00B57AD4">
        <w:rPr>
          <w:rFonts w:ascii="Cambria" w:hAnsi="Cambria"/>
          <w:sz w:val="20"/>
          <w:szCs w:val="20"/>
          <w:lang w:val="pt-BR"/>
        </w:rPr>
        <w:t xml:space="preserve"> que </w:t>
      </w:r>
      <w:r w:rsidR="00DB7B69">
        <w:rPr>
          <w:rFonts w:ascii="Cambria" w:hAnsi="Cambria"/>
          <w:sz w:val="20"/>
          <w:szCs w:val="20"/>
          <w:lang w:val="pt-BR"/>
        </w:rPr>
        <w:t>corresponde a cada a</w:t>
      </w:r>
      <w:r w:rsidR="00E96060" w:rsidRPr="00B57AD4">
        <w:rPr>
          <w:rFonts w:ascii="Cambria" w:hAnsi="Cambria"/>
          <w:sz w:val="20"/>
          <w:szCs w:val="20"/>
          <w:lang w:val="pt-BR"/>
        </w:rPr>
        <w:t xml:space="preserve">to. </w:t>
      </w:r>
      <w:r w:rsidRPr="00B57AD4">
        <w:rPr>
          <w:rFonts w:ascii="Cambria" w:hAnsi="Cambria"/>
          <w:sz w:val="20"/>
          <w:szCs w:val="20"/>
          <w:lang w:val="pt-BR"/>
        </w:rPr>
        <w:t>Adicionalmente, argu</w:t>
      </w:r>
      <w:r w:rsidR="00DE02BC">
        <w:rPr>
          <w:rFonts w:ascii="Cambria" w:hAnsi="Cambria"/>
          <w:sz w:val="20"/>
          <w:szCs w:val="20"/>
          <w:lang w:val="pt-BR"/>
        </w:rPr>
        <w:t>menta</w:t>
      </w:r>
      <w:r w:rsidRPr="00B57AD4">
        <w:rPr>
          <w:rFonts w:ascii="Cambria" w:hAnsi="Cambria"/>
          <w:sz w:val="20"/>
          <w:szCs w:val="20"/>
          <w:lang w:val="pt-BR"/>
        </w:rPr>
        <w:t xml:space="preserve"> </w:t>
      </w:r>
      <w:r w:rsidR="00B1102C" w:rsidRPr="00B57AD4">
        <w:rPr>
          <w:rFonts w:ascii="Cambria" w:hAnsi="Cambria"/>
          <w:sz w:val="20"/>
          <w:szCs w:val="20"/>
          <w:lang w:val="pt-BR"/>
        </w:rPr>
        <w:t>que,</w:t>
      </w:r>
      <w:r w:rsidR="00DE02BC">
        <w:rPr>
          <w:rFonts w:ascii="Cambria" w:hAnsi="Cambria"/>
          <w:sz w:val="20"/>
          <w:szCs w:val="20"/>
          <w:lang w:val="pt-BR"/>
        </w:rPr>
        <w:t xml:space="preserve"> </w:t>
      </w:r>
      <w:r w:rsidR="005978AF">
        <w:rPr>
          <w:rFonts w:ascii="Cambria" w:hAnsi="Cambria"/>
          <w:sz w:val="20"/>
          <w:szCs w:val="20"/>
          <w:lang w:val="pt-BR"/>
        </w:rPr>
        <w:t xml:space="preserve">embora tenham sido </w:t>
      </w:r>
      <w:r w:rsidRPr="00B57AD4">
        <w:rPr>
          <w:rFonts w:ascii="Cambria" w:hAnsi="Cambria"/>
          <w:sz w:val="20"/>
          <w:szCs w:val="20"/>
          <w:lang w:val="pt-BR"/>
        </w:rPr>
        <w:t>ado</w:t>
      </w:r>
      <w:r w:rsidR="00DE02BC">
        <w:rPr>
          <w:rFonts w:ascii="Cambria" w:hAnsi="Cambria"/>
          <w:sz w:val="20"/>
          <w:szCs w:val="20"/>
          <w:lang w:val="pt-BR"/>
        </w:rPr>
        <w:t>ta</w:t>
      </w:r>
      <w:r w:rsidR="005978AF">
        <w:rPr>
          <w:rFonts w:ascii="Cambria" w:hAnsi="Cambria"/>
          <w:sz w:val="20"/>
          <w:szCs w:val="20"/>
          <w:lang w:val="pt-BR"/>
        </w:rPr>
        <w:t>das</w:t>
      </w:r>
      <w:r w:rsidR="00DE02BC">
        <w:rPr>
          <w:rFonts w:ascii="Cambria" w:hAnsi="Cambria"/>
          <w:sz w:val="20"/>
          <w:szCs w:val="20"/>
          <w:lang w:val="pt-BR"/>
        </w:rPr>
        <w:t xml:space="preserve"> políticas públicas a</w:t>
      </w:r>
      <w:r w:rsidRPr="00B57AD4">
        <w:rPr>
          <w:rFonts w:ascii="Cambria" w:hAnsi="Cambria"/>
          <w:sz w:val="20"/>
          <w:szCs w:val="20"/>
          <w:lang w:val="pt-BR"/>
        </w:rPr>
        <w:t xml:space="preserve"> favor </w:t>
      </w:r>
      <w:r w:rsidR="00B57AD4">
        <w:rPr>
          <w:rFonts w:ascii="Cambria" w:hAnsi="Cambria"/>
          <w:sz w:val="20"/>
          <w:szCs w:val="20"/>
          <w:lang w:val="pt-BR"/>
        </w:rPr>
        <w:t>da</w:t>
      </w:r>
      <w:r w:rsidRPr="00B57AD4">
        <w:rPr>
          <w:rFonts w:ascii="Cambria" w:hAnsi="Cambria"/>
          <w:sz w:val="20"/>
          <w:szCs w:val="20"/>
          <w:lang w:val="pt-BR"/>
        </w:rPr>
        <w:t xml:space="preserve"> comunidad</w:t>
      </w:r>
      <w:r w:rsidR="00DE02BC">
        <w:rPr>
          <w:rFonts w:ascii="Cambria" w:hAnsi="Cambria"/>
          <w:sz w:val="20"/>
          <w:szCs w:val="20"/>
          <w:lang w:val="pt-BR"/>
        </w:rPr>
        <w:t>e</w:t>
      </w:r>
      <w:r w:rsidRPr="00B57AD4">
        <w:rPr>
          <w:rFonts w:ascii="Cambria" w:hAnsi="Cambria"/>
          <w:sz w:val="20"/>
          <w:szCs w:val="20"/>
          <w:lang w:val="pt-BR"/>
        </w:rPr>
        <w:t xml:space="preserve"> </w:t>
      </w:r>
      <w:r w:rsidR="00737050" w:rsidRPr="00B57AD4">
        <w:rPr>
          <w:rFonts w:ascii="Cambria" w:hAnsi="Cambria"/>
          <w:sz w:val="20"/>
          <w:szCs w:val="20"/>
          <w:lang w:val="pt-BR"/>
        </w:rPr>
        <w:t>LGBTI</w:t>
      </w:r>
      <w:r w:rsidR="00DE02BC">
        <w:rPr>
          <w:rFonts w:ascii="Cambria" w:hAnsi="Cambria"/>
          <w:sz w:val="20"/>
          <w:szCs w:val="20"/>
          <w:lang w:val="pt-BR"/>
        </w:rPr>
        <w:t>, tai</w:t>
      </w:r>
      <w:r w:rsidRPr="00B57AD4">
        <w:rPr>
          <w:rFonts w:ascii="Cambria" w:hAnsi="Cambria"/>
          <w:sz w:val="20"/>
          <w:szCs w:val="20"/>
          <w:lang w:val="pt-BR"/>
        </w:rPr>
        <w:t>s decis</w:t>
      </w:r>
      <w:r w:rsidR="00DE02BC">
        <w:rPr>
          <w:rFonts w:ascii="Cambria" w:hAnsi="Cambria"/>
          <w:sz w:val="20"/>
          <w:szCs w:val="20"/>
          <w:lang w:val="pt-BR"/>
        </w:rPr>
        <w:t>ões u</w:t>
      </w:r>
      <w:r w:rsidRPr="00B57AD4">
        <w:rPr>
          <w:rFonts w:ascii="Cambria" w:hAnsi="Cambria"/>
          <w:sz w:val="20"/>
          <w:szCs w:val="20"/>
          <w:lang w:val="pt-BR"/>
        </w:rPr>
        <w:t>nicamente constitu</w:t>
      </w:r>
      <w:r w:rsidR="00DE02BC">
        <w:rPr>
          <w:rFonts w:ascii="Cambria" w:hAnsi="Cambria"/>
          <w:sz w:val="20"/>
          <w:szCs w:val="20"/>
          <w:lang w:val="pt-BR"/>
        </w:rPr>
        <w:t>em atos</w:t>
      </w:r>
      <w:r w:rsidRPr="00B57AD4">
        <w:rPr>
          <w:rFonts w:ascii="Cambria" w:hAnsi="Cambria"/>
          <w:sz w:val="20"/>
          <w:szCs w:val="20"/>
          <w:lang w:val="pt-BR"/>
        </w:rPr>
        <w:t xml:space="preserve"> administrativos que n</w:t>
      </w:r>
      <w:r w:rsidR="00DE02BC">
        <w:rPr>
          <w:rFonts w:ascii="Cambria" w:hAnsi="Cambria"/>
          <w:sz w:val="20"/>
          <w:szCs w:val="20"/>
          <w:lang w:val="pt-BR"/>
        </w:rPr>
        <w:t>ã</w:t>
      </w:r>
      <w:r w:rsidRPr="00B57AD4">
        <w:rPr>
          <w:rFonts w:ascii="Cambria" w:hAnsi="Cambria"/>
          <w:sz w:val="20"/>
          <w:szCs w:val="20"/>
          <w:lang w:val="pt-BR"/>
        </w:rPr>
        <w:t>o estab</w:t>
      </w:r>
      <w:r w:rsidR="00DE02BC">
        <w:rPr>
          <w:rFonts w:ascii="Cambria" w:hAnsi="Cambria"/>
          <w:sz w:val="20"/>
          <w:szCs w:val="20"/>
          <w:lang w:val="pt-BR"/>
        </w:rPr>
        <w:t xml:space="preserve">elecem deveres de alcance geral para todas </w:t>
      </w:r>
      <w:r w:rsidRPr="00B57AD4">
        <w:rPr>
          <w:rFonts w:ascii="Cambria" w:hAnsi="Cambria"/>
          <w:sz w:val="20"/>
          <w:szCs w:val="20"/>
          <w:lang w:val="pt-BR"/>
        </w:rPr>
        <w:t xml:space="preserve">as autoridades. </w:t>
      </w:r>
    </w:p>
    <w:p w14:paraId="24F5C695" w14:textId="77777777" w:rsidR="00D56388" w:rsidRPr="00B57AD4" w:rsidRDefault="00DE02BC" w:rsidP="001F12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 xml:space="preserve">O Estado, </w:t>
      </w:r>
      <w:r w:rsidR="005978AF">
        <w:rPr>
          <w:rFonts w:ascii="Cambria" w:hAnsi="Cambria"/>
          <w:sz w:val="20"/>
          <w:szCs w:val="20"/>
          <w:lang w:val="pt-BR"/>
        </w:rPr>
        <w:t>por</w:t>
      </w:r>
      <w:r w:rsidR="00F63F19" w:rsidRPr="00B57AD4">
        <w:rPr>
          <w:rFonts w:ascii="Cambria" w:hAnsi="Cambria"/>
          <w:sz w:val="20"/>
          <w:szCs w:val="20"/>
          <w:lang w:val="pt-BR"/>
        </w:rPr>
        <w:t xml:space="preserve"> su</w:t>
      </w:r>
      <w:r>
        <w:rPr>
          <w:rFonts w:ascii="Cambria" w:hAnsi="Cambria"/>
          <w:sz w:val="20"/>
          <w:szCs w:val="20"/>
          <w:lang w:val="pt-BR"/>
        </w:rPr>
        <w:t xml:space="preserve">a </w:t>
      </w:r>
      <w:r w:rsidR="005978AF">
        <w:rPr>
          <w:rFonts w:ascii="Cambria" w:hAnsi="Cambria"/>
          <w:sz w:val="20"/>
          <w:szCs w:val="20"/>
          <w:lang w:val="pt-BR"/>
        </w:rPr>
        <w:t>vez</w:t>
      </w:r>
      <w:r>
        <w:rPr>
          <w:rFonts w:ascii="Cambria" w:hAnsi="Cambria"/>
          <w:sz w:val="20"/>
          <w:szCs w:val="20"/>
          <w:lang w:val="pt-BR"/>
        </w:rPr>
        <w:t>, re</w:t>
      </w:r>
      <w:r w:rsidR="005978AF">
        <w:rPr>
          <w:rFonts w:ascii="Cambria" w:hAnsi="Cambria"/>
          <w:sz w:val="20"/>
          <w:szCs w:val="20"/>
          <w:lang w:val="pt-BR"/>
        </w:rPr>
        <w:t>s</w:t>
      </w:r>
      <w:r>
        <w:rPr>
          <w:rFonts w:ascii="Cambria" w:hAnsi="Cambria"/>
          <w:sz w:val="20"/>
          <w:szCs w:val="20"/>
          <w:lang w:val="pt-BR"/>
        </w:rPr>
        <w:t>p</w:t>
      </w:r>
      <w:r w:rsidR="005978AF">
        <w:rPr>
          <w:rFonts w:ascii="Cambria" w:hAnsi="Cambria"/>
          <w:sz w:val="20"/>
          <w:szCs w:val="20"/>
          <w:lang w:val="pt-BR"/>
        </w:rPr>
        <w:t>onde</w:t>
      </w:r>
      <w:r>
        <w:rPr>
          <w:rFonts w:ascii="Cambria" w:hAnsi="Cambria"/>
          <w:sz w:val="20"/>
          <w:szCs w:val="20"/>
          <w:lang w:val="pt-BR"/>
        </w:rPr>
        <w:t xml:space="preserve"> que </w:t>
      </w:r>
      <w:r w:rsidR="00F63F19" w:rsidRPr="00B57AD4">
        <w:rPr>
          <w:rFonts w:ascii="Cambria" w:hAnsi="Cambria"/>
          <w:sz w:val="20"/>
          <w:szCs w:val="20"/>
          <w:lang w:val="pt-BR"/>
        </w:rPr>
        <w:t xml:space="preserve">os </w:t>
      </w:r>
      <w:r w:rsidR="00FE079A">
        <w:rPr>
          <w:rFonts w:ascii="Cambria" w:hAnsi="Cambria"/>
          <w:sz w:val="20"/>
          <w:szCs w:val="20"/>
          <w:lang w:val="pt-BR"/>
        </w:rPr>
        <w:t>f</w:t>
      </w:r>
      <w:r>
        <w:rPr>
          <w:rFonts w:ascii="Cambria" w:hAnsi="Cambria"/>
          <w:sz w:val="20"/>
          <w:szCs w:val="20"/>
          <w:lang w:val="pt-BR"/>
        </w:rPr>
        <w:t>atos</w:t>
      </w:r>
      <w:r w:rsidR="00F63F19" w:rsidRPr="00B57AD4">
        <w:rPr>
          <w:rFonts w:ascii="Cambria" w:hAnsi="Cambria"/>
          <w:sz w:val="20"/>
          <w:szCs w:val="20"/>
          <w:lang w:val="pt-BR"/>
        </w:rPr>
        <w:t xml:space="preserve"> alegados n</w:t>
      </w:r>
      <w:r>
        <w:rPr>
          <w:rFonts w:ascii="Cambria" w:hAnsi="Cambria"/>
          <w:sz w:val="20"/>
          <w:szCs w:val="20"/>
          <w:lang w:val="pt-BR"/>
        </w:rPr>
        <w:t>ão representam</w:t>
      </w:r>
      <w:r w:rsidR="00F63F19" w:rsidRPr="00B57AD4">
        <w:rPr>
          <w:rFonts w:ascii="Cambria" w:hAnsi="Cambria"/>
          <w:sz w:val="20"/>
          <w:szCs w:val="20"/>
          <w:lang w:val="pt-BR"/>
        </w:rPr>
        <w:t xml:space="preserve"> viola</w:t>
      </w:r>
      <w:r w:rsidR="001A5A20" w:rsidRPr="00B57AD4">
        <w:rPr>
          <w:rFonts w:ascii="Cambria" w:hAnsi="Cambria"/>
          <w:sz w:val="20"/>
          <w:szCs w:val="20"/>
          <w:lang w:val="pt-BR"/>
        </w:rPr>
        <w:t>ções</w:t>
      </w:r>
      <w:r w:rsidR="00F63F19" w:rsidRPr="00B57AD4">
        <w:rPr>
          <w:rFonts w:ascii="Cambria" w:hAnsi="Cambria"/>
          <w:sz w:val="20"/>
          <w:szCs w:val="20"/>
          <w:lang w:val="pt-BR"/>
        </w:rPr>
        <w:t xml:space="preserve"> de d</w:t>
      </w:r>
      <w:r>
        <w:rPr>
          <w:rFonts w:ascii="Cambria" w:hAnsi="Cambria"/>
          <w:sz w:val="20"/>
          <w:szCs w:val="20"/>
          <w:lang w:val="pt-BR"/>
        </w:rPr>
        <w:t>ireitos</w:t>
      </w:r>
      <w:r w:rsidR="00F63F19" w:rsidRPr="00B57AD4">
        <w:rPr>
          <w:rFonts w:ascii="Cambria" w:hAnsi="Cambria"/>
          <w:sz w:val="20"/>
          <w:szCs w:val="20"/>
          <w:lang w:val="pt-BR"/>
        </w:rPr>
        <w:t xml:space="preserve"> humanos que l</w:t>
      </w:r>
      <w:r>
        <w:rPr>
          <w:rFonts w:ascii="Cambria" w:hAnsi="Cambria"/>
          <w:sz w:val="20"/>
          <w:szCs w:val="20"/>
          <w:lang w:val="pt-BR"/>
        </w:rPr>
        <w:t>h</w:t>
      </w:r>
      <w:r w:rsidR="00F63F19" w:rsidRPr="00B57AD4">
        <w:rPr>
          <w:rFonts w:ascii="Cambria" w:hAnsi="Cambria"/>
          <w:sz w:val="20"/>
          <w:szCs w:val="20"/>
          <w:lang w:val="pt-BR"/>
        </w:rPr>
        <w:t>e se</w:t>
      </w:r>
      <w:r>
        <w:rPr>
          <w:rFonts w:ascii="Cambria" w:hAnsi="Cambria"/>
          <w:sz w:val="20"/>
          <w:szCs w:val="20"/>
          <w:lang w:val="pt-BR"/>
        </w:rPr>
        <w:t>jam</w:t>
      </w:r>
      <w:r w:rsidR="00F63F19" w:rsidRPr="00B57AD4">
        <w:rPr>
          <w:rFonts w:ascii="Cambria" w:hAnsi="Cambria"/>
          <w:sz w:val="20"/>
          <w:szCs w:val="20"/>
          <w:lang w:val="pt-BR"/>
        </w:rPr>
        <w:t xml:space="preserve"> atribu</w:t>
      </w:r>
      <w:r>
        <w:rPr>
          <w:rFonts w:ascii="Cambria" w:hAnsi="Cambria"/>
          <w:sz w:val="20"/>
          <w:szCs w:val="20"/>
          <w:lang w:val="pt-BR"/>
        </w:rPr>
        <w:t>íveis</w:t>
      </w:r>
      <w:r w:rsidR="00F63F19" w:rsidRPr="00B57AD4">
        <w:rPr>
          <w:rFonts w:ascii="Cambria" w:hAnsi="Cambria"/>
          <w:sz w:val="20"/>
          <w:szCs w:val="20"/>
          <w:lang w:val="pt-BR"/>
        </w:rPr>
        <w:t>. S</w:t>
      </w:r>
      <w:r>
        <w:rPr>
          <w:rFonts w:ascii="Cambria" w:hAnsi="Cambria"/>
          <w:sz w:val="20"/>
          <w:szCs w:val="20"/>
          <w:lang w:val="pt-BR"/>
        </w:rPr>
        <w:t>ustenta que existem</w:t>
      </w:r>
      <w:r w:rsidR="00F63F19" w:rsidRPr="00B57AD4">
        <w:rPr>
          <w:rFonts w:ascii="Cambria" w:hAnsi="Cambria"/>
          <w:sz w:val="20"/>
          <w:szCs w:val="20"/>
          <w:lang w:val="pt-BR"/>
        </w:rPr>
        <w:t xml:space="preserve"> di</w:t>
      </w:r>
      <w:r w:rsidR="005978AF">
        <w:rPr>
          <w:rFonts w:ascii="Cambria" w:hAnsi="Cambria"/>
          <w:sz w:val="20"/>
          <w:szCs w:val="20"/>
          <w:lang w:val="pt-BR"/>
        </w:rPr>
        <w:t>ver</w:t>
      </w:r>
      <w:r w:rsidR="00F63F19" w:rsidRPr="00B57AD4">
        <w:rPr>
          <w:rFonts w:ascii="Cambria" w:hAnsi="Cambria"/>
          <w:sz w:val="20"/>
          <w:szCs w:val="20"/>
          <w:lang w:val="pt-BR"/>
        </w:rPr>
        <w:t>sos instrumentos</w:t>
      </w:r>
      <w:r w:rsidR="001A5A20" w:rsidRPr="00B57AD4">
        <w:rPr>
          <w:rFonts w:ascii="Cambria" w:hAnsi="Cambria"/>
          <w:sz w:val="20"/>
          <w:szCs w:val="20"/>
          <w:lang w:val="pt-BR"/>
        </w:rPr>
        <w:t xml:space="preserve"> e </w:t>
      </w:r>
      <w:r w:rsidR="00F63F19" w:rsidRPr="00B57AD4">
        <w:rPr>
          <w:rFonts w:ascii="Cambria" w:hAnsi="Cambria"/>
          <w:sz w:val="20"/>
          <w:szCs w:val="20"/>
          <w:lang w:val="pt-BR"/>
        </w:rPr>
        <w:t>decis</w:t>
      </w:r>
      <w:r>
        <w:rPr>
          <w:rFonts w:ascii="Cambria" w:hAnsi="Cambria"/>
          <w:sz w:val="20"/>
          <w:szCs w:val="20"/>
          <w:lang w:val="pt-BR"/>
        </w:rPr>
        <w:t>ões no ní</w:t>
      </w:r>
      <w:r w:rsidR="00F63F19" w:rsidRPr="00B57AD4">
        <w:rPr>
          <w:rFonts w:ascii="Cambria" w:hAnsi="Cambria"/>
          <w:sz w:val="20"/>
          <w:szCs w:val="20"/>
          <w:lang w:val="pt-BR"/>
        </w:rPr>
        <w:t>vel interno que garant</w:t>
      </w:r>
      <w:r w:rsidR="005978AF">
        <w:rPr>
          <w:rFonts w:ascii="Cambria" w:hAnsi="Cambria"/>
          <w:sz w:val="20"/>
          <w:szCs w:val="20"/>
          <w:lang w:val="pt-BR"/>
        </w:rPr>
        <w:t>e</w:t>
      </w:r>
      <w:r>
        <w:rPr>
          <w:rFonts w:ascii="Cambria" w:hAnsi="Cambria"/>
          <w:sz w:val="20"/>
          <w:szCs w:val="20"/>
          <w:lang w:val="pt-BR"/>
        </w:rPr>
        <w:t>m o direito à liberd</w:t>
      </w:r>
      <w:r w:rsidR="00F63F19" w:rsidRPr="00B57AD4">
        <w:rPr>
          <w:rFonts w:ascii="Cambria" w:hAnsi="Cambria"/>
          <w:sz w:val="20"/>
          <w:szCs w:val="20"/>
          <w:lang w:val="pt-BR"/>
        </w:rPr>
        <w:t>ad</w:t>
      </w:r>
      <w:r>
        <w:rPr>
          <w:rFonts w:ascii="Cambria" w:hAnsi="Cambria"/>
          <w:sz w:val="20"/>
          <w:szCs w:val="20"/>
          <w:lang w:val="pt-BR"/>
        </w:rPr>
        <w:t>e</w:t>
      </w:r>
      <w:r w:rsidR="00F63F19" w:rsidRPr="00B57AD4">
        <w:rPr>
          <w:rFonts w:ascii="Cambria" w:hAnsi="Cambria"/>
          <w:sz w:val="20"/>
          <w:szCs w:val="20"/>
          <w:lang w:val="pt-BR"/>
        </w:rPr>
        <w:t xml:space="preserve"> de orienta</w:t>
      </w:r>
      <w:r w:rsidR="001A5A20" w:rsidRPr="00B57AD4">
        <w:rPr>
          <w:rFonts w:ascii="Cambria" w:hAnsi="Cambria"/>
          <w:sz w:val="20"/>
          <w:szCs w:val="20"/>
          <w:lang w:val="pt-BR"/>
        </w:rPr>
        <w:t>ção</w:t>
      </w:r>
      <w:r w:rsidR="00F63F19" w:rsidRPr="00B57AD4">
        <w:rPr>
          <w:rFonts w:ascii="Cambria" w:hAnsi="Cambria"/>
          <w:sz w:val="20"/>
          <w:szCs w:val="20"/>
          <w:lang w:val="pt-BR"/>
        </w:rPr>
        <w:t xml:space="preserve"> sexual. A</w:t>
      </w:r>
      <w:r>
        <w:rPr>
          <w:rFonts w:ascii="Cambria" w:hAnsi="Cambria"/>
          <w:sz w:val="20"/>
          <w:szCs w:val="20"/>
          <w:lang w:val="pt-BR"/>
        </w:rPr>
        <w:t xml:space="preserve"> esse respeito, indica que o</w:t>
      </w:r>
      <w:r w:rsidR="00F63F19" w:rsidRPr="00B57AD4">
        <w:rPr>
          <w:rFonts w:ascii="Cambria" w:hAnsi="Cambria"/>
          <w:sz w:val="20"/>
          <w:szCs w:val="20"/>
          <w:lang w:val="pt-BR"/>
        </w:rPr>
        <w:t xml:space="preserve"> Supremo Tribunal Federal </w:t>
      </w:r>
      <w:r>
        <w:rPr>
          <w:rFonts w:ascii="Cambria" w:hAnsi="Cambria"/>
          <w:sz w:val="20"/>
          <w:szCs w:val="20"/>
          <w:lang w:val="pt-BR"/>
        </w:rPr>
        <w:t xml:space="preserve">reconheceu </w:t>
      </w:r>
      <w:r w:rsidR="00F63F19" w:rsidRPr="00B57AD4">
        <w:rPr>
          <w:rFonts w:ascii="Cambria" w:hAnsi="Cambria"/>
          <w:sz w:val="20"/>
          <w:szCs w:val="20"/>
          <w:lang w:val="pt-BR"/>
        </w:rPr>
        <w:t xml:space="preserve">jurisprudencialmente </w:t>
      </w:r>
      <w:r>
        <w:rPr>
          <w:rFonts w:ascii="Cambria" w:hAnsi="Cambria"/>
          <w:sz w:val="20"/>
          <w:szCs w:val="20"/>
          <w:lang w:val="pt-BR"/>
        </w:rPr>
        <w:t>esse direito</w:t>
      </w:r>
      <w:r w:rsidR="001A5A20" w:rsidRPr="00B57AD4">
        <w:rPr>
          <w:rFonts w:ascii="Cambria" w:hAnsi="Cambria"/>
          <w:sz w:val="20"/>
          <w:szCs w:val="20"/>
          <w:lang w:val="pt-BR"/>
        </w:rPr>
        <w:t xml:space="preserve"> e </w:t>
      </w:r>
      <w:r>
        <w:rPr>
          <w:rFonts w:ascii="Cambria" w:hAnsi="Cambria"/>
          <w:sz w:val="20"/>
          <w:szCs w:val="20"/>
          <w:lang w:val="pt-BR"/>
        </w:rPr>
        <w:t xml:space="preserve">que, no </w:t>
      </w:r>
      <w:r w:rsidR="005978AF">
        <w:rPr>
          <w:rFonts w:ascii="Cambria" w:hAnsi="Cambria"/>
          <w:sz w:val="20"/>
          <w:szCs w:val="20"/>
          <w:lang w:val="pt-BR"/>
        </w:rPr>
        <w:t>âmbito</w:t>
      </w:r>
      <w:r>
        <w:rPr>
          <w:rFonts w:ascii="Cambria" w:hAnsi="Cambria"/>
          <w:sz w:val="20"/>
          <w:szCs w:val="20"/>
          <w:lang w:val="pt-BR"/>
        </w:rPr>
        <w:t xml:space="preserve"> das políticas públicas, o “Pacto contra a violência LGTBfóbica”, propo</w:t>
      </w:r>
      <w:r w:rsidR="00F63F19" w:rsidRPr="00B57AD4">
        <w:rPr>
          <w:rFonts w:ascii="Cambria" w:hAnsi="Cambria"/>
          <w:sz w:val="20"/>
          <w:szCs w:val="20"/>
          <w:lang w:val="pt-BR"/>
        </w:rPr>
        <w:t>st</w:t>
      </w:r>
      <w:r w:rsidR="00737050" w:rsidRPr="00B57AD4">
        <w:rPr>
          <w:rFonts w:ascii="Cambria" w:hAnsi="Cambria"/>
          <w:sz w:val="20"/>
          <w:szCs w:val="20"/>
          <w:lang w:val="pt-BR"/>
        </w:rPr>
        <w:t>o</w:t>
      </w:r>
      <w:r w:rsidR="00F63F19" w:rsidRPr="00B57AD4">
        <w:rPr>
          <w:rFonts w:ascii="Cambria" w:hAnsi="Cambria"/>
          <w:sz w:val="20"/>
          <w:szCs w:val="20"/>
          <w:lang w:val="pt-BR"/>
        </w:rPr>
        <w:t xml:space="preserve"> p</w:t>
      </w:r>
      <w:r>
        <w:rPr>
          <w:rFonts w:ascii="Cambria" w:hAnsi="Cambria"/>
          <w:sz w:val="20"/>
          <w:szCs w:val="20"/>
          <w:lang w:val="pt-BR"/>
        </w:rPr>
        <w:t>el</w:t>
      </w:r>
      <w:r w:rsidR="00F63F19" w:rsidRPr="00B57AD4">
        <w:rPr>
          <w:rFonts w:ascii="Cambria" w:hAnsi="Cambria"/>
          <w:sz w:val="20"/>
          <w:szCs w:val="20"/>
          <w:lang w:val="pt-BR"/>
        </w:rPr>
        <w:t>o</w:t>
      </w:r>
      <w:r>
        <w:rPr>
          <w:rFonts w:ascii="Cambria" w:hAnsi="Cambria"/>
          <w:sz w:val="20"/>
          <w:szCs w:val="20"/>
          <w:lang w:val="pt-BR"/>
        </w:rPr>
        <w:t xml:space="preserve"> governo federal, busca combater </w:t>
      </w:r>
      <w:r w:rsidR="00F63F19" w:rsidRPr="00B57AD4">
        <w:rPr>
          <w:rFonts w:ascii="Cambria" w:hAnsi="Cambria"/>
          <w:sz w:val="20"/>
          <w:szCs w:val="20"/>
          <w:lang w:val="pt-BR"/>
        </w:rPr>
        <w:t>a vio</w:t>
      </w:r>
      <w:r>
        <w:rPr>
          <w:rFonts w:ascii="Cambria" w:hAnsi="Cambria"/>
          <w:sz w:val="20"/>
          <w:szCs w:val="20"/>
          <w:lang w:val="pt-BR"/>
        </w:rPr>
        <w:t>lência em</w:t>
      </w:r>
      <w:r w:rsidR="00F63F19" w:rsidRPr="00B57AD4">
        <w:rPr>
          <w:rFonts w:ascii="Cambria" w:hAnsi="Cambria"/>
          <w:sz w:val="20"/>
          <w:szCs w:val="20"/>
          <w:lang w:val="pt-BR"/>
        </w:rPr>
        <w:t xml:space="preserve"> </w:t>
      </w:r>
      <w:r>
        <w:rPr>
          <w:rFonts w:ascii="Cambria" w:hAnsi="Cambria"/>
          <w:sz w:val="20"/>
          <w:szCs w:val="20"/>
          <w:lang w:val="pt-BR"/>
        </w:rPr>
        <w:t xml:space="preserve">detrimento </w:t>
      </w:r>
      <w:r w:rsidR="00B57AD4">
        <w:rPr>
          <w:rFonts w:ascii="Cambria" w:hAnsi="Cambria"/>
          <w:sz w:val="20"/>
          <w:szCs w:val="20"/>
          <w:lang w:val="pt-BR"/>
        </w:rPr>
        <w:t>da</w:t>
      </w:r>
      <w:r w:rsidR="00F63F19" w:rsidRPr="00B57AD4">
        <w:rPr>
          <w:rFonts w:ascii="Cambria" w:hAnsi="Cambria"/>
          <w:sz w:val="20"/>
          <w:szCs w:val="20"/>
          <w:lang w:val="pt-BR"/>
        </w:rPr>
        <w:t xml:space="preserve"> comunidad</w:t>
      </w:r>
      <w:r>
        <w:rPr>
          <w:rFonts w:ascii="Cambria" w:hAnsi="Cambria"/>
          <w:sz w:val="20"/>
          <w:szCs w:val="20"/>
          <w:lang w:val="pt-BR"/>
        </w:rPr>
        <w:t>e</w:t>
      </w:r>
      <w:r w:rsidR="00F63F19" w:rsidRPr="00B57AD4">
        <w:rPr>
          <w:rFonts w:ascii="Cambria" w:hAnsi="Cambria"/>
          <w:sz w:val="20"/>
          <w:szCs w:val="20"/>
          <w:lang w:val="pt-BR"/>
        </w:rPr>
        <w:t xml:space="preserve"> LGBT</w:t>
      </w:r>
      <w:r w:rsidR="00D80779" w:rsidRPr="00B57AD4">
        <w:rPr>
          <w:rFonts w:ascii="Cambria" w:hAnsi="Cambria"/>
          <w:sz w:val="20"/>
          <w:szCs w:val="20"/>
          <w:lang w:val="pt-BR"/>
        </w:rPr>
        <w:t>I</w:t>
      </w:r>
      <w:r w:rsidR="00F63F19" w:rsidRPr="00B57AD4">
        <w:rPr>
          <w:rFonts w:ascii="Cambria" w:hAnsi="Cambria"/>
          <w:sz w:val="20"/>
          <w:szCs w:val="20"/>
          <w:lang w:val="pt-BR"/>
        </w:rPr>
        <w:t xml:space="preserve">. </w:t>
      </w:r>
    </w:p>
    <w:p w14:paraId="03CFFAC7" w14:textId="77777777" w:rsidR="00A451F7" w:rsidRPr="00B57AD4" w:rsidRDefault="00F35B2F" w:rsidP="00A451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B57AD4">
        <w:rPr>
          <w:rFonts w:ascii="Cambria" w:hAnsi="Cambria"/>
          <w:sz w:val="20"/>
          <w:szCs w:val="20"/>
          <w:lang w:val="pt-BR"/>
        </w:rPr>
        <w:t>E</w:t>
      </w:r>
      <w:r w:rsidR="00730280">
        <w:rPr>
          <w:rFonts w:ascii="Cambria" w:hAnsi="Cambria"/>
          <w:sz w:val="20"/>
          <w:szCs w:val="20"/>
          <w:lang w:val="pt-BR"/>
        </w:rPr>
        <w:t>m</w:t>
      </w:r>
      <w:r w:rsidR="00F63F19" w:rsidRPr="00B57AD4">
        <w:rPr>
          <w:rFonts w:ascii="Cambria" w:hAnsi="Cambria"/>
          <w:sz w:val="20"/>
          <w:szCs w:val="20"/>
          <w:lang w:val="pt-BR"/>
        </w:rPr>
        <w:t xml:space="preserve"> </w:t>
      </w:r>
      <w:r w:rsidR="00F42396" w:rsidRPr="00B57AD4">
        <w:rPr>
          <w:rFonts w:ascii="Cambria" w:hAnsi="Cambria"/>
          <w:sz w:val="20"/>
          <w:szCs w:val="20"/>
          <w:lang w:val="pt-BR"/>
        </w:rPr>
        <w:t>2019</w:t>
      </w:r>
      <w:r w:rsidRPr="00B57AD4">
        <w:rPr>
          <w:rFonts w:ascii="Cambria" w:hAnsi="Cambria"/>
          <w:sz w:val="20"/>
          <w:szCs w:val="20"/>
          <w:lang w:val="pt-BR"/>
        </w:rPr>
        <w:t>,</w:t>
      </w:r>
      <w:r w:rsidR="00730280">
        <w:rPr>
          <w:rFonts w:ascii="Cambria" w:hAnsi="Cambria"/>
          <w:sz w:val="20"/>
          <w:szCs w:val="20"/>
          <w:lang w:val="pt-BR"/>
        </w:rPr>
        <w:t xml:space="preserve"> mediante o julgam</w:t>
      </w:r>
      <w:r w:rsidR="00F42396" w:rsidRPr="00B57AD4">
        <w:rPr>
          <w:rFonts w:ascii="Cambria" w:hAnsi="Cambria"/>
          <w:sz w:val="20"/>
          <w:szCs w:val="20"/>
          <w:lang w:val="pt-BR"/>
        </w:rPr>
        <w:t xml:space="preserve">ento </w:t>
      </w:r>
      <w:r w:rsidR="00B57AD4">
        <w:rPr>
          <w:rFonts w:ascii="Cambria" w:hAnsi="Cambria"/>
          <w:sz w:val="20"/>
          <w:szCs w:val="20"/>
          <w:lang w:val="pt-BR"/>
        </w:rPr>
        <w:t>da</w:t>
      </w:r>
      <w:r w:rsidR="00730280">
        <w:rPr>
          <w:rFonts w:ascii="Cambria" w:hAnsi="Cambria"/>
          <w:sz w:val="20"/>
          <w:szCs w:val="20"/>
          <w:lang w:val="pt-BR"/>
        </w:rPr>
        <w:t xml:space="preserve"> a</w:t>
      </w:r>
      <w:r w:rsidR="001A5A20" w:rsidRPr="00B57AD4">
        <w:rPr>
          <w:rFonts w:ascii="Cambria" w:hAnsi="Cambria"/>
          <w:sz w:val="20"/>
          <w:szCs w:val="20"/>
          <w:lang w:val="pt-BR"/>
        </w:rPr>
        <w:t>ção</w:t>
      </w:r>
      <w:r w:rsidR="00730280">
        <w:rPr>
          <w:rFonts w:ascii="Cambria" w:hAnsi="Cambria"/>
          <w:sz w:val="20"/>
          <w:szCs w:val="20"/>
          <w:lang w:val="pt-BR"/>
        </w:rPr>
        <w:t xml:space="preserve"> dire</w:t>
      </w:r>
      <w:r w:rsidR="00F42396" w:rsidRPr="00B57AD4">
        <w:rPr>
          <w:rFonts w:ascii="Cambria" w:hAnsi="Cambria"/>
          <w:sz w:val="20"/>
          <w:szCs w:val="20"/>
          <w:lang w:val="pt-BR"/>
        </w:rPr>
        <w:t>ta de inconstitucionalidad</w:t>
      </w:r>
      <w:r w:rsidR="00730280">
        <w:rPr>
          <w:rFonts w:ascii="Cambria" w:hAnsi="Cambria"/>
          <w:sz w:val="20"/>
          <w:szCs w:val="20"/>
          <w:lang w:val="pt-BR"/>
        </w:rPr>
        <w:t>e</w:t>
      </w:r>
      <w:r w:rsidR="00F42396" w:rsidRPr="00B57AD4">
        <w:rPr>
          <w:rFonts w:ascii="Cambria" w:hAnsi="Cambria"/>
          <w:sz w:val="20"/>
          <w:szCs w:val="20"/>
          <w:lang w:val="pt-BR"/>
        </w:rPr>
        <w:t xml:space="preserve"> por omis</w:t>
      </w:r>
      <w:r w:rsidR="00730280">
        <w:rPr>
          <w:rFonts w:ascii="Cambria" w:hAnsi="Cambria"/>
          <w:sz w:val="20"/>
          <w:szCs w:val="20"/>
          <w:lang w:val="pt-BR"/>
        </w:rPr>
        <w:t>são</w:t>
      </w:r>
      <w:r w:rsidR="00F42396" w:rsidRPr="00B57AD4">
        <w:rPr>
          <w:rFonts w:ascii="Cambria" w:hAnsi="Cambria"/>
          <w:sz w:val="20"/>
          <w:szCs w:val="20"/>
          <w:lang w:val="pt-BR"/>
        </w:rPr>
        <w:t xml:space="preserve"> 26 (</w:t>
      </w:r>
      <w:r w:rsidR="00730280">
        <w:rPr>
          <w:rFonts w:ascii="Cambria" w:hAnsi="Cambria"/>
          <w:sz w:val="20"/>
          <w:szCs w:val="20"/>
          <w:lang w:val="pt-BR"/>
        </w:rPr>
        <w:t>doravante</w:t>
      </w:r>
      <w:r w:rsidR="00F42396" w:rsidRPr="00B57AD4">
        <w:rPr>
          <w:rFonts w:ascii="Cambria" w:hAnsi="Cambria"/>
          <w:sz w:val="20"/>
          <w:szCs w:val="20"/>
          <w:lang w:val="pt-BR"/>
        </w:rPr>
        <w:t xml:space="preserve"> </w:t>
      </w:r>
      <w:r w:rsidR="00FE079A">
        <w:rPr>
          <w:rFonts w:ascii="Cambria" w:hAnsi="Cambria"/>
          <w:sz w:val="20"/>
          <w:szCs w:val="20"/>
          <w:lang w:val="pt-BR"/>
        </w:rPr>
        <w:t>“</w:t>
      </w:r>
      <w:r w:rsidR="00F42396" w:rsidRPr="00B57AD4">
        <w:rPr>
          <w:rFonts w:ascii="Cambria" w:hAnsi="Cambria"/>
          <w:sz w:val="20"/>
          <w:szCs w:val="20"/>
          <w:lang w:val="pt-BR"/>
        </w:rPr>
        <w:t>ADO26</w:t>
      </w:r>
      <w:r w:rsidR="00FE079A">
        <w:rPr>
          <w:rFonts w:ascii="Cambria" w:hAnsi="Cambria"/>
          <w:sz w:val="20"/>
          <w:szCs w:val="20"/>
          <w:lang w:val="pt-BR"/>
        </w:rPr>
        <w:t>”</w:t>
      </w:r>
      <w:r w:rsidR="00F42396" w:rsidRPr="00B57AD4">
        <w:rPr>
          <w:rFonts w:ascii="Cambria" w:hAnsi="Cambria"/>
          <w:sz w:val="20"/>
          <w:szCs w:val="20"/>
          <w:lang w:val="pt-BR"/>
        </w:rPr>
        <w:t xml:space="preserve">), </w:t>
      </w:r>
      <w:r w:rsidR="00730280">
        <w:rPr>
          <w:rFonts w:ascii="Cambria" w:hAnsi="Cambria"/>
          <w:sz w:val="20"/>
          <w:szCs w:val="20"/>
          <w:lang w:val="pt-BR"/>
        </w:rPr>
        <w:t>o</w:t>
      </w:r>
      <w:r w:rsidR="00F63F19" w:rsidRPr="00B57AD4">
        <w:rPr>
          <w:rFonts w:ascii="Cambria" w:hAnsi="Cambria"/>
          <w:sz w:val="20"/>
          <w:szCs w:val="20"/>
          <w:lang w:val="pt-BR"/>
        </w:rPr>
        <w:t xml:space="preserve"> Supremo Tribunal Federal</w:t>
      </w:r>
      <w:r w:rsidR="00F42396" w:rsidRPr="00B57AD4">
        <w:rPr>
          <w:rFonts w:ascii="Cambria" w:hAnsi="Cambria"/>
          <w:sz w:val="20"/>
          <w:szCs w:val="20"/>
          <w:lang w:val="pt-BR"/>
        </w:rPr>
        <w:t xml:space="preserve"> </w:t>
      </w:r>
      <w:r w:rsidR="00730280">
        <w:rPr>
          <w:rFonts w:ascii="Cambria" w:hAnsi="Cambria"/>
          <w:sz w:val="20"/>
          <w:szCs w:val="20"/>
          <w:lang w:val="pt-BR"/>
        </w:rPr>
        <w:t>declarou</w:t>
      </w:r>
      <w:r w:rsidR="007A198A" w:rsidRPr="00B57AD4">
        <w:rPr>
          <w:rFonts w:ascii="Cambria" w:hAnsi="Cambria"/>
          <w:sz w:val="20"/>
          <w:szCs w:val="20"/>
          <w:lang w:val="pt-BR"/>
        </w:rPr>
        <w:t xml:space="preserve"> que</w:t>
      </w:r>
      <w:r w:rsidR="00730280">
        <w:rPr>
          <w:rFonts w:ascii="Cambria" w:hAnsi="Cambria"/>
          <w:sz w:val="20"/>
          <w:szCs w:val="20"/>
          <w:lang w:val="pt-BR"/>
        </w:rPr>
        <w:t xml:space="preserve"> a ausê</w:t>
      </w:r>
      <w:r w:rsidR="002F6604" w:rsidRPr="00B57AD4">
        <w:rPr>
          <w:rFonts w:ascii="Cambria" w:hAnsi="Cambria"/>
          <w:sz w:val="20"/>
          <w:szCs w:val="20"/>
          <w:lang w:val="pt-BR"/>
        </w:rPr>
        <w:t>ncia de</w:t>
      </w:r>
      <w:r w:rsidR="00730280">
        <w:rPr>
          <w:rFonts w:ascii="Cambria" w:hAnsi="Cambria"/>
          <w:sz w:val="20"/>
          <w:szCs w:val="20"/>
          <w:lang w:val="pt-BR"/>
        </w:rPr>
        <w:t xml:space="preserve"> uma lei penal que permita </w:t>
      </w:r>
      <w:r w:rsidR="00FE079A">
        <w:rPr>
          <w:rFonts w:ascii="Cambria" w:hAnsi="Cambria"/>
          <w:sz w:val="20"/>
          <w:szCs w:val="20"/>
          <w:lang w:val="pt-BR"/>
        </w:rPr>
        <w:t>punir</w:t>
      </w:r>
      <w:r w:rsidR="00730280">
        <w:rPr>
          <w:rFonts w:ascii="Cambria" w:hAnsi="Cambria"/>
          <w:sz w:val="20"/>
          <w:szCs w:val="20"/>
          <w:lang w:val="pt-BR"/>
        </w:rPr>
        <w:t xml:space="preserve"> os a</w:t>
      </w:r>
      <w:r w:rsidR="007A198A" w:rsidRPr="00B57AD4">
        <w:rPr>
          <w:rFonts w:ascii="Cambria" w:hAnsi="Cambria"/>
          <w:sz w:val="20"/>
          <w:szCs w:val="20"/>
          <w:lang w:val="pt-BR"/>
        </w:rPr>
        <w:t>tos homofóbicos</w:t>
      </w:r>
      <w:r w:rsidR="001A5A20" w:rsidRPr="00B57AD4">
        <w:rPr>
          <w:rFonts w:ascii="Cambria" w:hAnsi="Cambria"/>
          <w:sz w:val="20"/>
          <w:szCs w:val="20"/>
          <w:lang w:val="pt-BR"/>
        </w:rPr>
        <w:t xml:space="preserve"> e </w:t>
      </w:r>
      <w:r w:rsidR="00730280">
        <w:rPr>
          <w:rFonts w:ascii="Cambria" w:hAnsi="Cambria"/>
          <w:sz w:val="20"/>
          <w:szCs w:val="20"/>
          <w:lang w:val="pt-BR"/>
        </w:rPr>
        <w:t xml:space="preserve">transfóbicos </w:t>
      </w:r>
      <w:r w:rsidR="00FE079A">
        <w:rPr>
          <w:rFonts w:ascii="Cambria" w:hAnsi="Cambria"/>
          <w:sz w:val="20"/>
          <w:szCs w:val="20"/>
          <w:lang w:val="pt-BR"/>
        </w:rPr>
        <w:t>era</w:t>
      </w:r>
      <w:r w:rsidR="00730280">
        <w:rPr>
          <w:rFonts w:ascii="Cambria" w:hAnsi="Cambria"/>
          <w:sz w:val="20"/>
          <w:szCs w:val="20"/>
          <w:lang w:val="pt-BR"/>
        </w:rPr>
        <w:t xml:space="preserve"> inconstitucional, ao</w:t>
      </w:r>
      <w:r w:rsidR="007A198A" w:rsidRPr="00B57AD4">
        <w:rPr>
          <w:rFonts w:ascii="Cambria" w:hAnsi="Cambria"/>
          <w:sz w:val="20"/>
          <w:szCs w:val="20"/>
          <w:lang w:val="pt-BR"/>
        </w:rPr>
        <w:t xml:space="preserve"> n</w:t>
      </w:r>
      <w:r w:rsidR="00730280">
        <w:rPr>
          <w:rFonts w:ascii="Cambria" w:hAnsi="Cambria"/>
          <w:sz w:val="20"/>
          <w:szCs w:val="20"/>
          <w:lang w:val="pt-BR"/>
        </w:rPr>
        <w:t>ão permitir que a prote</w:t>
      </w:r>
      <w:r w:rsidR="001A5A20" w:rsidRPr="00B57AD4">
        <w:rPr>
          <w:rFonts w:ascii="Cambria" w:hAnsi="Cambria"/>
          <w:sz w:val="20"/>
          <w:szCs w:val="20"/>
          <w:lang w:val="pt-BR"/>
        </w:rPr>
        <w:t>ção</w:t>
      </w:r>
      <w:r w:rsidR="007A198A" w:rsidRPr="00B57AD4">
        <w:rPr>
          <w:rFonts w:ascii="Cambria" w:hAnsi="Cambria"/>
          <w:sz w:val="20"/>
          <w:szCs w:val="20"/>
          <w:lang w:val="pt-BR"/>
        </w:rPr>
        <w:t xml:space="preserve"> prevista </w:t>
      </w:r>
      <w:r w:rsidR="00730280">
        <w:rPr>
          <w:rFonts w:ascii="Cambria" w:hAnsi="Cambria"/>
          <w:sz w:val="20"/>
          <w:szCs w:val="20"/>
          <w:lang w:val="pt-BR"/>
        </w:rPr>
        <w:t>no</w:t>
      </w:r>
      <w:r w:rsidR="007A198A" w:rsidRPr="00B57AD4">
        <w:rPr>
          <w:rFonts w:ascii="Cambria" w:hAnsi="Cambria"/>
          <w:sz w:val="20"/>
          <w:szCs w:val="20"/>
          <w:lang w:val="pt-BR"/>
        </w:rPr>
        <w:t xml:space="preserve"> art</w:t>
      </w:r>
      <w:r w:rsidR="00730280">
        <w:rPr>
          <w:rFonts w:ascii="Cambria" w:hAnsi="Cambria"/>
          <w:sz w:val="20"/>
          <w:szCs w:val="20"/>
          <w:lang w:val="pt-BR"/>
        </w:rPr>
        <w:t>igo</w:t>
      </w:r>
      <w:r w:rsidR="007A198A" w:rsidRPr="00B57AD4">
        <w:rPr>
          <w:rFonts w:ascii="Cambria" w:hAnsi="Cambria"/>
          <w:sz w:val="20"/>
          <w:szCs w:val="20"/>
          <w:lang w:val="pt-BR"/>
        </w:rPr>
        <w:t xml:space="preserve"> 5, inciso 41, </w:t>
      </w:r>
      <w:r w:rsidR="00B57AD4">
        <w:rPr>
          <w:rFonts w:ascii="Cambria" w:hAnsi="Cambria"/>
          <w:sz w:val="20"/>
          <w:szCs w:val="20"/>
          <w:lang w:val="pt-BR"/>
        </w:rPr>
        <w:t>da</w:t>
      </w:r>
      <w:r w:rsidR="007A198A" w:rsidRPr="00B57AD4">
        <w:rPr>
          <w:rFonts w:ascii="Cambria" w:hAnsi="Cambria"/>
          <w:sz w:val="20"/>
          <w:szCs w:val="20"/>
          <w:lang w:val="pt-BR"/>
        </w:rPr>
        <w:t xml:space="preserve"> Constitu</w:t>
      </w:r>
      <w:r w:rsidR="00730280">
        <w:rPr>
          <w:rFonts w:ascii="Cambria" w:hAnsi="Cambria"/>
          <w:sz w:val="20"/>
          <w:szCs w:val="20"/>
          <w:lang w:val="pt-BR"/>
        </w:rPr>
        <w:t>i</w:t>
      </w:r>
      <w:r w:rsidR="001A5A20" w:rsidRPr="00B57AD4">
        <w:rPr>
          <w:rFonts w:ascii="Cambria" w:hAnsi="Cambria"/>
          <w:sz w:val="20"/>
          <w:szCs w:val="20"/>
          <w:lang w:val="pt-BR"/>
        </w:rPr>
        <w:t>ção</w:t>
      </w:r>
      <w:r w:rsidR="007A198A" w:rsidRPr="00B57AD4">
        <w:rPr>
          <w:rStyle w:val="FootnoteReference"/>
          <w:rFonts w:ascii="Cambria" w:hAnsi="Cambria"/>
          <w:sz w:val="20"/>
          <w:szCs w:val="20"/>
          <w:lang w:val="pt-BR"/>
        </w:rPr>
        <w:footnoteReference w:id="8"/>
      </w:r>
      <w:r w:rsidR="00730280">
        <w:rPr>
          <w:rFonts w:ascii="Cambria" w:hAnsi="Cambria"/>
          <w:sz w:val="20"/>
          <w:szCs w:val="20"/>
          <w:lang w:val="pt-BR"/>
        </w:rPr>
        <w:t xml:space="preserve"> </w:t>
      </w:r>
      <w:r w:rsidR="00FE079A">
        <w:rPr>
          <w:rFonts w:ascii="Cambria" w:hAnsi="Cambria"/>
          <w:sz w:val="20"/>
          <w:szCs w:val="20"/>
          <w:lang w:val="pt-BR"/>
        </w:rPr>
        <w:t>se torn</w:t>
      </w:r>
      <w:r w:rsidR="00730280">
        <w:rPr>
          <w:rFonts w:ascii="Cambria" w:hAnsi="Cambria"/>
          <w:sz w:val="20"/>
          <w:szCs w:val="20"/>
          <w:lang w:val="pt-BR"/>
        </w:rPr>
        <w:t>e efetiva. Em</w:t>
      </w:r>
      <w:r w:rsidR="007A198A" w:rsidRPr="00B57AD4">
        <w:rPr>
          <w:rFonts w:ascii="Cambria" w:hAnsi="Cambria"/>
          <w:sz w:val="20"/>
          <w:szCs w:val="20"/>
          <w:lang w:val="pt-BR"/>
        </w:rPr>
        <w:t xml:space="preserve"> raz</w:t>
      </w:r>
      <w:r w:rsidR="00730280">
        <w:rPr>
          <w:rFonts w:ascii="Cambria" w:hAnsi="Cambria"/>
          <w:sz w:val="20"/>
          <w:szCs w:val="20"/>
          <w:lang w:val="pt-BR"/>
        </w:rPr>
        <w:t>ão disso</w:t>
      </w:r>
      <w:r w:rsidR="007A198A" w:rsidRPr="00B57AD4">
        <w:rPr>
          <w:rFonts w:ascii="Cambria" w:hAnsi="Cambria"/>
          <w:sz w:val="20"/>
          <w:szCs w:val="20"/>
          <w:lang w:val="pt-BR"/>
        </w:rPr>
        <w:t xml:space="preserve">, </w:t>
      </w:r>
      <w:r w:rsidR="00730280">
        <w:rPr>
          <w:rFonts w:ascii="Cambria" w:hAnsi="Cambria"/>
          <w:sz w:val="20"/>
          <w:szCs w:val="20"/>
          <w:lang w:val="pt-BR"/>
        </w:rPr>
        <w:t>o</w:t>
      </w:r>
      <w:r w:rsidR="007A198A" w:rsidRPr="00B57AD4">
        <w:rPr>
          <w:rFonts w:ascii="Cambria" w:hAnsi="Cambria"/>
          <w:sz w:val="20"/>
          <w:szCs w:val="20"/>
          <w:lang w:val="pt-BR"/>
        </w:rPr>
        <w:t xml:space="preserve"> referido tribunal </w:t>
      </w:r>
      <w:r w:rsidR="00F42396" w:rsidRPr="00B57AD4">
        <w:rPr>
          <w:rFonts w:ascii="Cambria" w:hAnsi="Cambria"/>
          <w:sz w:val="20"/>
          <w:szCs w:val="20"/>
          <w:lang w:val="pt-BR"/>
        </w:rPr>
        <w:t>disp</w:t>
      </w:r>
      <w:r w:rsidR="00730280">
        <w:rPr>
          <w:rFonts w:ascii="Cambria" w:hAnsi="Cambria"/>
          <w:sz w:val="20"/>
          <w:szCs w:val="20"/>
          <w:lang w:val="pt-BR"/>
        </w:rPr>
        <w:t xml:space="preserve">ôs </w:t>
      </w:r>
      <w:r w:rsidR="00F42396" w:rsidRPr="00B57AD4">
        <w:rPr>
          <w:rFonts w:ascii="Cambria" w:hAnsi="Cambria"/>
          <w:sz w:val="20"/>
          <w:szCs w:val="20"/>
          <w:lang w:val="pt-BR"/>
        </w:rPr>
        <w:t xml:space="preserve">que, </w:t>
      </w:r>
      <w:r w:rsidR="00730280">
        <w:rPr>
          <w:rFonts w:ascii="Cambria" w:hAnsi="Cambria"/>
          <w:sz w:val="20"/>
          <w:szCs w:val="20"/>
          <w:lang w:val="pt-BR"/>
        </w:rPr>
        <w:t>até que o</w:t>
      </w:r>
      <w:r w:rsidR="00F42396" w:rsidRPr="00B57AD4">
        <w:rPr>
          <w:rFonts w:ascii="Cambria" w:hAnsi="Cambria"/>
          <w:sz w:val="20"/>
          <w:szCs w:val="20"/>
          <w:lang w:val="pt-BR"/>
        </w:rPr>
        <w:t xml:space="preserve"> Congre</w:t>
      </w:r>
      <w:r w:rsidR="00730280">
        <w:rPr>
          <w:rFonts w:ascii="Cambria" w:hAnsi="Cambria"/>
          <w:sz w:val="20"/>
          <w:szCs w:val="20"/>
          <w:lang w:val="pt-BR"/>
        </w:rPr>
        <w:t>s</w:t>
      </w:r>
      <w:r w:rsidR="00F42396" w:rsidRPr="00B57AD4">
        <w:rPr>
          <w:rFonts w:ascii="Cambria" w:hAnsi="Cambria"/>
          <w:sz w:val="20"/>
          <w:szCs w:val="20"/>
          <w:lang w:val="pt-BR"/>
        </w:rPr>
        <w:t xml:space="preserve">so Nacional </w:t>
      </w:r>
      <w:r w:rsidR="00730280">
        <w:rPr>
          <w:rFonts w:ascii="Cambria" w:hAnsi="Cambria"/>
          <w:sz w:val="20"/>
          <w:szCs w:val="20"/>
          <w:lang w:val="pt-BR"/>
        </w:rPr>
        <w:t>ado</w:t>
      </w:r>
      <w:r w:rsidR="00F42396" w:rsidRPr="00B57AD4">
        <w:rPr>
          <w:rFonts w:ascii="Cambria" w:hAnsi="Cambria"/>
          <w:sz w:val="20"/>
          <w:szCs w:val="20"/>
          <w:lang w:val="pt-BR"/>
        </w:rPr>
        <w:t>te</w:t>
      </w:r>
      <w:r w:rsidR="00730280">
        <w:rPr>
          <w:rFonts w:ascii="Cambria" w:hAnsi="Cambria"/>
          <w:sz w:val="20"/>
          <w:szCs w:val="20"/>
          <w:lang w:val="pt-BR"/>
        </w:rPr>
        <w:t xml:space="preserve"> uma no</w:t>
      </w:r>
      <w:r w:rsidR="00F42396" w:rsidRPr="00B57AD4">
        <w:rPr>
          <w:rFonts w:ascii="Cambria" w:hAnsi="Cambria"/>
          <w:sz w:val="20"/>
          <w:szCs w:val="20"/>
          <w:lang w:val="pt-BR"/>
        </w:rPr>
        <w:t>va legisla</w:t>
      </w:r>
      <w:r w:rsidR="001A5A20" w:rsidRPr="00B57AD4">
        <w:rPr>
          <w:rFonts w:ascii="Cambria" w:hAnsi="Cambria"/>
          <w:sz w:val="20"/>
          <w:szCs w:val="20"/>
          <w:lang w:val="pt-BR"/>
        </w:rPr>
        <w:t>ção</w:t>
      </w:r>
      <w:r w:rsidR="00F42396" w:rsidRPr="00B57AD4">
        <w:rPr>
          <w:rFonts w:ascii="Cambria" w:hAnsi="Cambria"/>
          <w:sz w:val="20"/>
          <w:szCs w:val="20"/>
          <w:lang w:val="pt-BR"/>
        </w:rPr>
        <w:t xml:space="preserve">, </w:t>
      </w:r>
      <w:r w:rsidR="00FE079A">
        <w:rPr>
          <w:rFonts w:ascii="Cambria" w:hAnsi="Cambria"/>
          <w:sz w:val="20"/>
          <w:szCs w:val="20"/>
          <w:lang w:val="pt-BR"/>
        </w:rPr>
        <w:t>ess</w:t>
      </w:r>
      <w:r w:rsidR="00730280">
        <w:rPr>
          <w:rFonts w:ascii="Cambria" w:hAnsi="Cambria"/>
          <w:sz w:val="20"/>
          <w:szCs w:val="20"/>
          <w:lang w:val="pt-BR"/>
        </w:rPr>
        <w:t>as condu</w:t>
      </w:r>
      <w:r w:rsidR="007A198A" w:rsidRPr="00B57AD4">
        <w:rPr>
          <w:rFonts w:ascii="Cambria" w:hAnsi="Cambria"/>
          <w:sz w:val="20"/>
          <w:szCs w:val="20"/>
          <w:lang w:val="pt-BR"/>
        </w:rPr>
        <w:t>tas</w:t>
      </w:r>
      <w:r w:rsidR="00F42396" w:rsidRPr="00B57AD4">
        <w:rPr>
          <w:rFonts w:ascii="Cambria" w:hAnsi="Cambria"/>
          <w:sz w:val="20"/>
          <w:szCs w:val="20"/>
          <w:lang w:val="pt-BR"/>
        </w:rPr>
        <w:t xml:space="preserve"> se</w:t>
      </w:r>
      <w:r w:rsidR="00626129" w:rsidRPr="00B57AD4">
        <w:rPr>
          <w:rFonts w:ascii="Cambria" w:hAnsi="Cambria"/>
          <w:sz w:val="20"/>
          <w:szCs w:val="20"/>
          <w:lang w:val="pt-BR"/>
        </w:rPr>
        <w:t>r</w:t>
      </w:r>
      <w:r w:rsidR="00730280">
        <w:rPr>
          <w:rFonts w:ascii="Cambria" w:hAnsi="Cambria"/>
          <w:sz w:val="20"/>
          <w:szCs w:val="20"/>
          <w:lang w:val="pt-BR"/>
        </w:rPr>
        <w:t>ão entendidas como prá</w:t>
      </w:r>
      <w:r w:rsidR="00F42396" w:rsidRPr="00B57AD4">
        <w:rPr>
          <w:rFonts w:ascii="Cambria" w:hAnsi="Cambria"/>
          <w:sz w:val="20"/>
          <w:szCs w:val="20"/>
          <w:lang w:val="pt-BR"/>
        </w:rPr>
        <w:t>tica</w:t>
      </w:r>
      <w:r w:rsidR="00626129" w:rsidRPr="00B57AD4">
        <w:rPr>
          <w:rFonts w:ascii="Cambria" w:hAnsi="Cambria"/>
          <w:sz w:val="20"/>
          <w:szCs w:val="20"/>
          <w:lang w:val="pt-BR"/>
        </w:rPr>
        <w:t>s</w:t>
      </w:r>
      <w:r w:rsidR="00F42396" w:rsidRPr="00B57AD4">
        <w:rPr>
          <w:rFonts w:ascii="Cambria" w:hAnsi="Cambria"/>
          <w:sz w:val="20"/>
          <w:szCs w:val="20"/>
          <w:lang w:val="pt-BR"/>
        </w:rPr>
        <w:t xml:space="preserve"> racistas</w:t>
      </w:r>
      <w:r w:rsidR="00730280">
        <w:rPr>
          <w:rFonts w:ascii="Cambria" w:hAnsi="Cambria"/>
          <w:sz w:val="20"/>
          <w:szCs w:val="20"/>
          <w:lang w:val="pt-BR"/>
        </w:rPr>
        <w:t xml:space="preserve"> e, em consequê</w:t>
      </w:r>
      <w:r w:rsidR="00626129" w:rsidRPr="00B57AD4">
        <w:rPr>
          <w:rFonts w:ascii="Cambria" w:hAnsi="Cambria"/>
          <w:sz w:val="20"/>
          <w:szCs w:val="20"/>
          <w:lang w:val="pt-BR"/>
        </w:rPr>
        <w:t>ncia, se</w:t>
      </w:r>
      <w:r w:rsidR="00737050" w:rsidRPr="00B57AD4">
        <w:rPr>
          <w:rFonts w:ascii="Cambria" w:hAnsi="Cambria"/>
          <w:sz w:val="20"/>
          <w:szCs w:val="20"/>
          <w:lang w:val="pt-BR"/>
        </w:rPr>
        <w:t>r</w:t>
      </w:r>
      <w:r w:rsidR="00730280">
        <w:rPr>
          <w:rFonts w:ascii="Cambria" w:hAnsi="Cambria"/>
          <w:sz w:val="20"/>
          <w:szCs w:val="20"/>
          <w:lang w:val="pt-BR"/>
        </w:rPr>
        <w:t>ão enq</w:t>
      </w:r>
      <w:r w:rsidR="00626129" w:rsidRPr="00B57AD4">
        <w:rPr>
          <w:rFonts w:ascii="Cambria" w:hAnsi="Cambria"/>
          <w:sz w:val="20"/>
          <w:szCs w:val="20"/>
          <w:lang w:val="pt-BR"/>
        </w:rPr>
        <w:t>uadra</w:t>
      </w:r>
      <w:r w:rsidR="00D80779" w:rsidRPr="00B57AD4">
        <w:rPr>
          <w:rFonts w:ascii="Cambria" w:hAnsi="Cambria"/>
          <w:sz w:val="20"/>
          <w:szCs w:val="20"/>
          <w:lang w:val="pt-BR"/>
        </w:rPr>
        <w:t xml:space="preserve">das </w:t>
      </w:r>
      <w:r w:rsidR="00730280">
        <w:rPr>
          <w:rFonts w:ascii="Cambria" w:hAnsi="Cambria"/>
          <w:sz w:val="20"/>
          <w:szCs w:val="20"/>
          <w:lang w:val="pt-BR"/>
        </w:rPr>
        <w:t>na</w:t>
      </w:r>
      <w:r w:rsidR="00626129" w:rsidRPr="00B57AD4">
        <w:rPr>
          <w:rFonts w:ascii="Cambria" w:hAnsi="Cambria"/>
          <w:sz w:val="20"/>
          <w:szCs w:val="20"/>
          <w:lang w:val="pt-BR"/>
        </w:rPr>
        <w:t xml:space="preserve"> tipifica</w:t>
      </w:r>
      <w:r w:rsidR="001A5A20" w:rsidRPr="00B57AD4">
        <w:rPr>
          <w:rFonts w:ascii="Cambria" w:hAnsi="Cambria"/>
          <w:sz w:val="20"/>
          <w:szCs w:val="20"/>
          <w:lang w:val="pt-BR"/>
        </w:rPr>
        <w:t>ção</w:t>
      </w:r>
      <w:r w:rsidR="00626129" w:rsidRPr="00B57AD4">
        <w:rPr>
          <w:rFonts w:ascii="Cambria" w:hAnsi="Cambria"/>
          <w:sz w:val="20"/>
          <w:szCs w:val="20"/>
          <w:lang w:val="pt-BR"/>
        </w:rPr>
        <w:t xml:space="preserve"> prevista p</w:t>
      </w:r>
      <w:r w:rsidR="00730280">
        <w:rPr>
          <w:rFonts w:ascii="Cambria" w:hAnsi="Cambria"/>
          <w:sz w:val="20"/>
          <w:szCs w:val="20"/>
          <w:lang w:val="pt-BR"/>
        </w:rPr>
        <w:t>ela Lei Nº</w:t>
      </w:r>
      <w:r w:rsidR="00626129" w:rsidRPr="00B57AD4">
        <w:rPr>
          <w:rFonts w:ascii="Cambria" w:hAnsi="Cambria"/>
          <w:sz w:val="20"/>
          <w:szCs w:val="20"/>
          <w:lang w:val="pt-BR"/>
        </w:rPr>
        <w:t xml:space="preserve"> 7.716</w:t>
      </w:r>
      <w:r w:rsidR="00C66623" w:rsidRPr="00B57AD4">
        <w:rPr>
          <w:rFonts w:ascii="Cambria" w:hAnsi="Cambria"/>
          <w:sz w:val="20"/>
          <w:szCs w:val="20"/>
          <w:lang w:val="pt-BR"/>
        </w:rPr>
        <w:t>/</w:t>
      </w:r>
      <w:r w:rsidR="00626129" w:rsidRPr="00B57AD4">
        <w:rPr>
          <w:rFonts w:ascii="Cambria" w:hAnsi="Cambria"/>
          <w:sz w:val="20"/>
          <w:szCs w:val="20"/>
          <w:lang w:val="pt-BR"/>
        </w:rPr>
        <w:t>89</w:t>
      </w:r>
      <w:r w:rsidR="00730280">
        <w:rPr>
          <w:rFonts w:ascii="Cambria" w:hAnsi="Cambria"/>
          <w:sz w:val="20"/>
          <w:szCs w:val="20"/>
          <w:lang w:val="pt-BR"/>
        </w:rPr>
        <w:t>, que define a prá</w:t>
      </w:r>
      <w:r w:rsidR="00C66623" w:rsidRPr="00B57AD4">
        <w:rPr>
          <w:rFonts w:ascii="Cambria" w:hAnsi="Cambria"/>
          <w:sz w:val="20"/>
          <w:szCs w:val="20"/>
          <w:lang w:val="pt-BR"/>
        </w:rPr>
        <w:t xml:space="preserve">tica de </w:t>
      </w:r>
      <w:r w:rsidR="00B1102C" w:rsidRPr="00B57AD4">
        <w:rPr>
          <w:rFonts w:ascii="Cambria" w:hAnsi="Cambria"/>
          <w:sz w:val="20"/>
          <w:szCs w:val="20"/>
          <w:lang w:val="pt-BR"/>
        </w:rPr>
        <w:t>discrimina</w:t>
      </w:r>
      <w:r w:rsidR="001A5A20" w:rsidRPr="00B57AD4">
        <w:rPr>
          <w:rFonts w:ascii="Cambria" w:hAnsi="Cambria"/>
          <w:sz w:val="20"/>
          <w:szCs w:val="20"/>
          <w:lang w:val="pt-BR"/>
        </w:rPr>
        <w:t>ção</w:t>
      </w:r>
      <w:r w:rsidR="00B1102C" w:rsidRPr="00B57AD4">
        <w:rPr>
          <w:rFonts w:ascii="Cambria" w:hAnsi="Cambria"/>
          <w:sz w:val="20"/>
          <w:szCs w:val="20"/>
          <w:lang w:val="pt-BR"/>
        </w:rPr>
        <w:t xml:space="preserve"> o</w:t>
      </w:r>
      <w:r w:rsidR="00730280">
        <w:rPr>
          <w:rFonts w:ascii="Cambria" w:hAnsi="Cambria"/>
          <w:sz w:val="20"/>
          <w:szCs w:val="20"/>
          <w:lang w:val="pt-BR"/>
        </w:rPr>
        <w:t>u</w:t>
      </w:r>
      <w:r w:rsidR="00B1102C" w:rsidRPr="00B57AD4">
        <w:rPr>
          <w:rFonts w:ascii="Cambria" w:hAnsi="Cambria"/>
          <w:sz w:val="20"/>
          <w:szCs w:val="20"/>
          <w:lang w:val="pt-BR"/>
        </w:rPr>
        <w:t xml:space="preserve"> pre</w:t>
      </w:r>
      <w:r w:rsidR="00730280">
        <w:rPr>
          <w:rFonts w:ascii="Cambria" w:hAnsi="Cambria"/>
          <w:sz w:val="20"/>
          <w:szCs w:val="20"/>
          <w:lang w:val="pt-BR"/>
        </w:rPr>
        <w:t>conceito racial</w:t>
      </w:r>
      <w:r w:rsidR="00C66623" w:rsidRPr="00B57AD4">
        <w:rPr>
          <w:rFonts w:ascii="Cambria" w:hAnsi="Cambria"/>
          <w:sz w:val="20"/>
          <w:szCs w:val="20"/>
          <w:lang w:val="pt-BR"/>
        </w:rPr>
        <w:t xml:space="preserve"> como </w:t>
      </w:r>
      <w:r w:rsidR="00FE079A">
        <w:rPr>
          <w:rFonts w:ascii="Cambria" w:hAnsi="Cambria"/>
          <w:sz w:val="20"/>
          <w:szCs w:val="20"/>
          <w:lang w:val="pt-BR"/>
        </w:rPr>
        <w:t>crime</w:t>
      </w:r>
      <w:r w:rsidR="00626129" w:rsidRPr="00B57AD4">
        <w:rPr>
          <w:rFonts w:ascii="Cambria" w:hAnsi="Cambria"/>
          <w:sz w:val="20"/>
          <w:szCs w:val="20"/>
          <w:lang w:val="pt-BR"/>
        </w:rPr>
        <w:t xml:space="preserve">. </w:t>
      </w:r>
      <w:r w:rsidR="00730280">
        <w:rPr>
          <w:rFonts w:ascii="Cambria" w:hAnsi="Cambria"/>
          <w:sz w:val="20"/>
          <w:szCs w:val="20"/>
          <w:lang w:val="pt-BR"/>
        </w:rPr>
        <w:t>Nessa linha</w:t>
      </w:r>
      <w:r w:rsidR="007A198A" w:rsidRPr="00B57AD4">
        <w:rPr>
          <w:rFonts w:ascii="Cambria" w:hAnsi="Cambria"/>
          <w:sz w:val="20"/>
          <w:szCs w:val="20"/>
          <w:lang w:val="pt-BR"/>
        </w:rPr>
        <w:t xml:space="preserve">, </w:t>
      </w:r>
      <w:r w:rsidR="00BE6D59">
        <w:rPr>
          <w:rFonts w:ascii="Cambria" w:hAnsi="Cambria"/>
          <w:sz w:val="20"/>
          <w:szCs w:val="20"/>
          <w:lang w:val="pt-BR"/>
        </w:rPr>
        <w:t>a</w:t>
      </w:r>
      <w:r w:rsidR="00626129" w:rsidRPr="00B57AD4">
        <w:rPr>
          <w:rFonts w:ascii="Cambria" w:hAnsi="Cambria"/>
          <w:sz w:val="20"/>
          <w:szCs w:val="20"/>
          <w:lang w:val="pt-BR"/>
        </w:rPr>
        <w:t xml:space="preserve"> </w:t>
      </w:r>
      <w:r w:rsidR="00BE6D59">
        <w:rPr>
          <w:rFonts w:ascii="Cambria" w:hAnsi="Cambria"/>
          <w:sz w:val="20"/>
          <w:szCs w:val="20"/>
          <w:lang w:val="pt-BR"/>
        </w:rPr>
        <w:t>citada sentença</w:t>
      </w:r>
      <w:r w:rsidR="00626129" w:rsidRPr="00B57AD4">
        <w:rPr>
          <w:rFonts w:ascii="Cambria" w:hAnsi="Cambria"/>
          <w:sz w:val="20"/>
          <w:szCs w:val="20"/>
          <w:lang w:val="pt-BR"/>
        </w:rPr>
        <w:t xml:space="preserve"> argument</w:t>
      </w:r>
      <w:r w:rsidR="006F1147">
        <w:rPr>
          <w:rFonts w:ascii="Cambria" w:hAnsi="Cambria"/>
          <w:sz w:val="20"/>
          <w:szCs w:val="20"/>
          <w:lang w:val="pt-BR"/>
        </w:rPr>
        <w:t>ou</w:t>
      </w:r>
      <w:r w:rsidR="00FE079A">
        <w:rPr>
          <w:rFonts w:ascii="Cambria" w:hAnsi="Cambria"/>
          <w:sz w:val="20"/>
          <w:szCs w:val="20"/>
          <w:lang w:val="pt-BR"/>
        </w:rPr>
        <w:t>:</w:t>
      </w:r>
      <w:r w:rsidR="00626129" w:rsidRPr="00B57AD4">
        <w:rPr>
          <w:rFonts w:ascii="Cambria" w:hAnsi="Cambria"/>
          <w:sz w:val="20"/>
          <w:szCs w:val="20"/>
          <w:lang w:val="pt-BR"/>
        </w:rPr>
        <w:t xml:space="preserve"> “</w:t>
      </w:r>
      <w:r w:rsidR="006F1147">
        <w:rPr>
          <w:rFonts w:ascii="Cambria" w:hAnsi="Cambria"/>
          <w:i/>
          <w:iCs/>
          <w:sz w:val="20"/>
          <w:szCs w:val="20"/>
          <w:lang w:val="pt-BR"/>
        </w:rPr>
        <w:t>as práticas homotransfóbicas se qu</w:t>
      </w:r>
      <w:r w:rsidR="00626129" w:rsidRPr="00B57AD4">
        <w:rPr>
          <w:rFonts w:ascii="Cambria" w:hAnsi="Cambria"/>
          <w:i/>
          <w:iCs/>
          <w:sz w:val="20"/>
          <w:szCs w:val="20"/>
          <w:lang w:val="pt-BR"/>
        </w:rPr>
        <w:t>ali</w:t>
      </w:r>
      <w:r w:rsidR="00D80779" w:rsidRPr="00B57AD4">
        <w:rPr>
          <w:rFonts w:ascii="Cambria" w:hAnsi="Cambria"/>
          <w:i/>
          <w:iCs/>
          <w:sz w:val="20"/>
          <w:szCs w:val="20"/>
          <w:lang w:val="pt-BR"/>
        </w:rPr>
        <w:t>fi</w:t>
      </w:r>
      <w:r w:rsidR="006F1147">
        <w:rPr>
          <w:rFonts w:ascii="Cambria" w:hAnsi="Cambria"/>
          <w:i/>
          <w:iCs/>
          <w:sz w:val="20"/>
          <w:szCs w:val="20"/>
          <w:lang w:val="pt-BR"/>
        </w:rPr>
        <w:t>cam como espécies do</w:t>
      </w:r>
      <w:r w:rsidR="00626129" w:rsidRPr="00B57AD4">
        <w:rPr>
          <w:rFonts w:ascii="Cambria" w:hAnsi="Cambria"/>
          <w:i/>
          <w:iCs/>
          <w:sz w:val="20"/>
          <w:szCs w:val="20"/>
          <w:lang w:val="pt-BR"/>
        </w:rPr>
        <w:t xml:space="preserve"> </w:t>
      </w:r>
      <w:r w:rsidR="006F1147">
        <w:rPr>
          <w:rFonts w:ascii="Cambria" w:hAnsi="Cambria"/>
          <w:i/>
          <w:iCs/>
          <w:sz w:val="20"/>
          <w:szCs w:val="20"/>
          <w:lang w:val="pt-BR"/>
        </w:rPr>
        <w:t>gê</w:t>
      </w:r>
      <w:r w:rsidR="00B1102C" w:rsidRPr="00B57AD4">
        <w:rPr>
          <w:rFonts w:ascii="Cambria" w:hAnsi="Cambria"/>
          <w:i/>
          <w:iCs/>
          <w:sz w:val="20"/>
          <w:szCs w:val="20"/>
          <w:lang w:val="pt-BR"/>
        </w:rPr>
        <w:t>nero</w:t>
      </w:r>
      <w:r w:rsidR="006F1147">
        <w:rPr>
          <w:rFonts w:ascii="Cambria" w:hAnsi="Cambria"/>
          <w:i/>
          <w:iCs/>
          <w:sz w:val="20"/>
          <w:szCs w:val="20"/>
          <w:lang w:val="pt-BR"/>
        </w:rPr>
        <w:t xml:space="preserve"> racismo, na</w:t>
      </w:r>
      <w:r w:rsidR="00626129" w:rsidRPr="00B57AD4">
        <w:rPr>
          <w:rFonts w:ascii="Cambria" w:hAnsi="Cambria"/>
          <w:i/>
          <w:iCs/>
          <w:sz w:val="20"/>
          <w:szCs w:val="20"/>
          <w:lang w:val="pt-BR"/>
        </w:rPr>
        <w:t xml:space="preserve"> dimens</w:t>
      </w:r>
      <w:r w:rsidR="006F1147">
        <w:rPr>
          <w:rFonts w:ascii="Cambria" w:hAnsi="Cambria"/>
          <w:i/>
          <w:iCs/>
          <w:sz w:val="20"/>
          <w:szCs w:val="20"/>
          <w:lang w:val="pt-BR"/>
        </w:rPr>
        <w:t>ão</w:t>
      </w:r>
      <w:r w:rsidR="00626129" w:rsidRPr="00B57AD4">
        <w:rPr>
          <w:rFonts w:ascii="Cambria" w:hAnsi="Cambria"/>
          <w:i/>
          <w:iCs/>
          <w:sz w:val="20"/>
          <w:szCs w:val="20"/>
          <w:lang w:val="pt-BR"/>
        </w:rPr>
        <w:t xml:space="preserve"> de racismo social </w:t>
      </w:r>
      <w:r w:rsidR="00805C71" w:rsidRPr="00B57AD4">
        <w:rPr>
          <w:rFonts w:ascii="Cambria" w:hAnsi="Cambria"/>
          <w:i/>
          <w:iCs/>
          <w:sz w:val="20"/>
          <w:szCs w:val="20"/>
          <w:lang w:val="pt-BR"/>
        </w:rPr>
        <w:t>[</w:t>
      </w:r>
      <w:r w:rsidR="00626129" w:rsidRPr="00B57AD4">
        <w:rPr>
          <w:rFonts w:ascii="Cambria" w:hAnsi="Cambria"/>
          <w:i/>
          <w:iCs/>
          <w:sz w:val="20"/>
          <w:szCs w:val="20"/>
          <w:lang w:val="pt-BR"/>
        </w:rPr>
        <w:t>…</w:t>
      </w:r>
      <w:r w:rsidR="00805C71" w:rsidRPr="00B57AD4">
        <w:rPr>
          <w:rFonts w:ascii="Cambria" w:hAnsi="Cambria"/>
          <w:i/>
          <w:iCs/>
          <w:sz w:val="20"/>
          <w:szCs w:val="20"/>
          <w:lang w:val="pt-BR"/>
        </w:rPr>
        <w:t>]</w:t>
      </w:r>
      <w:r w:rsidR="006F1147">
        <w:rPr>
          <w:rFonts w:ascii="Cambria" w:hAnsi="Cambria"/>
          <w:i/>
          <w:iCs/>
          <w:sz w:val="20"/>
          <w:szCs w:val="20"/>
          <w:lang w:val="pt-BR"/>
        </w:rPr>
        <w:t xml:space="preserve"> na medida </w:t>
      </w:r>
      <w:r w:rsidR="00FE079A">
        <w:rPr>
          <w:rFonts w:ascii="Cambria" w:hAnsi="Cambria"/>
          <w:i/>
          <w:iCs/>
          <w:sz w:val="20"/>
          <w:szCs w:val="20"/>
          <w:lang w:val="pt-BR"/>
        </w:rPr>
        <w:t xml:space="preserve">em </w:t>
      </w:r>
      <w:r w:rsidR="006F1147">
        <w:rPr>
          <w:rFonts w:ascii="Cambria" w:hAnsi="Cambria"/>
          <w:i/>
          <w:iCs/>
          <w:sz w:val="20"/>
          <w:szCs w:val="20"/>
          <w:lang w:val="pt-BR"/>
        </w:rPr>
        <w:t>que tais condu</w:t>
      </w:r>
      <w:r w:rsidR="00626129" w:rsidRPr="00B57AD4">
        <w:rPr>
          <w:rFonts w:ascii="Cambria" w:hAnsi="Cambria"/>
          <w:i/>
          <w:iCs/>
          <w:sz w:val="20"/>
          <w:szCs w:val="20"/>
          <w:lang w:val="pt-BR"/>
        </w:rPr>
        <w:t>tas t</w:t>
      </w:r>
      <w:r w:rsidR="006F1147">
        <w:rPr>
          <w:rFonts w:ascii="Cambria" w:hAnsi="Cambria"/>
          <w:i/>
          <w:iCs/>
          <w:sz w:val="20"/>
          <w:szCs w:val="20"/>
          <w:lang w:val="pt-BR"/>
        </w:rPr>
        <w:t>êm como resultado a</w:t>
      </w:r>
      <w:r w:rsidR="00626129" w:rsidRPr="00B57AD4">
        <w:rPr>
          <w:rFonts w:ascii="Cambria" w:hAnsi="Cambria"/>
          <w:i/>
          <w:iCs/>
          <w:sz w:val="20"/>
          <w:szCs w:val="20"/>
          <w:lang w:val="pt-BR"/>
        </w:rPr>
        <w:t>tos de segrega</w:t>
      </w:r>
      <w:r w:rsidR="001A5A20" w:rsidRPr="00B57AD4">
        <w:rPr>
          <w:rFonts w:ascii="Cambria" w:hAnsi="Cambria"/>
          <w:i/>
          <w:iCs/>
          <w:sz w:val="20"/>
          <w:szCs w:val="20"/>
          <w:lang w:val="pt-BR"/>
        </w:rPr>
        <w:t>ção</w:t>
      </w:r>
      <w:r w:rsidR="00626129" w:rsidRPr="00B57AD4">
        <w:rPr>
          <w:rFonts w:ascii="Cambria" w:hAnsi="Cambria"/>
          <w:i/>
          <w:iCs/>
          <w:sz w:val="20"/>
          <w:szCs w:val="20"/>
          <w:lang w:val="pt-BR"/>
        </w:rPr>
        <w:t xml:space="preserve"> que degrada</w:t>
      </w:r>
      <w:r w:rsidR="006F1147">
        <w:rPr>
          <w:rFonts w:ascii="Cambria" w:hAnsi="Cambria"/>
          <w:i/>
          <w:iCs/>
          <w:sz w:val="20"/>
          <w:szCs w:val="20"/>
          <w:lang w:val="pt-BR"/>
        </w:rPr>
        <w:t xml:space="preserve">m os </w:t>
      </w:r>
      <w:r w:rsidR="00626129" w:rsidRPr="00B57AD4">
        <w:rPr>
          <w:rFonts w:ascii="Cambria" w:hAnsi="Cambria"/>
          <w:i/>
          <w:iCs/>
          <w:sz w:val="20"/>
          <w:szCs w:val="20"/>
          <w:lang w:val="pt-BR"/>
        </w:rPr>
        <w:t>i</w:t>
      </w:r>
      <w:r w:rsidR="006F1147">
        <w:rPr>
          <w:rFonts w:ascii="Cambria" w:hAnsi="Cambria"/>
          <w:i/>
          <w:iCs/>
          <w:sz w:val="20"/>
          <w:szCs w:val="20"/>
          <w:lang w:val="pt-BR"/>
        </w:rPr>
        <w:t>ntegrantes do grupo LGBT, em</w:t>
      </w:r>
      <w:r w:rsidR="00626129" w:rsidRPr="00B57AD4">
        <w:rPr>
          <w:rFonts w:ascii="Cambria" w:hAnsi="Cambria"/>
          <w:i/>
          <w:iCs/>
          <w:sz w:val="20"/>
          <w:szCs w:val="20"/>
          <w:lang w:val="pt-BR"/>
        </w:rPr>
        <w:t xml:space="preserve"> raz</w:t>
      </w:r>
      <w:r w:rsidR="006F1147">
        <w:rPr>
          <w:rFonts w:ascii="Cambria" w:hAnsi="Cambria"/>
          <w:i/>
          <w:iCs/>
          <w:sz w:val="20"/>
          <w:szCs w:val="20"/>
          <w:lang w:val="pt-BR"/>
        </w:rPr>
        <w:t xml:space="preserve">ão de sua </w:t>
      </w:r>
      <w:r w:rsidR="00626129" w:rsidRPr="00B57AD4">
        <w:rPr>
          <w:rFonts w:ascii="Cambria" w:hAnsi="Cambria"/>
          <w:i/>
          <w:iCs/>
          <w:sz w:val="20"/>
          <w:szCs w:val="20"/>
          <w:lang w:val="pt-BR"/>
        </w:rPr>
        <w:t>orienta</w:t>
      </w:r>
      <w:r w:rsidR="001A5A20" w:rsidRPr="00B57AD4">
        <w:rPr>
          <w:rFonts w:ascii="Cambria" w:hAnsi="Cambria"/>
          <w:i/>
          <w:iCs/>
          <w:sz w:val="20"/>
          <w:szCs w:val="20"/>
          <w:lang w:val="pt-BR"/>
        </w:rPr>
        <w:t>ção</w:t>
      </w:r>
      <w:r w:rsidR="00626129" w:rsidRPr="00B57AD4">
        <w:rPr>
          <w:rFonts w:ascii="Cambria" w:hAnsi="Cambria"/>
          <w:i/>
          <w:iCs/>
          <w:sz w:val="20"/>
          <w:szCs w:val="20"/>
          <w:lang w:val="pt-BR"/>
        </w:rPr>
        <w:t xml:space="preserve"> sexual o</w:t>
      </w:r>
      <w:r w:rsidR="006F1147">
        <w:rPr>
          <w:rFonts w:ascii="Cambria" w:hAnsi="Cambria"/>
          <w:i/>
          <w:iCs/>
          <w:sz w:val="20"/>
          <w:szCs w:val="20"/>
          <w:lang w:val="pt-BR"/>
        </w:rPr>
        <w:t>u</w:t>
      </w:r>
      <w:r w:rsidR="00626129" w:rsidRPr="00B57AD4">
        <w:rPr>
          <w:rFonts w:ascii="Cambria" w:hAnsi="Cambria"/>
          <w:i/>
          <w:iCs/>
          <w:sz w:val="20"/>
          <w:szCs w:val="20"/>
          <w:lang w:val="pt-BR"/>
        </w:rPr>
        <w:t xml:space="preserve"> de su</w:t>
      </w:r>
      <w:r w:rsidR="006F1147">
        <w:rPr>
          <w:rFonts w:ascii="Cambria" w:hAnsi="Cambria"/>
          <w:i/>
          <w:iCs/>
          <w:sz w:val="20"/>
          <w:szCs w:val="20"/>
          <w:lang w:val="pt-BR"/>
        </w:rPr>
        <w:t>a</w:t>
      </w:r>
      <w:r w:rsidR="00626129" w:rsidRPr="00B57AD4">
        <w:rPr>
          <w:rFonts w:ascii="Cambria" w:hAnsi="Cambria"/>
          <w:i/>
          <w:iCs/>
          <w:sz w:val="20"/>
          <w:szCs w:val="20"/>
          <w:lang w:val="pt-BR"/>
        </w:rPr>
        <w:t xml:space="preserve"> identidad</w:t>
      </w:r>
      <w:r w:rsidR="006F1147">
        <w:rPr>
          <w:rFonts w:ascii="Cambria" w:hAnsi="Cambria"/>
          <w:i/>
          <w:iCs/>
          <w:sz w:val="20"/>
          <w:szCs w:val="20"/>
          <w:lang w:val="pt-BR"/>
        </w:rPr>
        <w:t>e de gê</w:t>
      </w:r>
      <w:r w:rsidR="00626129" w:rsidRPr="00B57AD4">
        <w:rPr>
          <w:rFonts w:ascii="Cambria" w:hAnsi="Cambria"/>
          <w:i/>
          <w:iCs/>
          <w:sz w:val="20"/>
          <w:szCs w:val="20"/>
          <w:lang w:val="pt-BR"/>
        </w:rPr>
        <w:t xml:space="preserve">nero </w:t>
      </w:r>
      <w:r w:rsidR="00805C71" w:rsidRPr="00B57AD4">
        <w:rPr>
          <w:rFonts w:ascii="Cambria" w:hAnsi="Cambria"/>
          <w:sz w:val="20"/>
          <w:szCs w:val="20"/>
          <w:lang w:val="pt-BR"/>
        </w:rPr>
        <w:t>[</w:t>
      </w:r>
      <w:r w:rsidR="00626129" w:rsidRPr="00B57AD4">
        <w:rPr>
          <w:rFonts w:ascii="Cambria" w:hAnsi="Cambria"/>
          <w:sz w:val="20"/>
          <w:szCs w:val="20"/>
          <w:lang w:val="pt-BR"/>
        </w:rPr>
        <w:t>…</w:t>
      </w:r>
      <w:r w:rsidR="00805C71" w:rsidRPr="00B57AD4">
        <w:rPr>
          <w:rFonts w:ascii="Cambria" w:hAnsi="Cambria"/>
          <w:sz w:val="20"/>
          <w:szCs w:val="20"/>
          <w:lang w:val="pt-BR"/>
        </w:rPr>
        <w:t>]</w:t>
      </w:r>
      <w:r w:rsidR="00626129" w:rsidRPr="00B57AD4">
        <w:rPr>
          <w:rFonts w:ascii="Cambria" w:hAnsi="Cambria"/>
          <w:sz w:val="20"/>
          <w:szCs w:val="20"/>
          <w:lang w:val="pt-BR"/>
        </w:rPr>
        <w:t>”</w:t>
      </w:r>
      <w:r w:rsidR="002F6604" w:rsidRPr="00B57AD4">
        <w:rPr>
          <w:rStyle w:val="FootnoteReference"/>
          <w:rFonts w:ascii="Cambria" w:hAnsi="Cambria"/>
          <w:sz w:val="20"/>
          <w:szCs w:val="20"/>
          <w:lang w:val="pt-BR"/>
        </w:rPr>
        <w:footnoteReference w:id="9"/>
      </w:r>
      <w:r w:rsidR="002921FD" w:rsidRPr="00B57AD4">
        <w:rPr>
          <w:rFonts w:ascii="Cambria" w:hAnsi="Cambria"/>
          <w:sz w:val="20"/>
          <w:szCs w:val="20"/>
          <w:lang w:val="pt-BR"/>
        </w:rPr>
        <w:t>.</w:t>
      </w:r>
      <w:r w:rsidR="00626129" w:rsidRPr="00B57AD4">
        <w:rPr>
          <w:rFonts w:ascii="Cambria" w:hAnsi="Cambria"/>
          <w:sz w:val="20"/>
          <w:szCs w:val="20"/>
          <w:lang w:val="pt-BR"/>
        </w:rPr>
        <w:t xml:space="preserve"> </w:t>
      </w:r>
      <w:r w:rsidR="006F1147">
        <w:rPr>
          <w:rFonts w:ascii="Cambria" w:hAnsi="Cambria"/>
          <w:sz w:val="20"/>
          <w:szCs w:val="20"/>
          <w:lang w:val="pt-BR"/>
        </w:rPr>
        <w:t>Detalh</w:t>
      </w:r>
      <w:r w:rsidR="00F42396" w:rsidRPr="00B57AD4">
        <w:rPr>
          <w:rFonts w:ascii="Cambria" w:hAnsi="Cambria"/>
          <w:sz w:val="20"/>
          <w:szCs w:val="20"/>
          <w:lang w:val="pt-BR"/>
        </w:rPr>
        <w:t>a que tal decis</w:t>
      </w:r>
      <w:r w:rsidR="006F1147">
        <w:rPr>
          <w:rFonts w:ascii="Cambria" w:hAnsi="Cambria"/>
          <w:sz w:val="20"/>
          <w:szCs w:val="20"/>
          <w:lang w:val="pt-BR"/>
        </w:rPr>
        <w:t xml:space="preserve">ão é </w:t>
      </w:r>
      <w:r w:rsidR="00F42396" w:rsidRPr="00B57AD4">
        <w:rPr>
          <w:rFonts w:ascii="Cambria" w:hAnsi="Cambria"/>
          <w:sz w:val="20"/>
          <w:szCs w:val="20"/>
          <w:lang w:val="pt-BR"/>
        </w:rPr>
        <w:t>vinculante</w:t>
      </w:r>
      <w:r w:rsidR="001A5A20" w:rsidRPr="00B57AD4">
        <w:rPr>
          <w:rFonts w:ascii="Cambria" w:hAnsi="Cambria"/>
          <w:sz w:val="20"/>
          <w:szCs w:val="20"/>
          <w:lang w:val="pt-BR"/>
        </w:rPr>
        <w:t xml:space="preserve"> e </w:t>
      </w:r>
      <w:r w:rsidR="00F42396" w:rsidRPr="00B57AD4">
        <w:rPr>
          <w:rFonts w:ascii="Cambria" w:hAnsi="Cambria"/>
          <w:sz w:val="20"/>
          <w:szCs w:val="20"/>
          <w:lang w:val="pt-BR"/>
        </w:rPr>
        <w:t>t</w:t>
      </w:r>
      <w:r w:rsidR="006F1147">
        <w:rPr>
          <w:rFonts w:ascii="Cambria" w:hAnsi="Cambria"/>
          <w:sz w:val="20"/>
          <w:szCs w:val="20"/>
          <w:lang w:val="pt-BR"/>
        </w:rPr>
        <w:t>em eficácia ge</w:t>
      </w:r>
      <w:r w:rsidR="00F42396" w:rsidRPr="00B57AD4">
        <w:rPr>
          <w:rFonts w:ascii="Cambria" w:hAnsi="Cambria"/>
          <w:sz w:val="20"/>
          <w:szCs w:val="20"/>
          <w:lang w:val="pt-BR"/>
        </w:rPr>
        <w:t>ral</w:t>
      </w:r>
      <w:r w:rsidR="00FE079A">
        <w:rPr>
          <w:rFonts w:ascii="Cambria" w:hAnsi="Cambria"/>
          <w:sz w:val="20"/>
          <w:szCs w:val="20"/>
          <w:lang w:val="pt-BR"/>
        </w:rPr>
        <w:t>;</w:t>
      </w:r>
      <w:r w:rsidR="00F42396" w:rsidRPr="00B57AD4">
        <w:rPr>
          <w:rFonts w:ascii="Cambria" w:hAnsi="Cambria"/>
          <w:sz w:val="20"/>
          <w:szCs w:val="20"/>
          <w:lang w:val="pt-BR"/>
        </w:rPr>
        <w:t xml:space="preserve"> por </w:t>
      </w:r>
      <w:r w:rsidR="006F1147">
        <w:rPr>
          <w:rFonts w:ascii="Cambria" w:hAnsi="Cambria"/>
          <w:sz w:val="20"/>
          <w:szCs w:val="20"/>
          <w:lang w:val="pt-BR"/>
        </w:rPr>
        <w:t>isso</w:t>
      </w:r>
      <w:r w:rsidR="00FE079A">
        <w:rPr>
          <w:rFonts w:ascii="Cambria" w:hAnsi="Cambria"/>
          <w:sz w:val="20"/>
          <w:szCs w:val="20"/>
          <w:lang w:val="pt-BR"/>
        </w:rPr>
        <w:t>,</w:t>
      </w:r>
      <w:r w:rsidR="00F42396" w:rsidRPr="00B57AD4">
        <w:rPr>
          <w:rFonts w:ascii="Cambria" w:hAnsi="Cambria"/>
          <w:sz w:val="20"/>
          <w:szCs w:val="20"/>
          <w:lang w:val="pt-BR"/>
        </w:rPr>
        <w:t xml:space="preserve"> a partir de su</w:t>
      </w:r>
      <w:r w:rsidR="006F1147">
        <w:rPr>
          <w:rFonts w:ascii="Cambria" w:hAnsi="Cambria"/>
          <w:sz w:val="20"/>
          <w:szCs w:val="20"/>
          <w:lang w:val="pt-BR"/>
        </w:rPr>
        <w:t>a ado</w:t>
      </w:r>
      <w:r w:rsidR="001A5A20" w:rsidRPr="00B57AD4">
        <w:rPr>
          <w:rFonts w:ascii="Cambria" w:hAnsi="Cambria"/>
          <w:sz w:val="20"/>
          <w:szCs w:val="20"/>
          <w:lang w:val="pt-BR"/>
        </w:rPr>
        <w:t>ção</w:t>
      </w:r>
      <w:r w:rsidR="006F1147">
        <w:rPr>
          <w:rFonts w:ascii="Cambria" w:hAnsi="Cambria"/>
          <w:sz w:val="20"/>
          <w:szCs w:val="20"/>
          <w:lang w:val="pt-BR"/>
        </w:rPr>
        <w:t xml:space="preserve"> </w:t>
      </w:r>
      <w:r w:rsidR="00F42396" w:rsidRPr="00B57AD4">
        <w:rPr>
          <w:rFonts w:ascii="Cambria" w:hAnsi="Cambria"/>
          <w:sz w:val="20"/>
          <w:szCs w:val="20"/>
          <w:lang w:val="pt-BR"/>
        </w:rPr>
        <w:t xml:space="preserve">os argumentos </w:t>
      </w:r>
      <w:r w:rsidR="00B57AD4">
        <w:rPr>
          <w:rFonts w:ascii="Cambria" w:hAnsi="Cambria"/>
          <w:sz w:val="20"/>
          <w:szCs w:val="20"/>
          <w:lang w:val="pt-BR"/>
        </w:rPr>
        <w:t>da</w:t>
      </w:r>
      <w:r w:rsidR="006F1147">
        <w:rPr>
          <w:rFonts w:ascii="Cambria" w:hAnsi="Cambria"/>
          <w:sz w:val="20"/>
          <w:szCs w:val="20"/>
          <w:lang w:val="pt-BR"/>
        </w:rPr>
        <w:t xml:space="preserve"> parte peticioná</w:t>
      </w:r>
      <w:r w:rsidR="00F42396" w:rsidRPr="00B57AD4">
        <w:rPr>
          <w:rFonts w:ascii="Cambria" w:hAnsi="Cambria"/>
          <w:sz w:val="20"/>
          <w:szCs w:val="20"/>
          <w:lang w:val="pt-BR"/>
        </w:rPr>
        <w:t xml:space="preserve">ria </w:t>
      </w:r>
      <w:r w:rsidR="006F1147">
        <w:rPr>
          <w:rFonts w:ascii="Cambria" w:hAnsi="Cambria"/>
          <w:sz w:val="20"/>
          <w:szCs w:val="20"/>
          <w:lang w:val="pt-BR"/>
        </w:rPr>
        <w:t>ficaram sem</w:t>
      </w:r>
      <w:r w:rsidR="00F42396" w:rsidRPr="00B57AD4">
        <w:rPr>
          <w:rFonts w:ascii="Cambria" w:hAnsi="Cambria"/>
          <w:sz w:val="20"/>
          <w:szCs w:val="20"/>
          <w:lang w:val="pt-BR"/>
        </w:rPr>
        <w:t xml:space="preserve"> sustento</w:t>
      </w:r>
      <w:r w:rsidR="00626129" w:rsidRPr="00B57AD4">
        <w:rPr>
          <w:rFonts w:ascii="Cambria" w:hAnsi="Cambria"/>
          <w:sz w:val="20"/>
          <w:szCs w:val="20"/>
          <w:lang w:val="pt-BR"/>
        </w:rPr>
        <w:t xml:space="preserve">, </w:t>
      </w:r>
      <w:r w:rsidR="006F1147">
        <w:rPr>
          <w:rFonts w:ascii="Cambria" w:hAnsi="Cambria"/>
          <w:sz w:val="20"/>
          <w:szCs w:val="20"/>
          <w:lang w:val="pt-BR"/>
        </w:rPr>
        <w:t>já que os a</w:t>
      </w:r>
      <w:r w:rsidR="00626129" w:rsidRPr="00B57AD4">
        <w:rPr>
          <w:rFonts w:ascii="Cambria" w:hAnsi="Cambria"/>
          <w:sz w:val="20"/>
          <w:szCs w:val="20"/>
          <w:lang w:val="pt-BR"/>
        </w:rPr>
        <w:t xml:space="preserve">tos de </w:t>
      </w:r>
      <w:r w:rsidR="002767EA">
        <w:rPr>
          <w:rFonts w:ascii="Cambria" w:hAnsi="Cambria"/>
          <w:sz w:val="20"/>
          <w:szCs w:val="20"/>
          <w:lang w:val="pt-BR"/>
        </w:rPr>
        <w:t>discrimi</w:t>
      </w:r>
      <w:r w:rsidR="002767EA" w:rsidRPr="00B57AD4">
        <w:rPr>
          <w:rFonts w:ascii="Cambria" w:hAnsi="Cambria"/>
          <w:sz w:val="20"/>
          <w:szCs w:val="20"/>
          <w:lang w:val="pt-BR"/>
        </w:rPr>
        <w:t>nação</w:t>
      </w:r>
      <w:r w:rsidR="006F1147">
        <w:rPr>
          <w:rFonts w:ascii="Cambria" w:hAnsi="Cambria"/>
          <w:sz w:val="20"/>
          <w:szCs w:val="20"/>
          <w:lang w:val="pt-BR"/>
        </w:rPr>
        <w:t xml:space="preserve"> contra </w:t>
      </w:r>
      <w:r w:rsidR="00626129" w:rsidRPr="00B57AD4">
        <w:rPr>
          <w:rFonts w:ascii="Cambria" w:hAnsi="Cambria"/>
          <w:sz w:val="20"/>
          <w:szCs w:val="20"/>
          <w:lang w:val="pt-BR"/>
        </w:rPr>
        <w:t>a comunidad</w:t>
      </w:r>
      <w:r w:rsidR="006F1147">
        <w:rPr>
          <w:rFonts w:ascii="Cambria" w:hAnsi="Cambria"/>
          <w:sz w:val="20"/>
          <w:szCs w:val="20"/>
          <w:lang w:val="pt-BR"/>
        </w:rPr>
        <w:t>e</w:t>
      </w:r>
      <w:r w:rsidR="00626129" w:rsidRPr="00B57AD4">
        <w:rPr>
          <w:rFonts w:ascii="Cambria" w:hAnsi="Cambria"/>
          <w:sz w:val="20"/>
          <w:szCs w:val="20"/>
          <w:lang w:val="pt-BR"/>
        </w:rPr>
        <w:t xml:space="preserve"> LGB</w:t>
      </w:r>
      <w:r w:rsidR="00737050" w:rsidRPr="00B57AD4">
        <w:rPr>
          <w:rFonts w:ascii="Cambria" w:hAnsi="Cambria"/>
          <w:sz w:val="20"/>
          <w:szCs w:val="20"/>
          <w:lang w:val="pt-BR"/>
        </w:rPr>
        <w:t>T</w:t>
      </w:r>
      <w:r w:rsidR="00D80779" w:rsidRPr="00B57AD4">
        <w:rPr>
          <w:rFonts w:ascii="Cambria" w:hAnsi="Cambria"/>
          <w:sz w:val="20"/>
          <w:szCs w:val="20"/>
          <w:lang w:val="pt-BR"/>
        </w:rPr>
        <w:t>I</w:t>
      </w:r>
      <w:r w:rsidR="002F6604" w:rsidRPr="00B57AD4">
        <w:rPr>
          <w:rFonts w:ascii="Cambria" w:hAnsi="Cambria"/>
          <w:sz w:val="20"/>
          <w:szCs w:val="20"/>
          <w:lang w:val="pt-BR"/>
        </w:rPr>
        <w:t xml:space="preserve"> cometidos </w:t>
      </w:r>
      <w:r w:rsidR="006F1147">
        <w:rPr>
          <w:rFonts w:ascii="Cambria" w:hAnsi="Cambria"/>
          <w:sz w:val="20"/>
          <w:szCs w:val="20"/>
          <w:lang w:val="pt-BR"/>
        </w:rPr>
        <w:t xml:space="preserve">após </w:t>
      </w:r>
      <w:r w:rsidR="002F6604" w:rsidRPr="00B57AD4">
        <w:rPr>
          <w:rFonts w:ascii="Cambria" w:hAnsi="Cambria"/>
          <w:sz w:val="20"/>
          <w:szCs w:val="20"/>
          <w:lang w:val="pt-BR"/>
        </w:rPr>
        <w:t>a publica</w:t>
      </w:r>
      <w:r w:rsidR="001A5A20" w:rsidRPr="00B57AD4">
        <w:rPr>
          <w:rFonts w:ascii="Cambria" w:hAnsi="Cambria"/>
          <w:sz w:val="20"/>
          <w:szCs w:val="20"/>
          <w:lang w:val="pt-BR"/>
        </w:rPr>
        <w:t>ção</w:t>
      </w:r>
      <w:r w:rsidR="00BE6D59">
        <w:rPr>
          <w:rFonts w:ascii="Cambria" w:hAnsi="Cambria"/>
          <w:sz w:val="20"/>
          <w:szCs w:val="20"/>
          <w:lang w:val="pt-BR"/>
        </w:rPr>
        <w:t xml:space="preserve"> da citada</w:t>
      </w:r>
      <w:r w:rsidR="002F6604" w:rsidRPr="00B57AD4">
        <w:rPr>
          <w:rFonts w:ascii="Cambria" w:hAnsi="Cambria"/>
          <w:sz w:val="20"/>
          <w:szCs w:val="20"/>
          <w:lang w:val="pt-BR"/>
        </w:rPr>
        <w:t xml:space="preserve"> </w:t>
      </w:r>
      <w:r w:rsidR="000E7E02">
        <w:rPr>
          <w:rFonts w:ascii="Cambria" w:hAnsi="Cambria"/>
          <w:sz w:val="20"/>
          <w:szCs w:val="20"/>
          <w:lang w:val="pt-BR"/>
        </w:rPr>
        <w:t>sentença</w:t>
      </w:r>
      <w:r w:rsidR="00626129" w:rsidRPr="00B57AD4">
        <w:rPr>
          <w:rFonts w:ascii="Cambria" w:hAnsi="Cambria"/>
          <w:sz w:val="20"/>
          <w:szCs w:val="20"/>
          <w:lang w:val="pt-BR"/>
        </w:rPr>
        <w:t xml:space="preserve"> ser</w:t>
      </w:r>
      <w:r w:rsidR="006F1147">
        <w:rPr>
          <w:rFonts w:ascii="Cambria" w:hAnsi="Cambria"/>
          <w:sz w:val="20"/>
          <w:szCs w:val="20"/>
          <w:lang w:val="pt-BR"/>
        </w:rPr>
        <w:t>ão</w:t>
      </w:r>
      <w:r w:rsidR="00626129" w:rsidRPr="00B57AD4">
        <w:rPr>
          <w:rFonts w:ascii="Cambria" w:hAnsi="Cambria"/>
          <w:sz w:val="20"/>
          <w:szCs w:val="20"/>
          <w:lang w:val="pt-BR"/>
        </w:rPr>
        <w:t xml:space="preserve"> proce</w:t>
      </w:r>
      <w:r w:rsidR="006F1147">
        <w:rPr>
          <w:rFonts w:ascii="Cambria" w:hAnsi="Cambria"/>
          <w:sz w:val="20"/>
          <w:szCs w:val="20"/>
          <w:lang w:val="pt-BR"/>
        </w:rPr>
        <w:t>ssados como cri</w:t>
      </w:r>
      <w:r w:rsidR="00626129" w:rsidRPr="00B57AD4">
        <w:rPr>
          <w:rFonts w:ascii="Cambria" w:hAnsi="Cambria"/>
          <w:sz w:val="20"/>
          <w:szCs w:val="20"/>
          <w:lang w:val="pt-BR"/>
        </w:rPr>
        <w:t xml:space="preserve">mes resultantes </w:t>
      </w:r>
      <w:r w:rsidR="00B57AD4">
        <w:rPr>
          <w:rFonts w:ascii="Cambria" w:hAnsi="Cambria"/>
          <w:sz w:val="20"/>
          <w:szCs w:val="20"/>
          <w:lang w:val="pt-BR"/>
        </w:rPr>
        <w:t>da</w:t>
      </w:r>
      <w:r w:rsidR="00626129" w:rsidRPr="00B57AD4">
        <w:rPr>
          <w:rFonts w:ascii="Cambria" w:hAnsi="Cambria"/>
          <w:sz w:val="20"/>
          <w:szCs w:val="20"/>
          <w:lang w:val="pt-BR"/>
        </w:rPr>
        <w:t xml:space="preserve"> discrimina</w:t>
      </w:r>
      <w:r w:rsidR="001A5A20" w:rsidRPr="00B57AD4">
        <w:rPr>
          <w:rFonts w:ascii="Cambria" w:hAnsi="Cambria"/>
          <w:sz w:val="20"/>
          <w:szCs w:val="20"/>
          <w:lang w:val="pt-BR"/>
        </w:rPr>
        <w:t>ção</w:t>
      </w:r>
      <w:r w:rsidR="006F1147">
        <w:rPr>
          <w:rFonts w:ascii="Cambria" w:hAnsi="Cambria"/>
          <w:sz w:val="20"/>
          <w:szCs w:val="20"/>
          <w:lang w:val="pt-BR"/>
        </w:rPr>
        <w:t xml:space="preserve"> de raç</w:t>
      </w:r>
      <w:r w:rsidR="00626129" w:rsidRPr="00B57AD4">
        <w:rPr>
          <w:rFonts w:ascii="Cambria" w:hAnsi="Cambria"/>
          <w:sz w:val="20"/>
          <w:szCs w:val="20"/>
          <w:lang w:val="pt-BR"/>
        </w:rPr>
        <w:t>a</w:t>
      </w:r>
      <w:r w:rsidR="00A51337" w:rsidRPr="00B57AD4">
        <w:rPr>
          <w:rFonts w:ascii="Cambria" w:hAnsi="Cambria"/>
          <w:sz w:val="20"/>
          <w:szCs w:val="20"/>
          <w:lang w:val="pt-BR"/>
        </w:rPr>
        <w:t xml:space="preserve">. </w:t>
      </w:r>
    </w:p>
    <w:p w14:paraId="5CD4640E" w14:textId="77777777" w:rsidR="00F42396" w:rsidRPr="00B57AD4" w:rsidRDefault="000E7E02" w:rsidP="00A451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Também a</w:t>
      </w:r>
      <w:r w:rsidR="00FE079A">
        <w:rPr>
          <w:rFonts w:ascii="Cambria" w:hAnsi="Cambria"/>
          <w:sz w:val="20"/>
          <w:szCs w:val="20"/>
          <w:lang w:val="pt-BR"/>
        </w:rPr>
        <w:t>crescent</w:t>
      </w:r>
      <w:r>
        <w:rPr>
          <w:rFonts w:ascii="Cambria" w:hAnsi="Cambria"/>
          <w:sz w:val="20"/>
          <w:szCs w:val="20"/>
          <w:lang w:val="pt-BR"/>
        </w:rPr>
        <w:t>a que, contrá</w:t>
      </w:r>
      <w:r w:rsidR="00A51337" w:rsidRPr="00B57AD4">
        <w:rPr>
          <w:rFonts w:ascii="Cambria" w:hAnsi="Cambria"/>
          <w:sz w:val="20"/>
          <w:szCs w:val="20"/>
          <w:lang w:val="pt-BR"/>
        </w:rPr>
        <w:t xml:space="preserve">rio </w:t>
      </w:r>
      <w:r w:rsidR="00FE079A">
        <w:rPr>
          <w:rFonts w:ascii="Cambria" w:hAnsi="Cambria"/>
          <w:sz w:val="20"/>
          <w:szCs w:val="20"/>
          <w:lang w:val="pt-BR"/>
        </w:rPr>
        <w:t>d</w:t>
      </w:r>
      <w:r w:rsidR="00A51337" w:rsidRPr="00B57AD4">
        <w:rPr>
          <w:rFonts w:ascii="Cambria" w:hAnsi="Cambria"/>
          <w:sz w:val="20"/>
          <w:szCs w:val="20"/>
          <w:lang w:val="pt-BR"/>
        </w:rPr>
        <w:t xml:space="preserve">o </w:t>
      </w:r>
      <w:r>
        <w:rPr>
          <w:rFonts w:ascii="Cambria" w:hAnsi="Cambria"/>
          <w:sz w:val="20"/>
          <w:szCs w:val="20"/>
          <w:lang w:val="pt-BR"/>
        </w:rPr>
        <w:t>assin</w:t>
      </w:r>
      <w:r w:rsidR="00A51337" w:rsidRPr="00B57AD4">
        <w:rPr>
          <w:rFonts w:ascii="Cambria" w:hAnsi="Cambria"/>
          <w:sz w:val="20"/>
          <w:szCs w:val="20"/>
          <w:lang w:val="pt-BR"/>
        </w:rPr>
        <w:t>alado p</w:t>
      </w:r>
      <w:r>
        <w:rPr>
          <w:rFonts w:ascii="Cambria" w:hAnsi="Cambria"/>
          <w:sz w:val="20"/>
          <w:szCs w:val="20"/>
          <w:lang w:val="pt-BR"/>
        </w:rPr>
        <w:t xml:space="preserve">ela parte peticionária, </w:t>
      </w:r>
      <w:r w:rsidR="00A51337" w:rsidRPr="00B57AD4">
        <w:rPr>
          <w:rFonts w:ascii="Cambria" w:hAnsi="Cambria"/>
          <w:sz w:val="20"/>
          <w:szCs w:val="20"/>
          <w:lang w:val="pt-BR"/>
        </w:rPr>
        <w:t xml:space="preserve">os </w:t>
      </w:r>
      <w:r>
        <w:rPr>
          <w:rFonts w:ascii="Cambria" w:hAnsi="Cambria"/>
          <w:sz w:val="20"/>
          <w:szCs w:val="20"/>
          <w:lang w:val="pt-BR"/>
        </w:rPr>
        <w:t>recursos interpo</w:t>
      </w:r>
      <w:r w:rsidR="00A51337" w:rsidRPr="00B57AD4">
        <w:rPr>
          <w:rFonts w:ascii="Cambria" w:hAnsi="Cambria"/>
          <w:sz w:val="20"/>
          <w:szCs w:val="20"/>
          <w:lang w:val="pt-BR"/>
        </w:rPr>
        <w:t>stos p</w:t>
      </w:r>
      <w:r>
        <w:rPr>
          <w:rFonts w:ascii="Cambria" w:hAnsi="Cambria"/>
          <w:sz w:val="20"/>
          <w:szCs w:val="20"/>
          <w:lang w:val="pt-BR"/>
        </w:rPr>
        <w:t>el</w:t>
      </w:r>
      <w:r w:rsidR="00A51337" w:rsidRPr="00B57AD4">
        <w:rPr>
          <w:rFonts w:ascii="Cambria" w:hAnsi="Cambria"/>
          <w:sz w:val="20"/>
          <w:szCs w:val="20"/>
          <w:lang w:val="pt-BR"/>
        </w:rPr>
        <w:t>o</w:t>
      </w:r>
      <w:r>
        <w:rPr>
          <w:rFonts w:ascii="Cambria" w:hAnsi="Cambria"/>
          <w:sz w:val="20"/>
          <w:szCs w:val="20"/>
          <w:lang w:val="pt-BR"/>
        </w:rPr>
        <w:t xml:space="preserve"> gov</w:t>
      </w:r>
      <w:r w:rsidR="00A51337" w:rsidRPr="00B57AD4">
        <w:rPr>
          <w:rFonts w:ascii="Cambria" w:hAnsi="Cambria"/>
          <w:sz w:val="20"/>
          <w:szCs w:val="20"/>
          <w:lang w:val="pt-BR"/>
        </w:rPr>
        <w:t xml:space="preserve">erno </w:t>
      </w:r>
      <w:r>
        <w:rPr>
          <w:rFonts w:ascii="Cambria" w:hAnsi="Cambria"/>
          <w:sz w:val="20"/>
          <w:szCs w:val="20"/>
          <w:lang w:val="pt-BR"/>
        </w:rPr>
        <w:t>a respei</w:t>
      </w:r>
      <w:r w:rsidR="00A51337" w:rsidRPr="00B57AD4">
        <w:rPr>
          <w:rFonts w:ascii="Cambria" w:hAnsi="Cambria"/>
          <w:sz w:val="20"/>
          <w:szCs w:val="20"/>
          <w:lang w:val="pt-BR"/>
        </w:rPr>
        <w:t xml:space="preserve">to </w:t>
      </w:r>
      <w:r>
        <w:rPr>
          <w:rFonts w:ascii="Cambria" w:hAnsi="Cambria"/>
          <w:sz w:val="20"/>
          <w:szCs w:val="20"/>
          <w:lang w:val="pt-BR"/>
        </w:rPr>
        <w:t>d</w:t>
      </w:r>
      <w:r w:rsidR="00FE079A">
        <w:rPr>
          <w:rFonts w:ascii="Cambria" w:hAnsi="Cambria"/>
          <w:sz w:val="20"/>
          <w:szCs w:val="20"/>
          <w:lang w:val="pt-BR"/>
        </w:rPr>
        <w:t>a</w:t>
      </w:r>
      <w:r w:rsidR="00D80779" w:rsidRPr="00B57AD4">
        <w:rPr>
          <w:rFonts w:ascii="Cambria" w:hAnsi="Cambria"/>
          <w:sz w:val="20"/>
          <w:szCs w:val="20"/>
          <w:lang w:val="pt-BR"/>
        </w:rPr>
        <w:t xml:space="preserve"> ADO26 </w:t>
      </w:r>
      <w:r w:rsidR="00FE079A">
        <w:rPr>
          <w:rFonts w:ascii="Cambria" w:hAnsi="Cambria"/>
          <w:sz w:val="20"/>
          <w:szCs w:val="20"/>
          <w:lang w:val="pt-BR"/>
        </w:rPr>
        <w:t>so</w:t>
      </w:r>
      <w:r>
        <w:rPr>
          <w:rFonts w:ascii="Cambria" w:hAnsi="Cambria"/>
          <w:sz w:val="20"/>
          <w:szCs w:val="20"/>
          <w:lang w:val="pt-BR"/>
        </w:rPr>
        <w:t>mente buscam es</w:t>
      </w:r>
      <w:r w:rsidR="00A51337" w:rsidRPr="00B57AD4">
        <w:rPr>
          <w:rFonts w:ascii="Cambria" w:hAnsi="Cambria"/>
          <w:sz w:val="20"/>
          <w:szCs w:val="20"/>
          <w:lang w:val="pt-BR"/>
        </w:rPr>
        <w:t>clar</w:t>
      </w:r>
      <w:r>
        <w:rPr>
          <w:rFonts w:ascii="Cambria" w:hAnsi="Cambria"/>
          <w:sz w:val="20"/>
          <w:szCs w:val="20"/>
          <w:lang w:val="pt-BR"/>
        </w:rPr>
        <w:t>ece</w:t>
      </w:r>
      <w:r w:rsidR="00A51337" w:rsidRPr="00B57AD4">
        <w:rPr>
          <w:rFonts w:ascii="Cambria" w:hAnsi="Cambria"/>
          <w:sz w:val="20"/>
          <w:szCs w:val="20"/>
          <w:lang w:val="pt-BR"/>
        </w:rPr>
        <w:t>r s</w:t>
      </w:r>
      <w:r>
        <w:rPr>
          <w:rFonts w:ascii="Cambria" w:hAnsi="Cambria"/>
          <w:sz w:val="20"/>
          <w:szCs w:val="20"/>
          <w:lang w:val="pt-BR"/>
        </w:rPr>
        <w:t>e</w:t>
      </w:r>
      <w:r w:rsidR="00A51337" w:rsidRPr="00B57AD4">
        <w:rPr>
          <w:rFonts w:ascii="Cambria" w:hAnsi="Cambria"/>
          <w:sz w:val="20"/>
          <w:szCs w:val="20"/>
          <w:lang w:val="pt-BR"/>
        </w:rPr>
        <w:t>u alcance</w:t>
      </w:r>
      <w:r w:rsidR="001A5A20" w:rsidRPr="00B57AD4">
        <w:rPr>
          <w:rFonts w:ascii="Cambria" w:hAnsi="Cambria"/>
          <w:sz w:val="20"/>
          <w:szCs w:val="20"/>
          <w:lang w:val="pt-BR"/>
        </w:rPr>
        <w:t xml:space="preserve"> e </w:t>
      </w:r>
      <w:r>
        <w:rPr>
          <w:rFonts w:ascii="Cambria" w:hAnsi="Cambria"/>
          <w:sz w:val="20"/>
          <w:szCs w:val="20"/>
          <w:lang w:val="pt-BR"/>
        </w:rPr>
        <w:t>conteú</w:t>
      </w:r>
      <w:r w:rsidR="00A51337" w:rsidRPr="00B57AD4">
        <w:rPr>
          <w:rFonts w:ascii="Cambria" w:hAnsi="Cambria"/>
          <w:sz w:val="20"/>
          <w:szCs w:val="20"/>
          <w:lang w:val="pt-BR"/>
        </w:rPr>
        <w:t>d</w:t>
      </w:r>
      <w:r>
        <w:rPr>
          <w:rFonts w:ascii="Cambria" w:hAnsi="Cambria"/>
          <w:sz w:val="20"/>
          <w:szCs w:val="20"/>
          <w:lang w:val="pt-BR"/>
        </w:rPr>
        <w:t xml:space="preserve">o. </w:t>
      </w:r>
      <w:r w:rsidR="00FE079A">
        <w:rPr>
          <w:rFonts w:ascii="Cambria" w:hAnsi="Cambria"/>
          <w:sz w:val="20"/>
          <w:szCs w:val="20"/>
          <w:lang w:val="pt-BR"/>
        </w:rPr>
        <w:t>C</w:t>
      </w:r>
      <w:r w:rsidR="001A1ECA" w:rsidRPr="00B57AD4">
        <w:rPr>
          <w:rFonts w:ascii="Cambria" w:hAnsi="Cambria"/>
          <w:sz w:val="20"/>
          <w:szCs w:val="20"/>
          <w:lang w:val="pt-BR"/>
        </w:rPr>
        <w:t>oncret</w:t>
      </w:r>
      <w:r w:rsidR="00FE079A">
        <w:rPr>
          <w:rFonts w:ascii="Cambria" w:hAnsi="Cambria"/>
          <w:sz w:val="20"/>
          <w:szCs w:val="20"/>
          <w:lang w:val="pt-BR"/>
        </w:rPr>
        <w:t>amente</w:t>
      </w:r>
      <w:r w:rsidR="001A1ECA" w:rsidRPr="00B57AD4">
        <w:rPr>
          <w:rFonts w:ascii="Cambria" w:hAnsi="Cambria"/>
          <w:sz w:val="20"/>
          <w:szCs w:val="20"/>
          <w:lang w:val="pt-BR"/>
        </w:rPr>
        <w:t>, argu</w:t>
      </w:r>
      <w:r>
        <w:rPr>
          <w:rFonts w:ascii="Cambria" w:hAnsi="Cambria"/>
          <w:sz w:val="20"/>
          <w:szCs w:val="20"/>
          <w:lang w:val="pt-BR"/>
        </w:rPr>
        <w:t>menta</w:t>
      </w:r>
      <w:r w:rsidR="001A1ECA" w:rsidRPr="00B57AD4">
        <w:rPr>
          <w:rFonts w:ascii="Cambria" w:hAnsi="Cambria"/>
          <w:sz w:val="20"/>
          <w:szCs w:val="20"/>
          <w:lang w:val="pt-BR"/>
        </w:rPr>
        <w:t xml:space="preserve"> que u</w:t>
      </w:r>
      <w:r>
        <w:rPr>
          <w:rFonts w:ascii="Cambria" w:hAnsi="Cambria"/>
          <w:sz w:val="20"/>
          <w:szCs w:val="20"/>
          <w:lang w:val="pt-BR"/>
        </w:rPr>
        <w:t xml:space="preserve">m dos recursos </w:t>
      </w:r>
      <w:r w:rsidR="00FE079A">
        <w:rPr>
          <w:rFonts w:ascii="Cambria" w:hAnsi="Cambria"/>
          <w:sz w:val="20"/>
          <w:szCs w:val="20"/>
          <w:lang w:val="pt-BR"/>
        </w:rPr>
        <w:t xml:space="preserve">se </w:t>
      </w:r>
      <w:r>
        <w:rPr>
          <w:rFonts w:ascii="Cambria" w:hAnsi="Cambria"/>
          <w:sz w:val="20"/>
          <w:szCs w:val="20"/>
          <w:lang w:val="pt-BR"/>
        </w:rPr>
        <w:t>destina a conhecer o</w:t>
      </w:r>
      <w:r w:rsidR="001A1ECA" w:rsidRPr="00B57AD4">
        <w:rPr>
          <w:rFonts w:ascii="Cambria" w:hAnsi="Cambria"/>
          <w:sz w:val="20"/>
          <w:szCs w:val="20"/>
          <w:lang w:val="pt-BR"/>
        </w:rPr>
        <w:t xml:space="preserve"> método </w:t>
      </w:r>
      <w:r w:rsidR="00FE079A">
        <w:rPr>
          <w:rFonts w:ascii="Cambria" w:hAnsi="Cambria"/>
          <w:sz w:val="20"/>
          <w:szCs w:val="20"/>
          <w:lang w:val="pt-BR"/>
        </w:rPr>
        <w:t xml:space="preserve">de </w:t>
      </w:r>
      <w:r w:rsidR="001A1ECA" w:rsidRPr="00B57AD4">
        <w:rPr>
          <w:rFonts w:ascii="Cambria" w:hAnsi="Cambria"/>
          <w:sz w:val="20"/>
          <w:szCs w:val="20"/>
          <w:lang w:val="pt-BR"/>
        </w:rPr>
        <w:t>interpreta</w:t>
      </w:r>
      <w:r w:rsidR="001A5A20" w:rsidRPr="00B57AD4">
        <w:rPr>
          <w:rFonts w:ascii="Cambria" w:hAnsi="Cambria"/>
          <w:sz w:val="20"/>
          <w:szCs w:val="20"/>
          <w:lang w:val="pt-BR"/>
        </w:rPr>
        <w:t>ção</w:t>
      </w:r>
      <w:r>
        <w:rPr>
          <w:rFonts w:ascii="Cambria" w:hAnsi="Cambria"/>
          <w:sz w:val="20"/>
          <w:szCs w:val="20"/>
          <w:lang w:val="pt-BR"/>
        </w:rPr>
        <w:t xml:space="preserve"> utilizado para resolver a q</w:t>
      </w:r>
      <w:r w:rsidR="00A451F7" w:rsidRPr="00B57AD4">
        <w:rPr>
          <w:rFonts w:ascii="Cambria" w:hAnsi="Cambria"/>
          <w:sz w:val="20"/>
          <w:szCs w:val="20"/>
          <w:lang w:val="pt-BR"/>
        </w:rPr>
        <w:t>uest</w:t>
      </w:r>
      <w:r>
        <w:rPr>
          <w:rFonts w:ascii="Cambria" w:hAnsi="Cambria"/>
          <w:sz w:val="20"/>
          <w:szCs w:val="20"/>
          <w:lang w:val="pt-BR"/>
        </w:rPr>
        <w:t>ão</w:t>
      </w:r>
      <w:r w:rsidR="00A451F7" w:rsidRPr="00B57AD4">
        <w:rPr>
          <w:rFonts w:ascii="Cambria" w:hAnsi="Cambria"/>
          <w:sz w:val="20"/>
          <w:szCs w:val="20"/>
          <w:lang w:val="pt-BR"/>
        </w:rPr>
        <w:t xml:space="preserve">; </w:t>
      </w:r>
      <w:r>
        <w:rPr>
          <w:rFonts w:ascii="Cambria" w:hAnsi="Cambria"/>
          <w:sz w:val="20"/>
          <w:szCs w:val="20"/>
          <w:lang w:val="pt-BR"/>
        </w:rPr>
        <w:t xml:space="preserve">enquanto </w:t>
      </w:r>
      <w:r w:rsidR="00A451F7" w:rsidRPr="00B57AD4">
        <w:rPr>
          <w:rFonts w:ascii="Cambria" w:hAnsi="Cambria"/>
          <w:sz w:val="20"/>
          <w:szCs w:val="20"/>
          <w:lang w:val="pt-BR"/>
        </w:rPr>
        <w:t>a o</w:t>
      </w:r>
      <w:r>
        <w:rPr>
          <w:rFonts w:ascii="Cambria" w:hAnsi="Cambria"/>
          <w:sz w:val="20"/>
          <w:szCs w:val="20"/>
          <w:lang w:val="pt-BR"/>
        </w:rPr>
        <w:t>utra a</w:t>
      </w:r>
      <w:r w:rsidR="001A5A20" w:rsidRPr="00B57AD4">
        <w:rPr>
          <w:rFonts w:ascii="Cambria" w:hAnsi="Cambria"/>
          <w:sz w:val="20"/>
          <w:szCs w:val="20"/>
          <w:lang w:val="pt-BR"/>
        </w:rPr>
        <w:t>ção</w:t>
      </w:r>
      <w:r>
        <w:rPr>
          <w:rFonts w:ascii="Cambria" w:hAnsi="Cambria"/>
          <w:sz w:val="20"/>
          <w:szCs w:val="20"/>
          <w:lang w:val="pt-BR"/>
        </w:rPr>
        <w:t xml:space="preserve"> </w:t>
      </w:r>
      <w:r w:rsidR="00FE079A">
        <w:rPr>
          <w:rFonts w:ascii="Cambria" w:hAnsi="Cambria"/>
          <w:sz w:val="20"/>
          <w:szCs w:val="20"/>
          <w:lang w:val="pt-BR"/>
        </w:rPr>
        <w:t>so</w:t>
      </w:r>
      <w:r>
        <w:rPr>
          <w:rFonts w:ascii="Cambria" w:hAnsi="Cambria"/>
          <w:sz w:val="20"/>
          <w:szCs w:val="20"/>
          <w:lang w:val="pt-BR"/>
        </w:rPr>
        <w:t>mente busca detalh</w:t>
      </w:r>
      <w:r w:rsidR="00A451F7" w:rsidRPr="00B57AD4">
        <w:rPr>
          <w:rFonts w:ascii="Cambria" w:hAnsi="Cambria"/>
          <w:sz w:val="20"/>
          <w:szCs w:val="20"/>
          <w:lang w:val="pt-BR"/>
        </w:rPr>
        <w:t xml:space="preserve">ar </w:t>
      </w:r>
      <w:r>
        <w:rPr>
          <w:rFonts w:ascii="Cambria" w:hAnsi="Cambria"/>
          <w:sz w:val="20"/>
          <w:szCs w:val="20"/>
          <w:lang w:val="pt-BR"/>
        </w:rPr>
        <w:t>o</w:t>
      </w:r>
      <w:r w:rsidR="00A451F7" w:rsidRPr="00B57AD4">
        <w:rPr>
          <w:rFonts w:ascii="Cambria" w:hAnsi="Cambria"/>
          <w:sz w:val="20"/>
          <w:szCs w:val="20"/>
          <w:lang w:val="pt-BR"/>
        </w:rPr>
        <w:t xml:space="preserve"> alcance </w:t>
      </w:r>
      <w:r w:rsidR="00B57AD4">
        <w:rPr>
          <w:rFonts w:ascii="Cambria" w:hAnsi="Cambria"/>
          <w:sz w:val="20"/>
          <w:szCs w:val="20"/>
          <w:lang w:val="pt-BR"/>
        </w:rPr>
        <w:t>da</w:t>
      </w:r>
      <w:r>
        <w:rPr>
          <w:rFonts w:ascii="Cambria" w:hAnsi="Cambria"/>
          <w:sz w:val="20"/>
          <w:szCs w:val="20"/>
          <w:lang w:val="pt-BR"/>
        </w:rPr>
        <w:t xml:space="preserve"> Lei Nº 7716/89, para fins</w:t>
      </w:r>
      <w:r w:rsidR="00161206">
        <w:rPr>
          <w:rFonts w:ascii="Cambria" w:hAnsi="Cambria"/>
          <w:sz w:val="20"/>
          <w:szCs w:val="20"/>
          <w:lang w:val="pt-BR"/>
        </w:rPr>
        <w:t xml:space="preserve"> de</w:t>
      </w:r>
      <w:r w:rsidR="00A451F7" w:rsidRPr="00B57AD4">
        <w:rPr>
          <w:rFonts w:ascii="Cambria" w:hAnsi="Cambria"/>
          <w:sz w:val="20"/>
          <w:szCs w:val="20"/>
          <w:lang w:val="pt-BR"/>
        </w:rPr>
        <w:t xml:space="preserve"> n</w:t>
      </w:r>
      <w:r w:rsidR="00161206">
        <w:rPr>
          <w:rFonts w:ascii="Cambria" w:hAnsi="Cambria"/>
          <w:sz w:val="20"/>
          <w:szCs w:val="20"/>
          <w:lang w:val="pt-BR"/>
        </w:rPr>
        <w:t xml:space="preserve">ão </w:t>
      </w:r>
      <w:r w:rsidR="00FE079A">
        <w:rPr>
          <w:rFonts w:ascii="Cambria" w:hAnsi="Cambria"/>
          <w:sz w:val="20"/>
          <w:szCs w:val="20"/>
          <w:lang w:val="pt-BR"/>
        </w:rPr>
        <w:t>punir</w:t>
      </w:r>
      <w:r w:rsidR="00161206">
        <w:rPr>
          <w:rFonts w:ascii="Cambria" w:hAnsi="Cambria"/>
          <w:sz w:val="20"/>
          <w:szCs w:val="20"/>
          <w:lang w:val="pt-BR"/>
        </w:rPr>
        <w:t xml:space="preserve"> indevidamente a</w:t>
      </w:r>
      <w:r w:rsidR="00A451F7" w:rsidRPr="00B57AD4">
        <w:rPr>
          <w:rFonts w:ascii="Cambria" w:hAnsi="Cambria"/>
          <w:sz w:val="20"/>
          <w:szCs w:val="20"/>
          <w:lang w:val="pt-BR"/>
        </w:rPr>
        <w:t>tos de expres</w:t>
      </w:r>
      <w:r w:rsidR="00161206">
        <w:rPr>
          <w:rFonts w:ascii="Cambria" w:hAnsi="Cambria"/>
          <w:sz w:val="20"/>
          <w:szCs w:val="20"/>
          <w:lang w:val="pt-BR"/>
        </w:rPr>
        <w:t>são de pensam</w:t>
      </w:r>
      <w:r w:rsidR="00A451F7" w:rsidRPr="00B57AD4">
        <w:rPr>
          <w:rFonts w:ascii="Cambria" w:hAnsi="Cambria"/>
          <w:sz w:val="20"/>
          <w:szCs w:val="20"/>
          <w:lang w:val="pt-BR"/>
        </w:rPr>
        <w:t>ento</w:t>
      </w:r>
      <w:r w:rsidR="001A5A20" w:rsidRPr="00B57AD4">
        <w:rPr>
          <w:rFonts w:ascii="Cambria" w:hAnsi="Cambria"/>
          <w:sz w:val="20"/>
          <w:szCs w:val="20"/>
          <w:lang w:val="pt-BR"/>
        </w:rPr>
        <w:t xml:space="preserve"> e </w:t>
      </w:r>
      <w:r w:rsidR="00161206">
        <w:rPr>
          <w:rFonts w:ascii="Cambria" w:hAnsi="Cambria"/>
          <w:sz w:val="20"/>
          <w:szCs w:val="20"/>
          <w:lang w:val="pt-BR"/>
        </w:rPr>
        <w:t>liberd</w:t>
      </w:r>
      <w:r w:rsidR="00A451F7" w:rsidRPr="00B57AD4">
        <w:rPr>
          <w:rFonts w:ascii="Cambria" w:hAnsi="Cambria"/>
          <w:sz w:val="20"/>
          <w:szCs w:val="20"/>
          <w:lang w:val="pt-BR"/>
        </w:rPr>
        <w:t>ad</w:t>
      </w:r>
      <w:r w:rsidR="003B0E0C" w:rsidRPr="00B57AD4">
        <w:rPr>
          <w:rFonts w:ascii="Cambria" w:hAnsi="Cambria"/>
          <w:sz w:val="20"/>
          <w:szCs w:val="20"/>
          <w:lang w:val="pt-BR"/>
        </w:rPr>
        <w:t>es</w:t>
      </w:r>
      <w:r w:rsidR="00A451F7" w:rsidRPr="00B57AD4">
        <w:rPr>
          <w:rFonts w:ascii="Cambria" w:hAnsi="Cambria"/>
          <w:sz w:val="20"/>
          <w:szCs w:val="20"/>
          <w:lang w:val="pt-BR"/>
        </w:rPr>
        <w:t xml:space="preserve"> artísticas, científicas</w:t>
      </w:r>
      <w:r w:rsidR="001A5A20" w:rsidRPr="00B57AD4">
        <w:rPr>
          <w:rFonts w:ascii="Cambria" w:hAnsi="Cambria"/>
          <w:sz w:val="20"/>
          <w:szCs w:val="20"/>
          <w:lang w:val="pt-BR"/>
        </w:rPr>
        <w:t xml:space="preserve"> e </w:t>
      </w:r>
      <w:r w:rsidR="00161206">
        <w:rPr>
          <w:rFonts w:ascii="Cambria" w:hAnsi="Cambria"/>
          <w:sz w:val="20"/>
          <w:szCs w:val="20"/>
          <w:lang w:val="pt-BR"/>
        </w:rPr>
        <w:t>de exercício profis</w:t>
      </w:r>
      <w:r w:rsidR="00A451F7" w:rsidRPr="00B57AD4">
        <w:rPr>
          <w:rFonts w:ascii="Cambria" w:hAnsi="Cambria"/>
          <w:sz w:val="20"/>
          <w:szCs w:val="20"/>
          <w:lang w:val="pt-BR"/>
        </w:rPr>
        <w:t>sional.</w:t>
      </w:r>
    </w:p>
    <w:p w14:paraId="5B0F5D07" w14:textId="77777777" w:rsidR="003A2864" w:rsidRPr="00B57AD4" w:rsidRDefault="003A2864" w:rsidP="003A28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B57AD4">
        <w:rPr>
          <w:rFonts w:ascii="Cambria" w:hAnsi="Cambria"/>
          <w:sz w:val="20"/>
          <w:szCs w:val="20"/>
          <w:lang w:val="pt-BR"/>
        </w:rPr>
        <w:t>Por o</w:t>
      </w:r>
      <w:r w:rsidR="00161206">
        <w:rPr>
          <w:rFonts w:ascii="Cambria" w:hAnsi="Cambria"/>
          <w:sz w:val="20"/>
          <w:szCs w:val="20"/>
          <w:lang w:val="pt-BR"/>
        </w:rPr>
        <w:t>u</w:t>
      </w:r>
      <w:r w:rsidRPr="00B57AD4">
        <w:rPr>
          <w:rFonts w:ascii="Cambria" w:hAnsi="Cambria"/>
          <w:sz w:val="20"/>
          <w:szCs w:val="20"/>
          <w:lang w:val="pt-BR"/>
        </w:rPr>
        <w:t>tro lado</w:t>
      </w:r>
      <w:r w:rsidR="00626129" w:rsidRPr="00B57AD4">
        <w:rPr>
          <w:rFonts w:ascii="Cambria" w:hAnsi="Cambria"/>
          <w:sz w:val="20"/>
          <w:szCs w:val="20"/>
          <w:lang w:val="pt-BR"/>
        </w:rPr>
        <w:t xml:space="preserve">, </w:t>
      </w:r>
      <w:r w:rsidR="00161206">
        <w:rPr>
          <w:rFonts w:ascii="Cambria" w:hAnsi="Cambria"/>
          <w:sz w:val="20"/>
          <w:szCs w:val="20"/>
          <w:lang w:val="pt-BR"/>
        </w:rPr>
        <w:t xml:space="preserve">o </w:t>
      </w:r>
      <w:r w:rsidR="009E5F7D" w:rsidRPr="00B57AD4">
        <w:rPr>
          <w:rFonts w:ascii="Cambria" w:hAnsi="Cambria"/>
          <w:sz w:val="20"/>
          <w:szCs w:val="20"/>
          <w:lang w:val="pt-BR"/>
        </w:rPr>
        <w:t xml:space="preserve">Brasil </w:t>
      </w:r>
      <w:r w:rsidR="00FE079A">
        <w:rPr>
          <w:rFonts w:ascii="Cambria" w:hAnsi="Cambria"/>
          <w:sz w:val="20"/>
          <w:szCs w:val="20"/>
          <w:lang w:val="pt-BR"/>
        </w:rPr>
        <w:t>afirm</w:t>
      </w:r>
      <w:r w:rsidR="00161206">
        <w:rPr>
          <w:rFonts w:ascii="Cambria" w:hAnsi="Cambria"/>
          <w:sz w:val="20"/>
          <w:szCs w:val="20"/>
          <w:lang w:val="pt-BR"/>
        </w:rPr>
        <w:t xml:space="preserve">a que em geral as </w:t>
      </w:r>
      <w:r w:rsidR="00FE079A">
        <w:rPr>
          <w:rFonts w:ascii="Cambria" w:hAnsi="Cambria"/>
          <w:sz w:val="20"/>
          <w:szCs w:val="20"/>
          <w:lang w:val="pt-BR"/>
        </w:rPr>
        <w:t>c</w:t>
      </w:r>
      <w:r w:rsidR="00626129" w:rsidRPr="00B57AD4">
        <w:rPr>
          <w:rFonts w:ascii="Cambria" w:hAnsi="Cambria"/>
          <w:sz w:val="20"/>
          <w:szCs w:val="20"/>
          <w:lang w:val="pt-BR"/>
        </w:rPr>
        <w:t>onstitu</w:t>
      </w:r>
      <w:r w:rsidR="00161206">
        <w:rPr>
          <w:rFonts w:ascii="Cambria" w:hAnsi="Cambria"/>
          <w:sz w:val="20"/>
          <w:szCs w:val="20"/>
          <w:lang w:val="pt-BR"/>
        </w:rPr>
        <w:t>i</w:t>
      </w:r>
      <w:r w:rsidR="001A5A20" w:rsidRPr="00B57AD4">
        <w:rPr>
          <w:rFonts w:ascii="Cambria" w:hAnsi="Cambria"/>
          <w:sz w:val="20"/>
          <w:szCs w:val="20"/>
          <w:lang w:val="pt-BR"/>
        </w:rPr>
        <w:t>ções</w:t>
      </w:r>
      <w:r w:rsidR="00626129" w:rsidRPr="00B57AD4">
        <w:rPr>
          <w:rFonts w:ascii="Cambria" w:hAnsi="Cambria"/>
          <w:sz w:val="20"/>
          <w:szCs w:val="20"/>
          <w:lang w:val="pt-BR"/>
        </w:rPr>
        <w:t xml:space="preserve"> </w:t>
      </w:r>
      <w:r w:rsidR="00161206">
        <w:rPr>
          <w:rFonts w:ascii="Cambria" w:hAnsi="Cambria"/>
          <w:sz w:val="20"/>
          <w:szCs w:val="20"/>
          <w:lang w:val="pt-BR"/>
        </w:rPr>
        <w:t>d</w:t>
      </w:r>
      <w:r w:rsidR="009E5F7D" w:rsidRPr="00B57AD4">
        <w:rPr>
          <w:rFonts w:ascii="Cambria" w:hAnsi="Cambria"/>
          <w:sz w:val="20"/>
          <w:szCs w:val="20"/>
          <w:lang w:val="pt-BR"/>
        </w:rPr>
        <w:t>os países democrát</w:t>
      </w:r>
      <w:r w:rsidR="00D823BA" w:rsidRPr="00B57AD4">
        <w:rPr>
          <w:rFonts w:ascii="Cambria" w:hAnsi="Cambria"/>
          <w:sz w:val="20"/>
          <w:szCs w:val="20"/>
          <w:lang w:val="pt-BR"/>
        </w:rPr>
        <w:t>i</w:t>
      </w:r>
      <w:r w:rsidR="009E5F7D" w:rsidRPr="00B57AD4">
        <w:rPr>
          <w:rFonts w:ascii="Cambria" w:hAnsi="Cambria"/>
          <w:sz w:val="20"/>
          <w:szCs w:val="20"/>
          <w:lang w:val="pt-BR"/>
        </w:rPr>
        <w:t>cos</w:t>
      </w:r>
      <w:r w:rsidR="00626129" w:rsidRPr="00B57AD4">
        <w:rPr>
          <w:rFonts w:ascii="Cambria" w:hAnsi="Cambria"/>
          <w:sz w:val="20"/>
          <w:szCs w:val="20"/>
          <w:lang w:val="pt-BR"/>
        </w:rPr>
        <w:t xml:space="preserve"> costum</w:t>
      </w:r>
      <w:r w:rsidR="00161206">
        <w:rPr>
          <w:rFonts w:ascii="Cambria" w:hAnsi="Cambria"/>
          <w:sz w:val="20"/>
          <w:szCs w:val="20"/>
          <w:lang w:val="pt-BR"/>
        </w:rPr>
        <w:t>am prever regras explícitas de i</w:t>
      </w:r>
      <w:r w:rsidR="00626129" w:rsidRPr="00B57AD4">
        <w:rPr>
          <w:rFonts w:ascii="Cambria" w:hAnsi="Cambria"/>
          <w:sz w:val="20"/>
          <w:szCs w:val="20"/>
          <w:lang w:val="pt-BR"/>
        </w:rPr>
        <w:t>munidad</w:t>
      </w:r>
      <w:r w:rsidR="00161206">
        <w:rPr>
          <w:rFonts w:ascii="Cambria" w:hAnsi="Cambria"/>
          <w:sz w:val="20"/>
          <w:szCs w:val="20"/>
          <w:lang w:val="pt-BR"/>
        </w:rPr>
        <w:t>e parlamentar</w:t>
      </w:r>
      <w:r w:rsidR="00626129" w:rsidRPr="00B57AD4">
        <w:rPr>
          <w:rFonts w:ascii="Cambria" w:hAnsi="Cambria"/>
          <w:sz w:val="20"/>
          <w:szCs w:val="20"/>
          <w:lang w:val="pt-BR"/>
        </w:rPr>
        <w:t xml:space="preserve"> n</w:t>
      </w:r>
      <w:r w:rsidR="00161206">
        <w:rPr>
          <w:rFonts w:ascii="Cambria" w:hAnsi="Cambria"/>
          <w:sz w:val="20"/>
          <w:szCs w:val="20"/>
          <w:lang w:val="pt-BR"/>
        </w:rPr>
        <w:t>ão como um privilégio concedido à</w:t>
      </w:r>
      <w:r w:rsidR="00626129" w:rsidRPr="00B57AD4">
        <w:rPr>
          <w:rFonts w:ascii="Cambria" w:hAnsi="Cambria"/>
          <w:sz w:val="20"/>
          <w:szCs w:val="20"/>
          <w:lang w:val="pt-BR"/>
        </w:rPr>
        <w:t>quel</w:t>
      </w:r>
      <w:r w:rsidR="00161206">
        <w:rPr>
          <w:rFonts w:ascii="Cambria" w:hAnsi="Cambria"/>
          <w:sz w:val="20"/>
          <w:szCs w:val="20"/>
          <w:lang w:val="pt-BR"/>
        </w:rPr>
        <w:t>e que ocupa o cargo parlamentar</w:t>
      </w:r>
      <w:r w:rsidR="00626129" w:rsidRPr="00B57AD4">
        <w:rPr>
          <w:rFonts w:ascii="Cambria" w:hAnsi="Cambria"/>
          <w:sz w:val="20"/>
          <w:szCs w:val="20"/>
          <w:lang w:val="pt-BR"/>
        </w:rPr>
        <w:t xml:space="preserve">, </w:t>
      </w:r>
      <w:r w:rsidR="00161206">
        <w:rPr>
          <w:rFonts w:ascii="Cambria" w:hAnsi="Cambria"/>
          <w:sz w:val="20"/>
          <w:szCs w:val="20"/>
          <w:lang w:val="pt-BR"/>
        </w:rPr>
        <w:t>mas como uma garantia inata ao exercí</w:t>
      </w:r>
      <w:r w:rsidR="00626129" w:rsidRPr="00B57AD4">
        <w:rPr>
          <w:rFonts w:ascii="Cambria" w:hAnsi="Cambria"/>
          <w:sz w:val="20"/>
          <w:szCs w:val="20"/>
          <w:lang w:val="pt-BR"/>
        </w:rPr>
        <w:t xml:space="preserve">cio </w:t>
      </w:r>
      <w:r w:rsidR="00B57AD4">
        <w:rPr>
          <w:rFonts w:ascii="Cambria" w:hAnsi="Cambria"/>
          <w:sz w:val="20"/>
          <w:szCs w:val="20"/>
          <w:lang w:val="pt-BR"/>
        </w:rPr>
        <w:t>da</w:t>
      </w:r>
      <w:r w:rsidR="00626129" w:rsidRPr="00B57AD4">
        <w:rPr>
          <w:rFonts w:ascii="Cambria" w:hAnsi="Cambria"/>
          <w:sz w:val="20"/>
          <w:szCs w:val="20"/>
          <w:lang w:val="pt-BR"/>
        </w:rPr>
        <w:t>s fun</w:t>
      </w:r>
      <w:r w:rsidR="001A5A20" w:rsidRPr="00B57AD4">
        <w:rPr>
          <w:rFonts w:ascii="Cambria" w:hAnsi="Cambria"/>
          <w:sz w:val="20"/>
          <w:szCs w:val="20"/>
          <w:lang w:val="pt-BR"/>
        </w:rPr>
        <w:t>ções</w:t>
      </w:r>
      <w:r w:rsidR="00161206">
        <w:rPr>
          <w:rFonts w:ascii="Cambria" w:hAnsi="Cambria"/>
          <w:sz w:val="20"/>
          <w:szCs w:val="20"/>
          <w:lang w:val="pt-BR"/>
        </w:rPr>
        <w:t xml:space="preserve"> do</w:t>
      </w:r>
      <w:r w:rsidR="00626129" w:rsidRPr="00B57AD4">
        <w:rPr>
          <w:rFonts w:ascii="Cambria" w:hAnsi="Cambria"/>
          <w:sz w:val="20"/>
          <w:szCs w:val="20"/>
          <w:lang w:val="pt-BR"/>
        </w:rPr>
        <w:t xml:space="preserve"> Poder Legislativo. </w:t>
      </w:r>
      <w:r w:rsidRPr="00B57AD4">
        <w:rPr>
          <w:rFonts w:ascii="Cambria" w:hAnsi="Cambria"/>
          <w:sz w:val="20"/>
          <w:szCs w:val="20"/>
          <w:lang w:val="pt-BR"/>
        </w:rPr>
        <w:t>A</w:t>
      </w:r>
      <w:r w:rsidR="00161206">
        <w:rPr>
          <w:rFonts w:ascii="Cambria" w:hAnsi="Cambria"/>
          <w:sz w:val="20"/>
          <w:szCs w:val="20"/>
          <w:lang w:val="pt-BR"/>
        </w:rPr>
        <w:t xml:space="preserve"> esse respeito, detalha que o</w:t>
      </w:r>
      <w:r w:rsidRPr="00B57AD4">
        <w:rPr>
          <w:rFonts w:ascii="Cambria" w:hAnsi="Cambria"/>
          <w:sz w:val="20"/>
          <w:szCs w:val="20"/>
          <w:lang w:val="pt-BR"/>
        </w:rPr>
        <w:t xml:space="preserve"> Supremo Tribunal Federal </w:t>
      </w:r>
      <w:r w:rsidR="00161206">
        <w:rPr>
          <w:rFonts w:ascii="Cambria" w:hAnsi="Cambria"/>
          <w:sz w:val="20"/>
          <w:szCs w:val="20"/>
          <w:lang w:val="pt-BR"/>
        </w:rPr>
        <w:t>indicou</w:t>
      </w:r>
      <w:r w:rsidR="00FE079A">
        <w:rPr>
          <w:rFonts w:ascii="Cambria" w:hAnsi="Cambria"/>
          <w:sz w:val="20"/>
          <w:szCs w:val="20"/>
          <w:lang w:val="pt-BR"/>
        </w:rPr>
        <w:t>:</w:t>
      </w:r>
      <w:r w:rsidRPr="00B57AD4">
        <w:rPr>
          <w:rFonts w:ascii="Cambria" w:hAnsi="Cambria"/>
          <w:sz w:val="20"/>
          <w:szCs w:val="20"/>
          <w:lang w:val="pt-BR"/>
        </w:rPr>
        <w:t xml:space="preserve"> “</w:t>
      </w:r>
      <w:r w:rsidR="00161206">
        <w:rPr>
          <w:rFonts w:ascii="Cambria" w:hAnsi="Cambria"/>
          <w:i/>
          <w:iCs/>
          <w:sz w:val="20"/>
          <w:szCs w:val="20"/>
          <w:lang w:val="pt-BR"/>
        </w:rPr>
        <w:t>a</w:t>
      </w:r>
      <w:r w:rsidR="00B1102C" w:rsidRPr="00B57AD4">
        <w:rPr>
          <w:rFonts w:ascii="Cambria" w:hAnsi="Cambria"/>
          <w:i/>
          <w:iCs/>
          <w:sz w:val="20"/>
          <w:szCs w:val="20"/>
          <w:lang w:val="pt-BR"/>
        </w:rPr>
        <w:t>pesar de</w:t>
      </w:r>
      <w:r w:rsidR="00161206">
        <w:rPr>
          <w:rFonts w:ascii="Cambria" w:hAnsi="Cambria"/>
          <w:i/>
          <w:iCs/>
          <w:sz w:val="20"/>
          <w:szCs w:val="20"/>
          <w:lang w:val="pt-BR"/>
        </w:rPr>
        <w:t xml:space="preserve"> serem</w:t>
      </w:r>
      <w:r w:rsidRPr="00B57AD4">
        <w:rPr>
          <w:rFonts w:ascii="Cambria" w:hAnsi="Cambria"/>
          <w:i/>
          <w:iCs/>
          <w:sz w:val="20"/>
          <w:szCs w:val="20"/>
          <w:lang w:val="pt-BR"/>
        </w:rPr>
        <w:t xml:space="preserve"> indese</w:t>
      </w:r>
      <w:r w:rsidR="00161206">
        <w:rPr>
          <w:rFonts w:ascii="Cambria" w:hAnsi="Cambria"/>
          <w:i/>
          <w:iCs/>
          <w:sz w:val="20"/>
          <w:szCs w:val="20"/>
          <w:lang w:val="pt-BR"/>
        </w:rPr>
        <w:t xml:space="preserve">jáveis, </w:t>
      </w:r>
      <w:r w:rsidRPr="00B57AD4">
        <w:rPr>
          <w:rFonts w:ascii="Cambria" w:hAnsi="Cambria"/>
          <w:i/>
          <w:iCs/>
          <w:sz w:val="20"/>
          <w:szCs w:val="20"/>
          <w:lang w:val="pt-BR"/>
        </w:rPr>
        <w:t xml:space="preserve">as ofensas </w:t>
      </w:r>
      <w:r w:rsidR="001A5A20" w:rsidRPr="00B57AD4">
        <w:rPr>
          <w:rFonts w:ascii="Cambria" w:hAnsi="Cambria"/>
          <w:i/>
          <w:iCs/>
          <w:sz w:val="20"/>
          <w:szCs w:val="20"/>
          <w:lang w:val="pt-BR"/>
        </w:rPr>
        <w:t>pessoa</w:t>
      </w:r>
      <w:r w:rsidR="00161206">
        <w:rPr>
          <w:rFonts w:ascii="Cambria" w:hAnsi="Cambria"/>
          <w:i/>
          <w:iCs/>
          <w:sz w:val="20"/>
          <w:szCs w:val="20"/>
          <w:lang w:val="pt-BR"/>
        </w:rPr>
        <w:t>i</w:t>
      </w:r>
      <w:r w:rsidRPr="00B57AD4">
        <w:rPr>
          <w:rFonts w:ascii="Cambria" w:hAnsi="Cambria"/>
          <w:i/>
          <w:iCs/>
          <w:sz w:val="20"/>
          <w:szCs w:val="20"/>
          <w:lang w:val="pt-BR"/>
        </w:rPr>
        <w:t xml:space="preserve">s proferidas </w:t>
      </w:r>
      <w:r w:rsidR="00161206">
        <w:rPr>
          <w:rFonts w:ascii="Cambria" w:hAnsi="Cambria"/>
          <w:i/>
          <w:iCs/>
          <w:sz w:val="20"/>
          <w:szCs w:val="20"/>
          <w:lang w:val="pt-BR"/>
        </w:rPr>
        <w:t>no â</w:t>
      </w:r>
      <w:r w:rsidRPr="00B57AD4">
        <w:rPr>
          <w:rFonts w:ascii="Cambria" w:hAnsi="Cambria"/>
          <w:i/>
          <w:iCs/>
          <w:sz w:val="20"/>
          <w:szCs w:val="20"/>
          <w:lang w:val="pt-BR"/>
        </w:rPr>
        <w:t xml:space="preserve">mbito </w:t>
      </w:r>
      <w:r w:rsidR="00B57AD4">
        <w:rPr>
          <w:rFonts w:ascii="Cambria" w:hAnsi="Cambria"/>
          <w:i/>
          <w:iCs/>
          <w:sz w:val="20"/>
          <w:szCs w:val="20"/>
          <w:lang w:val="pt-BR"/>
        </w:rPr>
        <w:t>da</w:t>
      </w:r>
      <w:r w:rsidRPr="00B57AD4">
        <w:rPr>
          <w:rFonts w:ascii="Cambria" w:hAnsi="Cambria"/>
          <w:i/>
          <w:iCs/>
          <w:sz w:val="20"/>
          <w:szCs w:val="20"/>
          <w:lang w:val="pt-BR"/>
        </w:rPr>
        <w:t xml:space="preserve"> discus</w:t>
      </w:r>
      <w:r w:rsidR="00161206">
        <w:rPr>
          <w:rFonts w:ascii="Cambria" w:hAnsi="Cambria"/>
          <w:i/>
          <w:iCs/>
          <w:sz w:val="20"/>
          <w:szCs w:val="20"/>
          <w:lang w:val="pt-BR"/>
        </w:rPr>
        <w:t>são</w:t>
      </w:r>
      <w:r w:rsidRPr="00B57AD4">
        <w:rPr>
          <w:rFonts w:ascii="Cambria" w:hAnsi="Cambria"/>
          <w:i/>
          <w:iCs/>
          <w:sz w:val="20"/>
          <w:szCs w:val="20"/>
          <w:lang w:val="pt-BR"/>
        </w:rPr>
        <w:t xml:space="preserve"> política, que respe</w:t>
      </w:r>
      <w:r w:rsidR="00161206">
        <w:rPr>
          <w:rFonts w:ascii="Cambria" w:hAnsi="Cambria"/>
          <w:i/>
          <w:iCs/>
          <w:sz w:val="20"/>
          <w:szCs w:val="20"/>
          <w:lang w:val="pt-BR"/>
        </w:rPr>
        <w:t>item os limites traç</w:t>
      </w:r>
      <w:r w:rsidRPr="00B57AD4">
        <w:rPr>
          <w:rFonts w:ascii="Cambria" w:hAnsi="Cambria"/>
          <w:i/>
          <w:iCs/>
          <w:sz w:val="20"/>
          <w:szCs w:val="20"/>
          <w:lang w:val="pt-BR"/>
        </w:rPr>
        <w:t>ados p</w:t>
      </w:r>
      <w:r w:rsidR="00161206">
        <w:rPr>
          <w:rFonts w:ascii="Cambria" w:hAnsi="Cambria"/>
          <w:i/>
          <w:iCs/>
          <w:sz w:val="20"/>
          <w:szCs w:val="20"/>
          <w:lang w:val="pt-BR"/>
        </w:rPr>
        <w:t>ela pró</w:t>
      </w:r>
      <w:r w:rsidRPr="00B57AD4">
        <w:rPr>
          <w:rFonts w:ascii="Cambria" w:hAnsi="Cambria"/>
          <w:i/>
          <w:iCs/>
          <w:sz w:val="20"/>
          <w:szCs w:val="20"/>
          <w:lang w:val="pt-BR"/>
        </w:rPr>
        <w:t>p</w:t>
      </w:r>
      <w:r w:rsidR="00161206">
        <w:rPr>
          <w:rFonts w:ascii="Cambria" w:hAnsi="Cambria"/>
          <w:i/>
          <w:iCs/>
          <w:sz w:val="20"/>
          <w:szCs w:val="20"/>
          <w:lang w:val="pt-BR"/>
        </w:rPr>
        <w:t>r</w:t>
      </w:r>
      <w:r w:rsidRPr="00B57AD4">
        <w:rPr>
          <w:rFonts w:ascii="Cambria" w:hAnsi="Cambria"/>
          <w:i/>
          <w:iCs/>
          <w:sz w:val="20"/>
          <w:szCs w:val="20"/>
          <w:lang w:val="pt-BR"/>
        </w:rPr>
        <w:t>ia Constitu</w:t>
      </w:r>
      <w:r w:rsidR="00161206">
        <w:rPr>
          <w:rFonts w:ascii="Cambria" w:hAnsi="Cambria"/>
          <w:i/>
          <w:iCs/>
          <w:sz w:val="20"/>
          <w:szCs w:val="20"/>
          <w:lang w:val="pt-BR"/>
        </w:rPr>
        <w:t>i</w:t>
      </w:r>
      <w:r w:rsidR="001A5A20" w:rsidRPr="00B57AD4">
        <w:rPr>
          <w:rFonts w:ascii="Cambria" w:hAnsi="Cambria"/>
          <w:i/>
          <w:iCs/>
          <w:sz w:val="20"/>
          <w:szCs w:val="20"/>
          <w:lang w:val="pt-BR"/>
        </w:rPr>
        <w:t>ção</w:t>
      </w:r>
      <w:r w:rsidRPr="00B57AD4">
        <w:rPr>
          <w:rFonts w:ascii="Cambria" w:hAnsi="Cambria"/>
          <w:i/>
          <w:iCs/>
          <w:sz w:val="20"/>
          <w:szCs w:val="20"/>
          <w:lang w:val="pt-BR"/>
        </w:rPr>
        <w:t>, n</w:t>
      </w:r>
      <w:r w:rsidR="00161206">
        <w:rPr>
          <w:rFonts w:ascii="Cambria" w:hAnsi="Cambria"/>
          <w:i/>
          <w:iCs/>
          <w:sz w:val="20"/>
          <w:szCs w:val="20"/>
          <w:lang w:val="pt-BR"/>
        </w:rPr>
        <w:t>ã</w:t>
      </w:r>
      <w:r w:rsidRPr="00B57AD4">
        <w:rPr>
          <w:rFonts w:ascii="Cambria" w:hAnsi="Cambria"/>
          <w:i/>
          <w:iCs/>
          <w:sz w:val="20"/>
          <w:szCs w:val="20"/>
          <w:lang w:val="pt-BR"/>
        </w:rPr>
        <w:t>o s</w:t>
      </w:r>
      <w:r w:rsidR="00161206">
        <w:rPr>
          <w:rFonts w:ascii="Cambria" w:hAnsi="Cambria"/>
          <w:i/>
          <w:iCs/>
          <w:sz w:val="20"/>
          <w:szCs w:val="20"/>
          <w:lang w:val="pt-BR"/>
        </w:rPr>
        <w:t>ão</w:t>
      </w:r>
      <w:r w:rsidRPr="00B57AD4">
        <w:rPr>
          <w:rFonts w:ascii="Cambria" w:hAnsi="Cambria"/>
          <w:i/>
          <w:iCs/>
          <w:sz w:val="20"/>
          <w:szCs w:val="20"/>
          <w:lang w:val="pt-BR"/>
        </w:rPr>
        <w:t xml:space="preserve"> pas</w:t>
      </w:r>
      <w:r w:rsidR="00161206">
        <w:rPr>
          <w:rFonts w:ascii="Cambria" w:hAnsi="Cambria"/>
          <w:i/>
          <w:iCs/>
          <w:sz w:val="20"/>
          <w:szCs w:val="20"/>
          <w:lang w:val="pt-BR"/>
        </w:rPr>
        <w:t>síveis de reprimenda judicial. I</w:t>
      </w:r>
      <w:r w:rsidRPr="00B57AD4">
        <w:rPr>
          <w:rFonts w:ascii="Cambria" w:hAnsi="Cambria"/>
          <w:i/>
          <w:iCs/>
          <w:sz w:val="20"/>
          <w:szCs w:val="20"/>
          <w:lang w:val="pt-BR"/>
        </w:rPr>
        <w:t>munidad</w:t>
      </w:r>
      <w:r w:rsidR="00161206">
        <w:rPr>
          <w:rFonts w:ascii="Cambria" w:hAnsi="Cambria"/>
          <w:i/>
          <w:iCs/>
          <w:sz w:val="20"/>
          <w:szCs w:val="20"/>
          <w:lang w:val="pt-BR"/>
        </w:rPr>
        <w:t>e que se caracteriza como prote</w:t>
      </w:r>
      <w:r w:rsidR="001A5A20" w:rsidRPr="00B57AD4">
        <w:rPr>
          <w:rFonts w:ascii="Cambria" w:hAnsi="Cambria"/>
          <w:i/>
          <w:iCs/>
          <w:sz w:val="20"/>
          <w:szCs w:val="20"/>
          <w:lang w:val="pt-BR"/>
        </w:rPr>
        <w:t>ção</w:t>
      </w:r>
      <w:r w:rsidRPr="00B57AD4">
        <w:rPr>
          <w:rFonts w:ascii="Cambria" w:hAnsi="Cambria"/>
          <w:i/>
          <w:iCs/>
          <w:sz w:val="20"/>
          <w:szCs w:val="20"/>
          <w:lang w:val="pt-BR"/>
        </w:rPr>
        <w:t xml:space="preserve"> adicional </w:t>
      </w:r>
      <w:r w:rsidR="00161206">
        <w:rPr>
          <w:rFonts w:ascii="Cambria" w:hAnsi="Cambria"/>
          <w:i/>
          <w:iCs/>
          <w:sz w:val="20"/>
          <w:szCs w:val="20"/>
          <w:lang w:val="pt-BR"/>
        </w:rPr>
        <w:t>à liberd</w:t>
      </w:r>
      <w:r w:rsidRPr="00B57AD4">
        <w:rPr>
          <w:rFonts w:ascii="Cambria" w:hAnsi="Cambria"/>
          <w:i/>
          <w:iCs/>
          <w:sz w:val="20"/>
          <w:szCs w:val="20"/>
          <w:lang w:val="pt-BR"/>
        </w:rPr>
        <w:t>ad</w:t>
      </w:r>
      <w:r w:rsidR="00161206">
        <w:rPr>
          <w:rFonts w:ascii="Cambria" w:hAnsi="Cambria"/>
          <w:i/>
          <w:iCs/>
          <w:sz w:val="20"/>
          <w:szCs w:val="20"/>
          <w:lang w:val="pt-BR"/>
        </w:rPr>
        <w:t>e</w:t>
      </w:r>
      <w:r w:rsidRPr="00B57AD4">
        <w:rPr>
          <w:rFonts w:ascii="Cambria" w:hAnsi="Cambria"/>
          <w:i/>
          <w:iCs/>
          <w:sz w:val="20"/>
          <w:szCs w:val="20"/>
          <w:lang w:val="pt-BR"/>
        </w:rPr>
        <w:t xml:space="preserve"> de expre</w:t>
      </w:r>
      <w:r w:rsidR="00161206">
        <w:rPr>
          <w:rFonts w:ascii="Cambria" w:hAnsi="Cambria"/>
          <w:i/>
          <w:iCs/>
          <w:sz w:val="20"/>
          <w:szCs w:val="20"/>
          <w:lang w:val="pt-BR"/>
        </w:rPr>
        <w:t>s</w:t>
      </w:r>
      <w:r w:rsidRPr="00B57AD4">
        <w:rPr>
          <w:rFonts w:ascii="Cambria" w:hAnsi="Cambria"/>
          <w:i/>
          <w:iCs/>
          <w:sz w:val="20"/>
          <w:szCs w:val="20"/>
          <w:lang w:val="pt-BR"/>
        </w:rPr>
        <w:t>s</w:t>
      </w:r>
      <w:r w:rsidR="00161206">
        <w:rPr>
          <w:rFonts w:ascii="Cambria" w:hAnsi="Cambria"/>
          <w:i/>
          <w:iCs/>
          <w:sz w:val="20"/>
          <w:szCs w:val="20"/>
          <w:lang w:val="pt-BR"/>
        </w:rPr>
        <w:t>ão, com</w:t>
      </w:r>
      <w:r w:rsidRPr="00B57AD4">
        <w:rPr>
          <w:rFonts w:ascii="Cambria" w:hAnsi="Cambria"/>
          <w:i/>
          <w:iCs/>
          <w:sz w:val="20"/>
          <w:szCs w:val="20"/>
          <w:lang w:val="pt-BR"/>
        </w:rPr>
        <w:t xml:space="preserve"> </w:t>
      </w:r>
      <w:r w:rsidR="00161206">
        <w:rPr>
          <w:rFonts w:ascii="Cambria" w:hAnsi="Cambria"/>
          <w:i/>
          <w:iCs/>
          <w:sz w:val="20"/>
          <w:szCs w:val="20"/>
          <w:lang w:val="pt-BR"/>
        </w:rPr>
        <w:t>o</w:t>
      </w:r>
      <w:r w:rsidRPr="00B57AD4">
        <w:rPr>
          <w:rFonts w:ascii="Cambria" w:hAnsi="Cambria"/>
          <w:i/>
          <w:iCs/>
          <w:sz w:val="20"/>
          <w:szCs w:val="20"/>
          <w:lang w:val="pt-BR"/>
        </w:rPr>
        <w:t xml:space="preserve"> objetivo de a</w:t>
      </w:r>
      <w:r w:rsidR="00161206">
        <w:rPr>
          <w:rFonts w:ascii="Cambria" w:hAnsi="Cambria"/>
          <w:i/>
          <w:iCs/>
          <w:sz w:val="20"/>
          <w:szCs w:val="20"/>
          <w:lang w:val="pt-BR"/>
        </w:rPr>
        <w:t>ssegurar a fluidez do debate público e, por último, a pró</w:t>
      </w:r>
      <w:r w:rsidRPr="00B57AD4">
        <w:rPr>
          <w:rFonts w:ascii="Cambria" w:hAnsi="Cambria"/>
          <w:i/>
          <w:iCs/>
          <w:sz w:val="20"/>
          <w:szCs w:val="20"/>
          <w:lang w:val="pt-BR"/>
        </w:rPr>
        <w:t>p</w:t>
      </w:r>
      <w:r w:rsidR="00161206">
        <w:rPr>
          <w:rFonts w:ascii="Cambria" w:hAnsi="Cambria"/>
          <w:i/>
          <w:iCs/>
          <w:sz w:val="20"/>
          <w:szCs w:val="20"/>
          <w:lang w:val="pt-BR"/>
        </w:rPr>
        <w:t>r</w:t>
      </w:r>
      <w:r w:rsidRPr="00B57AD4">
        <w:rPr>
          <w:rFonts w:ascii="Cambria" w:hAnsi="Cambria"/>
          <w:i/>
          <w:iCs/>
          <w:sz w:val="20"/>
          <w:szCs w:val="20"/>
          <w:lang w:val="pt-BR"/>
        </w:rPr>
        <w:t>ia democracia</w:t>
      </w:r>
      <w:r w:rsidRPr="00B57AD4">
        <w:rPr>
          <w:rFonts w:ascii="Cambria" w:hAnsi="Cambria"/>
          <w:sz w:val="20"/>
          <w:szCs w:val="20"/>
          <w:lang w:val="pt-BR"/>
        </w:rPr>
        <w:t xml:space="preserve">”. </w:t>
      </w:r>
      <w:r w:rsidR="00161206">
        <w:rPr>
          <w:rFonts w:ascii="Cambria" w:hAnsi="Cambria"/>
          <w:sz w:val="20"/>
          <w:szCs w:val="20"/>
          <w:lang w:val="pt-BR"/>
        </w:rPr>
        <w:t>Em razão disso</w:t>
      </w:r>
      <w:r w:rsidR="00626129" w:rsidRPr="00B57AD4">
        <w:rPr>
          <w:rFonts w:ascii="Cambria" w:hAnsi="Cambria"/>
          <w:sz w:val="20"/>
          <w:szCs w:val="20"/>
          <w:lang w:val="pt-BR"/>
        </w:rPr>
        <w:t>,</w:t>
      </w:r>
      <w:r w:rsidRPr="00B57AD4">
        <w:rPr>
          <w:rFonts w:ascii="Cambria" w:hAnsi="Cambria"/>
          <w:sz w:val="20"/>
          <w:szCs w:val="20"/>
          <w:lang w:val="pt-BR"/>
        </w:rPr>
        <w:t xml:space="preserve"> </w:t>
      </w:r>
      <w:r w:rsidR="002537F4" w:rsidRPr="00B57AD4">
        <w:rPr>
          <w:rFonts w:ascii="Cambria" w:hAnsi="Cambria"/>
          <w:sz w:val="20"/>
          <w:szCs w:val="20"/>
          <w:lang w:val="pt-BR"/>
        </w:rPr>
        <w:t>s</w:t>
      </w:r>
      <w:r w:rsidR="00161206">
        <w:rPr>
          <w:rFonts w:ascii="Cambria" w:hAnsi="Cambria"/>
          <w:sz w:val="20"/>
          <w:szCs w:val="20"/>
          <w:lang w:val="pt-BR"/>
        </w:rPr>
        <w:t>ustenta</w:t>
      </w:r>
      <w:r w:rsidR="00FE079A">
        <w:rPr>
          <w:rFonts w:ascii="Cambria" w:hAnsi="Cambria"/>
          <w:sz w:val="20"/>
          <w:szCs w:val="20"/>
          <w:lang w:val="pt-BR"/>
        </w:rPr>
        <w:t>,</w:t>
      </w:r>
      <w:r w:rsidR="00161206">
        <w:rPr>
          <w:rFonts w:ascii="Cambria" w:hAnsi="Cambria"/>
          <w:sz w:val="20"/>
          <w:szCs w:val="20"/>
          <w:lang w:val="pt-BR"/>
        </w:rPr>
        <w:t xml:space="preserve"> um </w:t>
      </w:r>
      <w:r w:rsidR="00626129" w:rsidRPr="00B57AD4">
        <w:rPr>
          <w:rFonts w:ascii="Cambria" w:hAnsi="Cambria"/>
          <w:sz w:val="20"/>
          <w:szCs w:val="20"/>
          <w:lang w:val="pt-BR"/>
        </w:rPr>
        <w:t xml:space="preserve">parlamentar </w:t>
      </w:r>
      <w:r w:rsidR="00AC50D5" w:rsidRPr="00B57AD4">
        <w:rPr>
          <w:rFonts w:ascii="Cambria" w:hAnsi="Cambria"/>
          <w:sz w:val="20"/>
          <w:szCs w:val="20"/>
          <w:lang w:val="pt-BR"/>
        </w:rPr>
        <w:t>o</w:t>
      </w:r>
      <w:r w:rsidR="00161206">
        <w:rPr>
          <w:rFonts w:ascii="Cambria" w:hAnsi="Cambria"/>
          <w:sz w:val="20"/>
          <w:szCs w:val="20"/>
          <w:lang w:val="pt-BR"/>
        </w:rPr>
        <w:t>u</w:t>
      </w:r>
      <w:r w:rsidR="00AC50D5" w:rsidRPr="00B57AD4">
        <w:rPr>
          <w:rFonts w:ascii="Cambria" w:hAnsi="Cambria"/>
          <w:sz w:val="20"/>
          <w:szCs w:val="20"/>
          <w:lang w:val="pt-BR"/>
        </w:rPr>
        <w:t xml:space="preserve"> </w:t>
      </w:r>
      <w:r w:rsidR="00161206">
        <w:rPr>
          <w:rFonts w:ascii="Cambria" w:hAnsi="Cambria"/>
          <w:sz w:val="20"/>
          <w:szCs w:val="20"/>
          <w:lang w:val="pt-BR"/>
        </w:rPr>
        <w:t>vereador não po</w:t>
      </w:r>
      <w:r w:rsidR="00626129" w:rsidRPr="00B57AD4">
        <w:rPr>
          <w:rFonts w:ascii="Cambria" w:hAnsi="Cambria"/>
          <w:sz w:val="20"/>
          <w:szCs w:val="20"/>
          <w:lang w:val="pt-BR"/>
        </w:rPr>
        <w:t>de</w:t>
      </w:r>
      <w:r w:rsidR="002537F4" w:rsidRPr="00B57AD4">
        <w:rPr>
          <w:rFonts w:ascii="Cambria" w:hAnsi="Cambria"/>
          <w:sz w:val="20"/>
          <w:szCs w:val="20"/>
          <w:lang w:val="pt-BR"/>
        </w:rPr>
        <w:t xml:space="preserve"> </w:t>
      </w:r>
      <w:r w:rsidR="00626129" w:rsidRPr="00B57AD4">
        <w:rPr>
          <w:rFonts w:ascii="Cambria" w:hAnsi="Cambria"/>
          <w:sz w:val="20"/>
          <w:szCs w:val="20"/>
          <w:lang w:val="pt-BR"/>
        </w:rPr>
        <w:t>ser p</w:t>
      </w:r>
      <w:r w:rsidR="00FE079A">
        <w:rPr>
          <w:rFonts w:ascii="Cambria" w:hAnsi="Cambria"/>
          <w:sz w:val="20"/>
          <w:szCs w:val="20"/>
          <w:lang w:val="pt-BR"/>
        </w:rPr>
        <w:t>rocessa</w:t>
      </w:r>
      <w:r w:rsidR="00626129" w:rsidRPr="00B57AD4">
        <w:rPr>
          <w:rFonts w:ascii="Cambria" w:hAnsi="Cambria"/>
          <w:sz w:val="20"/>
          <w:szCs w:val="20"/>
          <w:lang w:val="pt-BR"/>
        </w:rPr>
        <w:t>d</w:t>
      </w:r>
      <w:r w:rsidR="004863C4" w:rsidRPr="00B57AD4">
        <w:rPr>
          <w:rFonts w:ascii="Cambria" w:hAnsi="Cambria"/>
          <w:sz w:val="20"/>
          <w:szCs w:val="20"/>
          <w:lang w:val="pt-BR"/>
        </w:rPr>
        <w:t>o</w:t>
      </w:r>
      <w:r w:rsidR="00626129" w:rsidRPr="00B57AD4">
        <w:rPr>
          <w:rFonts w:ascii="Cambria" w:hAnsi="Cambria"/>
          <w:sz w:val="20"/>
          <w:szCs w:val="20"/>
          <w:lang w:val="pt-BR"/>
        </w:rPr>
        <w:t xml:space="preserve"> por su</w:t>
      </w:r>
      <w:r w:rsidR="00161206">
        <w:rPr>
          <w:rFonts w:ascii="Cambria" w:hAnsi="Cambria"/>
          <w:sz w:val="20"/>
          <w:szCs w:val="20"/>
          <w:lang w:val="pt-BR"/>
        </w:rPr>
        <w:t>a</w:t>
      </w:r>
      <w:r w:rsidR="00626129" w:rsidRPr="00B57AD4">
        <w:rPr>
          <w:rFonts w:ascii="Cambria" w:hAnsi="Cambria"/>
          <w:sz w:val="20"/>
          <w:szCs w:val="20"/>
          <w:lang w:val="pt-BR"/>
        </w:rPr>
        <w:t>s opini</w:t>
      </w:r>
      <w:r w:rsidR="00161206">
        <w:rPr>
          <w:rFonts w:ascii="Cambria" w:hAnsi="Cambria"/>
          <w:sz w:val="20"/>
          <w:szCs w:val="20"/>
          <w:lang w:val="pt-BR"/>
        </w:rPr>
        <w:t>ões, palav</w:t>
      </w:r>
      <w:r w:rsidR="00626129" w:rsidRPr="00B57AD4">
        <w:rPr>
          <w:rFonts w:ascii="Cambria" w:hAnsi="Cambria"/>
          <w:sz w:val="20"/>
          <w:szCs w:val="20"/>
          <w:lang w:val="pt-BR"/>
        </w:rPr>
        <w:t xml:space="preserve">ras </w:t>
      </w:r>
      <w:r w:rsidR="009862CD" w:rsidRPr="00B57AD4">
        <w:rPr>
          <w:rFonts w:ascii="Cambria" w:hAnsi="Cambria"/>
          <w:sz w:val="20"/>
          <w:szCs w:val="20"/>
          <w:lang w:val="pt-BR"/>
        </w:rPr>
        <w:t>o</w:t>
      </w:r>
      <w:r w:rsidR="00161206">
        <w:rPr>
          <w:rFonts w:ascii="Cambria" w:hAnsi="Cambria"/>
          <w:sz w:val="20"/>
          <w:szCs w:val="20"/>
          <w:lang w:val="pt-BR"/>
        </w:rPr>
        <w:t>u</w:t>
      </w:r>
      <w:r w:rsidR="00626129" w:rsidRPr="00B57AD4">
        <w:rPr>
          <w:rFonts w:ascii="Cambria" w:hAnsi="Cambria"/>
          <w:sz w:val="20"/>
          <w:szCs w:val="20"/>
          <w:lang w:val="pt-BR"/>
        </w:rPr>
        <w:t xml:space="preserve"> votos</w:t>
      </w:r>
      <w:r w:rsidR="00161206">
        <w:rPr>
          <w:rFonts w:ascii="Cambria" w:hAnsi="Cambria"/>
          <w:sz w:val="20"/>
          <w:szCs w:val="20"/>
          <w:lang w:val="pt-BR"/>
        </w:rPr>
        <w:t>, inclusive se</w:t>
      </w:r>
      <w:r w:rsidR="0078434C" w:rsidRPr="00B57AD4">
        <w:rPr>
          <w:rFonts w:ascii="Cambria" w:hAnsi="Cambria"/>
          <w:sz w:val="20"/>
          <w:szCs w:val="20"/>
          <w:lang w:val="pt-BR"/>
        </w:rPr>
        <w:t xml:space="preserve"> tal expres</w:t>
      </w:r>
      <w:r w:rsidR="00161206">
        <w:rPr>
          <w:rFonts w:ascii="Cambria" w:hAnsi="Cambria"/>
          <w:sz w:val="20"/>
          <w:szCs w:val="20"/>
          <w:lang w:val="pt-BR"/>
        </w:rPr>
        <w:t>são é contrária ao</w:t>
      </w:r>
      <w:r w:rsidR="0078434C" w:rsidRPr="00B57AD4">
        <w:rPr>
          <w:rFonts w:ascii="Cambria" w:hAnsi="Cambria"/>
          <w:sz w:val="20"/>
          <w:szCs w:val="20"/>
          <w:lang w:val="pt-BR"/>
        </w:rPr>
        <w:t xml:space="preserve"> modo de pensar </w:t>
      </w:r>
      <w:r w:rsidR="00B57AD4">
        <w:rPr>
          <w:rFonts w:ascii="Cambria" w:hAnsi="Cambria"/>
          <w:sz w:val="20"/>
          <w:szCs w:val="20"/>
          <w:lang w:val="pt-BR"/>
        </w:rPr>
        <w:t>da</w:t>
      </w:r>
      <w:r w:rsidR="00161206">
        <w:rPr>
          <w:rFonts w:ascii="Cambria" w:hAnsi="Cambria"/>
          <w:sz w:val="20"/>
          <w:szCs w:val="20"/>
          <w:lang w:val="pt-BR"/>
        </w:rPr>
        <w:t xml:space="preserve"> cidadania em</w:t>
      </w:r>
      <w:r w:rsidR="0078434C" w:rsidRPr="00B57AD4">
        <w:rPr>
          <w:rFonts w:ascii="Cambria" w:hAnsi="Cambria"/>
          <w:sz w:val="20"/>
          <w:szCs w:val="20"/>
          <w:lang w:val="pt-BR"/>
        </w:rPr>
        <w:t xml:space="preserve"> </w:t>
      </w:r>
      <w:r w:rsidR="00161206">
        <w:rPr>
          <w:rFonts w:ascii="Cambria" w:hAnsi="Cambria"/>
          <w:sz w:val="20"/>
          <w:szCs w:val="20"/>
          <w:lang w:val="pt-BR"/>
        </w:rPr>
        <w:t>ge</w:t>
      </w:r>
      <w:r w:rsidR="0078434C" w:rsidRPr="00B57AD4">
        <w:rPr>
          <w:rFonts w:ascii="Cambria" w:hAnsi="Cambria"/>
          <w:sz w:val="20"/>
          <w:szCs w:val="20"/>
          <w:lang w:val="pt-BR"/>
        </w:rPr>
        <w:t xml:space="preserve">ral. </w:t>
      </w:r>
    </w:p>
    <w:p w14:paraId="7770BD9E" w14:textId="77777777" w:rsidR="00C82629" w:rsidRPr="00B57AD4" w:rsidRDefault="00161206" w:rsidP="00CC69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lastRenderedPageBreak/>
        <w:t>O</w:t>
      </w:r>
      <w:r w:rsidR="00203BFB" w:rsidRPr="00B57AD4">
        <w:rPr>
          <w:rFonts w:ascii="Cambria" w:hAnsi="Cambria"/>
          <w:sz w:val="20"/>
          <w:szCs w:val="20"/>
          <w:lang w:val="pt-BR"/>
        </w:rPr>
        <w:t xml:space="preserve"> Estado </w:t>
      </w:r>
      <w:r w:rsidR="00670B77" w:rsidRPr="00B57AD4">
        <w:rPr>
          <w:rFonts w:ascii="Cambria" w:hAnsi="Cambria"/>
          <w:sz w:val="20"/>
          <w:szCs w:val="20"/>
          <w:lang w:val="pt-BR"/>
        </w:rPr>
        <w:t>alega</w:t>
      </w:r>
      <w:r w:rsidR="00203BFB" w:rsidRPr="00B57AD4">
        <w:rPr>
          <w:rFonts w:ascii="Cambria" w:hAnsi="Cambria"/>
          <w:sz w:val="20"/>
          <w:szCs w:val="20"/>
          <w:lang w:val="pt-BR"/>
        </w:rPr>
        <w:t xml:space="preserve"> que</w:t>
      </w:r>
      <w:r w:rsidR="00FE079A">
        <w:rPr>
          <w:rFonts w:ascii="Cambria" w:hAnsi="Cambria"/>
          <w:sz w:val="20"/>
          <w:szCs w:val="20"/>
          <w:lang w:val="pt-BR"/>
        </w:rPr>
        <w:t>,</w:t>
      </w:r>
      <w:r w:rsidR="00203BFB" w:rsidRPr="00B57AD4">
        <w:rPr>
          <w:rFonts w:ascii="Cambria" w:hAnsi="Cambria"/>
          <w:sz w:val="20"/>
          <w:szCs w:val="20"/>
          <w:lang w:val="pt-BR"/>
        </w:rPr>
        <w:t xml:space="preserve"> </w:t>
      </w:r>
      <w:r>
        <w:rPr>
          <w:rFonts w:ascii="Cambria" w:hAnsi="Cambria"/>
          <w:sz w:val="20"/>
          <w:szCs w:val="20"/>
          <w:lang w:val="pt-BR"/>
        </w:rPr>
        <w:t>a</w:t>
      </w:r>
      <w:r w:rsidR="003A2864" w:rsidRPr="00B57AD4">
        <w:rPr>
          <w:rFonts w:ascii="Cambria" w:hAnsi="Cambria"/>
          <w:sz w:val="20"/>
          <w:szCs w:val="20"/>
          <w:lang w:val="pt-BR"/>
        </w:rPr>
        <w:t xml:space="preserve">pesar </w:t>
      </w:r>
      <w:r w:rsidR="00203BFB" w:rsidRPr="00B57AD4">
        <w:rPr>
          <w:rFonts w:ascii="Cambria" w:hAnsi="Cambria"/>
          <w:sz w:val="20"/>
          <w:szCs w:val="20"/>
          <w:lang w:val="pt-BR"/>
        </w:rPr>
        <w:t xml:space="preserve">de </w:t>
      </w:r>
      <w:r>
        <w:rPr>
          <w:rFonts w:ascii="Cambria" w:hAnsi="Cambria"/>
          <w:sz w:val="20"/>
          <w:szCs w:val="20"/>
          <w:lang w:val="pt-BR"/>
        </w:rPr>
        <w:t xml:space="preserve">que </w:t>
      </w:r>
      <w:r w:rsidR="003A2864" w:rsidRPr="00B57AD4">
        <w:rPr>
          <w:rFonts w:ascii="Cambria" w:hAnsi="Cambria"/>
          <w:sz w:val="20"/>
          <w:szCs w:val="20"/>
          <w:lang w:val="pt-BR"/>
        </w:rPr>
        <w:t>a manifesta</w:t>
      </w:r>
      <w:r w:rsidR="001A5A20" w:rsidRPr="00B57AD4">
        <w:rPr>
          <w:rFonts w:ascii="Cambria" w:hAnsi="Cambria"/>
          <w:sz w:val="20"/>
          <w:szCs w:val="20"/>
          <w:lang w:val="pt-BR"/>
        </w:rPr>
        <w:t>ção</w:t>
      </w:r>
      <w:r w:rsidR="003A2864" w:rsidRPr="00B57AD4">
        <w:rPr>
          <w:rFonts w:ascii="Cambria" w:hAnsi="Cambria"/>
          <w:sz w:val="20"/>
          <w:szCs w:val="20"/>
          <w:lang w:val="pt-BR"/>
        </w:rPr>
        <w:t xml:space="preserve"> </w:t>
      </w:r>
      <w:r w:rsidR="00FE079A">
        <w:rPr>
          <w:rFonts w:ascii="Cambria" w:hAnsi="Cambria"/>
          <w:sz w:val="20"/>
          <w:szCs w:val="20"/>
          <w:lang w:val="pt-BR"/>
        </w:rPr>
        <w:t>d</w:t>
      </w:r>
      <w:r w:rsidR="003A2864" w:rsidRPr="00B57AD4">
        <w:rPr>
          <w:rFonts w:ascii="Cambria" w:hAnsi="Cambria"/>
          <w:sz w:val="20"/>
          <w:szCs w:val="20"/>
          <w:lang w:val="pt-BR"/>
        </w:rPr>
        <w:t>o</w:t>
      </w:r>
      <w:r>
        <w:rPr>
          <w:rFonts w:ascii="Cambria" w:hAnsi="Cambria"/>
          <w:sz w:val="20"/>
          <w:szCs w:val="20"/>
          <w:lang w:val="pt-BR"/>
        </w:rPr>
        <w:t xml:space="preserve"> q</w:t>
      </w:r>
      <w:r w:rsidR="003A2864" w:rsidRPr="00B57AD4">
        <w:rPr>
          <w:rFonts w:ascii="Cambria" w:hAnsi="Cambria"/>
          <w:sz w:val="20"/>
          <w:szCs w:val="20"/>
          <w:lang w:val="pt-BR"/>
        </w:rPr>
        <w:t xml:space="preserve">uestionado </w:t>
      </w:r>
      <w:r>
        <w:rPr>
          <w:rFonts w:ascii="Cambria" w:hAnsi="Cambria"/>
          <w:sz w:val="20"/>
          <w:szCs w:val="20"/>
          <w:lang w:val="pt-BR"/>
        </w:rPr>
        <w:t>vereador</w:t>
      </w:r>
      <w:r w:rsidR="003A2864" w:rsidRPr="00B57AD4">
        <w:rPr>
          <w:rFonts w:ascii="Cambria" w:hAnsi="Cambria"/>
          <w:sz w:val="20"/>
          <w:szCs w:val="20"/>
          <w:lang w:val="pt-BR"/>
        </w:rPr>
        <w:t xml:space="preserve"> municipal p</w:t>
      </w:r>
      <w:r>
        <w:rPr>
          <w:rFonts w:ascii="Cambria" w:hAnsi="Cambria"/>
          <w:sz w:val="20"/>
          <w:szCs w:val="20"/>
          <w:lang w:val="pt-BR"/>
        </w:rPr>
        <w:t>o</w:t>
      </w:r>
      <w:r w:rsidR="00FE079A">
        <w:rPr>
          <w:rFonts w:ascii="Cambria" w:hAnsi="Cambria"/>
          <w:sz w:val="20"/>
          <w:szCs w:val="20"/>
          <w:lang w:val="pt-BR"/>
        </w:rPr>
        <w:t>ssa</w:t>
      </w:r>
      <w:r>
        <w:rPr>
          <w:rFonts w:ascii="Cambria" w:hAnsi="Cambria"/>
          <w:sz w:val="20"/>
          <w:szCs w:val="20"/>
          <w:lang w:val="pt-BR"/>
        </w:rPr>
        <w:t xml:space="preserve"> ser contrá</w:t>
      </w:r>
      <w:r w:rsidR="00B071FB">
        <w:rPr>
          <w:rFonts w:ascii="Cambria" w:hAnsi="Cambria"/>
          <w:sz w:val="20"/>
          <w:szCs w:val="20"/>
          <w:lang w:val="pt-BR"/>
        </w:rPr>
        <w:t>ria ao</w:t>
      </w:r>
      <w:r w:rsidR="003A2864" w:rsidRPr="00B57AD4">
        <w:rPr>
          <w:rFonts w:ascii="Cambria" w:hAnsi="Cambria"/>
          <w:sz w:val="20"/>
          <w:szCs w:val="20"/>
          <w:lang w:val="pt-BR"/>
        </w:rPr>
        <w:t xml:space="preserve"> modo de pensar de o</w:t>
      </w:r>
      <w:r w:rsidR="00B071FB">
        <w:rPr>
          <w:rFonts w:ascii="Cambria" w:hAnsi="Cambria"/>
          <w:sz w:val="20"/>
          <w:szCs w:val="20"/>
          <w:lang w:val="pt-BR"/>
        </w:rPr>
        <w:t>utros parlamentare</w:t>
      </w:r>
      <w:r w:rsidR="003A2864" w:rsidRPr="00B57AD4">
        <w:rPr>
          <w:rFonts w:ascii="Cambria" w:hAnsi="Cambria"/>
          <w:sz w:val="20"/>
          <w:szCs w:val="20"/>
          <w:lang w:val="pt-BR"/>
        </w:rPr>
        <w:t>s o</w:t>
      </w:r>
      <w:r w:rsidR="00B071FB">
        <w:rPr>
          <w:rFonts w:ascii="Cambria" w:hAnsi="Cambria"/>
          <w:sz w:val="20"/>
          <w:szCs w:val="20"/>
          <w:lang w:val="pt-BR"/>
        </w:rPr>
        <w:t>u</w:t>
      </w:r>
      <w:r w:rsidR="003A2864" w:rsidRPr="00B57AD4">
        <w:rPr>
          <w:rFonts w:ascii="Cambria" w:hAnsi="Cambria"/>
          <w:sz w:val="20"/>
          <w:szCs w:val="20"/>
          <w:lang w:val="pt-BR"/>
        </w:rPr>
        <w:t xml:space="preserve"> dos </w:t>
      </w:r>
      <w:r w:rsidR="00B071FB">
        <w:rPr>
          <w:rFonts w:ascii="Cambria" w:hAnsi="Cambria"/>
          <w:sz w:val="20"/>
          <w:szCs w:val="20"/>
          <w:lang w:val="pt-BR"/>
        </w:rPr>
        <w:t>próprios ci</w:t>
      </w:r>
      <w:r w:rsidR="003A2864" w:rsidRPr="00B57AD4">
        <w:rPr>
          <w:rFonts w:ascii="Cambria" w:hAnsi="Cambria"/>
          <w:sz w:val="20"/>
          <w:szCs w:val="20"/>
          <w:lang w:val="pt-BR"/>
        </w:rPr>
        <w:t>dad</w:t>
      </w:r>
      <w:r w:rsidR="00B071FB">
        <w:rPr>
          <w:rFonts w:ascii="Cambria" w:hAnsi="Cambria"/>
          <w:sz w:val="20"/>
          <w:szCs w:val="20"/>
          <w:lang w:val="pt-BR"/>
        </w:rPr>
        <w:t>ã</w:t>
      </w:r>
      <w:r w:rsidR="003A2864" w:rsidRPr="00B57AD4">
        <w:rPr>
          <w:rFonts w:ascii="Cambria" w:hAnsi="Cambria"/>
          <w:sz w:val="20"/>
          <w:szCs w:val="20"/>
          <w:lang w:val="pt-BR"/>
        </w:rPr>
        <w:t xml:space="preserve">os, </w:t>
      </w:r>
      <w:r w:rsidR="00D80779" w:rsidRPr="00B57AD4">
        <w:rPr>
          <w:rFonts w:ascii="Cambria" w:hAnsi="Cambria"/>
          <w:sz w:val="20"/>
          <w:szCs w:val="20"/>
          <w:lang w:val="pt-BR"/>
        </w:rPr>
        <w:t>as</w:t>
      </w:r>
      <w:r w:rsidR="003A2864" w:rsidRPr="00B57AD4">
        <w:rPr>
          <w:rFonts w:ascii="Cambria" w:hAnsi="Cambria"/>
          <w:sz w:val="20"/>
          <w:szCs w:val="20"/>
          <w:lang w:val="pt-BR"/>
        </w:rPr>
        <w:t xml:space="preserve"> expres</w:t>
      </w:r>
      <w:r w:rsidR="00B071FB">
        <w:rPr>
          <w:rFonts w:ascii="Cambria" w:hAnsi="Cambria"/>
          <w:sz w:val="20"/>
          <w:szCs w:val="20"/>
          <w:lang w:val="pt-BR"/>
        </w:rPr>
        <w:t>sões q</w:t>
      </w:r>
      <w:r w:rsidR="00D80779" w:rsidRPr="00B57AD4">
        <w:rPr>
          <w:rFonts w:ascii="Cambria" w:hAnsi="Cambria"/>
          <w:sz w:val="20"/>
          <w:szCs w:val="20"/>
          <w:lang w:val="pt-BR"/>
        </w:rPr>
        <w:t>uestionadas</w:t>
      </w:r>
      <w:r w:rsidR="003A2864" w:rsidRPr="00B57AD4">
        <w:rPr>
          <w:rFonts w:ascii="Cambria" w:hAnsi="Cambria"/>
          <w:sz w:val="20"/>
          <w:szCs w:val="20"/>
          <w:lang w:val="pt-BR"/>
        </w:rPr>
        <w:t xml:space="preserve"> est</w:t>
      </w:r>
      <w:r w:rsidR="00B071FB">
        <w:rPr>
          <w:rFonts w:ascii="Cambria" w:hAnsi="Cambria"/>
          <w:sz w:val="20"/>
          <w:szCs w:val="20"/>
          <w:lang w:val="pt-BR"/>
        </w:rPr>
        <w:t>ão</w:t>
      </w:r>
      <w:r w:rsidR="003A2864" w:rsidRPr="00B57AD4">
        <w:rPr>
          <w:rFonts w:ascii="Cambria" w:hAnsi="Cambria"/>
          <w:sz w:val="20"/>
          <w:szCs w:val="20"/>
          <w:lang w:val="pt-BR"/>
        </w:rPr>
        <w:t xml:space="preserve"> protegida</w:t>
      </w:r>
      <w:r w:rsidR="00D80779" w:rsidRPr="00B57AD4">
        <w:rPr>
          <w:rFonts w:ascii="Cambria" w:hAnsi="Cambria"/>
          <w:sz w:val="20"/>
          <w:szCs w:val="20"/>
          <w:lang w:val="pt-BR"/>
        </w:rPr>
        <w:t>s</w:t>
      </w:r>
      <w:r w:rsidR="003A2864" w:rsidRPr="00B57AD4">
        <w:rPr>
          <w:rFonts w:ascii="Cambria" w:hAnsi="Cambria"/>
          <w:sz w:val="20"/>
          <w:szCs w:val="20"/>
          <w:lang w:val="pt-BR"/>
        </w:rPr>
        <w:t xml:space="preserve"> p</w:t>
      </w:r>
      <w:r w:rsidR="00B071FB">
        <w:rPr>
          <w:rFonts w:ascii="Cambria" w:hAnsi="Cambria"/>
          <w:sz w:val="20"/>
          <w:szCs w:val="20"/>
          <w:lang w:val="pt-BR"/>
        </w:rPr>
        <w:t>ela</w:t>
      </w:r>
      <w:r w:rsidR="00912DD2" w:rsidRPr="00B57AD4">
        <w:rPr>
          <w:rFonts w:ascii="Cambria" w:hAnsi="Cambria"/>
          <w:sz w:val="20"/>
          <w:szCs w:val="20"/>
          <w:lang w:val="pt-BR"/>
        </w:rPr>
        <w:t xml:space="preserve"> figura </w:t>
      </w:r>
      <w:r w:rsidR="00B57AD4">
        <w:rPr>
          <w:rFonts w:ascii="Cambria" w:hAnsi="Cambria"/>
          <w:sz w:val="20"/>
          <w:szCs w:val="20"/>
          <w:lang w:val="pt-BR"/>
        </w:rPr>
        <w:t>da</w:t>
      </w:r>
      <w:r w:rsidR="00912DD2" w:rsidRPr="00B57AD4">
        <w:rPr>
          <w:rFonts w:ascii="Cambria" w:hAnsi="Cambria"/>
          <w:sz w:val="20"/>
          <w:szCs w:val="20"/>
          <w:lang w:val="pt-BR"/>
        </w:rPr>
        <w:t xml:space="preserve"> </w:t>
      </w:r>
      <w:r w:rsidR="00B071FB">
        <w:rPr>
          <w:rFonts w:ascii="Cambria" w:hAnsi="Cambria"/>
          <w:sz w:val="20"/>
          <w:szCs w:val="20"/>
          <w:lang w:val="pt-BR"/>
        </w:rPr>
        <w:t>i</w:t>
      </w:r>
      <w:r w:rsidR="003A2864" w:rsidRPr="00B57AD4">
        <w:rPr>
          <w:rFonts w:ascii="Cambria" w:hAnsi="Cambria"/>
          <w:sz w:val="20"/>
          <w:szCs w:val="20"/>
          <w:lang w:val="pt-BR"/>
        </w:rPr>
        <w:t>munidad</w:t>
      </w:r>
      <w:r w:rsidR="00B071FB">
        <w:rPr>
          <w:rFonts w:ascii="Cambria" w:hAnsi="Cambria"/>
          <w:sz w:val="20"/>
          <w:szCs w:val="20"/>
          <w:lang w:val="pt-BR"/>
        </w:rPr>
        <w:t xml:space="preserve">e, em </w:t>
      </w:r>
      <w:r w:rsidR="003A2864" w:rsidRPr="00B57AD4">
        <w:rPr>
          <w:rFonts w:ascii="Cambria" w:hAnsi="Cambria"/>
          <w:sz w:val="20"/>
          <w:szCs w:val="20"/>
          <w:lang w:val="pt-BR"/>
        </w:rPr>
        <w:t>respe</w:t>
      </w:r>
      <w:r w:rsidR="00B071FB">
        <w:rPr>
          <w:rFonts w:ascii="Cambria" w:hAnsi="Cambria"/>
          <w:sz w:val="20"/>
          <w:szCs w:val="20"/>
          <w:lang w:val="pt-BR"/>
        </w:rPr>
        <w:t xml:space="preserve">ito </w:t>
      </w:r>
      <w:r w:rsidR="00FE079A">
        <w:rPr>
          <w:rFonts w:ascii="Cambria" w:hAnsi="Cambria"/>
          <w:sz w:val="20"/>
          <w:szCs w:val="20"/>
          <w:lang w:val="pt-BR"/>
        </w:rPr>
        <w:t>a</w:t>
      </w:r>
      <w:r w:rsidR="00B071FB">
        <w:rPr>
          <w:rFonts w:ascii="Cambria" w:hAnsi="Cambria"/>
          <w:sz w:val="20"/>
          <w:szCs w:val="20"/>
          <w:lang w:val="pt-BR"/>
        </w:rPr>
        <w:t>o</w:t>
      </w:r>
      <w:r w:rsidR="003A2864" w:rsidRPr="00B57AD4">
        <w:rPr>
          <w:rFonts w:ascii="Cambria" w:hAnsi="Cambria"/>
          <w:sz w:val="20"/>
          <w:szCs w:val="20"/>
          <w:lang w:val="pt-BR"/>
        </w:rPr>
        <w:t xml:space="preserve"> d</w:t>
      </w:r>
      <w:r w:rsidR="00B071FB">
        <w:rPr>
          <w:rFonts w:ascii="Cambria" w:hAnsi="Cambria"/>
          <w:sz w:val="20"/>
          <w:szCs w:val="20"/>
          <w:lang w:val="pt-BR"/>
        </w:rPr>
        <w:t>ireito à liberd</w:t>
      </w:r>
      <w:r w:rsidR="003A2864" w:rsidRPr="00B57AD4">
        <w:rPr>
          <w:rFonts w:ascii="Cambria" w:hAnsi="Cambria"/>
          <w:sz w:val="20"/>
          <w:szCs w:val="20"/>
          <w:lang w:val="pt-BR"/>
        </w:rPr>
        <w:t>ad</w:t>
      </w:r>
      <w:r w:rsidR="00B071FB">
        <w:rPr>
          <w:rFonts w:ascii="Cambria" w:hAnsi="Cambria"/>
          <w:sz w:val="20"/>
          <w:szCs w:val="20"/>
          <w:lang w:val="pt-BR"/>
        </w:rPr>
        <w:t>e</w:t>
      </w:r>
      <w:r w:rsidR="003A2864" w:rsidRPr="00B57AD4">
        <w:rPr>
          <w:rFonts w:ascii="Cambria" w:hAnsi="Cambria"/>
          <w:sz w:val="20"/>
          <w:szCs w:val="20"/>
          <w:lang w:val="pt-BR"/>
        </w:rPr>
        <w:t xml:space="preserve"> de expres</w:t>
      </w:r>
      <w:r w:rsidR="00B071FB">
        <w:rPr>
          <w:rFonts w:ascii="Cambria" w:hAnsi="Cambria"/>
          <w:sz w:val="20"/>
          <w:szCs w:val="20"/>
          <w:lang w:val="pt-BR"/>
        </w:rPr>
        <w:t>são</w:t>
      </w:r>
      <w:r w:rsidR="003A2864" w:rsidRPr="00B57AD4">
        <w:rPr>
          <w:rFonts w:ascii="Cambria" w:hAnsi="Cambria"/>
          <w:sz w:val="20"/>
          <w:szCs w:val="20"/>
          <w:lang w:val="pt-BR"/>
        </w:rPr>
        <w:t>, conforme a</w:t>
      </w:r>
      <w:r w:rsidR="00B071FB">
        <w:rPr>
          <w:rFonts w:ascii="Cambria" w:hAnsi="Cambria"/>
          <w:sz w:val="20"/>
          <w:szCs w:val="20"/>
          <w:lang w:val="pt-BR"/>
        </w:rPr>
        <w:t xml:space="preserve"> jurisprudê</w:t>
      </w:r>
      <w:r w:rsidR="003A2864" w:rsidRPr="00B57AD4">
        <w:rPr>
          <w:rFonts w:ascii="Cambria" w:hAnsi="Cambria"/>
          <w:sz w:val="20"/>
          <w:szCs w:val="20"/>
          <w:lang w:val="pt-BR"/>
        </w:rPr>
        <w:t>ncia previamente citada</w:t>
      </w:r>
      <w:r w:rsidR="00B439D7" w:rsidRPr="00B57AD4">
        <w:rPr>
          <w:rFonts w:ascii="Cambria" w:hAnsi="Cambria"/>
          <w:sz w:val="20"/>
          <w:szCs w:val="20"/>
          <w:lang w:val="pt-BR"/>
        </w:rPr>
        <w:t xml:space="preserve">. </w:t>
      </w:r>
    </w:p>
    <w:p w14:paraId="3B273BB4" w14:textId="77777777" w:rsidR="00670B77" w:rsidRPr="00B57AD4" w:rsidRDefault="00014B74" w:rsidP="00CC69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 xml:space="preserve">Nessa linha, assinala que as </w:t>
      </w:r>
      <w:r w:rsidR="001B3720" w:rsidRPr="00B57AD4">
        <w:rPr>
          <w:rFonts w:ascii="Cambria" w:hAnsi="Cambria"/>
          <w:sz w:val="20"/>
          <w:szCs w:val="20"/>
          <w:lang w:val="pt-BR"/>
        </w:rPr>
        <w:t>expres</w:t>
      </w:r>
      <w:r>
        <w:rPr>
          <w:rFonts w:ascii="Cambria" w:hAnsi="Cambria"/>
          <w:sz w:val="20"/>
          <w:szCs w:val="20"/>
          <w:lang w:val="pt-BR"/>
        </w:rPr>
        <w:t>sõ</w:t>
      </w:r>
      <w:r w:rsidR="001B3720" w:rsidRPr="00B57AD4">
        <w:rPr>
          <w:rFonts w:ascii="Cambria" w:hAnsi="Cambria"/>
          <w:sz w:val="20"/>
          <w:szCs w:val="20"/>
          <w:lang w:val="pt-BR"/>
        </w:rPr>
        <w:t>es</w:t>
      </w:r>
      <w:r w:rsidR="00D80779" w:rsidRPr="00B57AD4">
        <w:rPr>
          <w:rFonts w:ascii="Cambria" w:hAnsi="Cambria"/>
          <w:sz w:val="20"/>
          <w:szCs w:val="20"/>
          <w:lang w:val="pt-BR"/>
        </w:rPr>
        <w:t xml:space="preserve"> controvertidas</w:t>
      </w:r>
      <w:r w:rsidR="00AC50D5" w:rsidRPr="00B57AD4">
        <w:rPr>
          <w:rFonts w:ascii="Cambria" w:hAnsi="Cambria"/>
          <w:sz w:val="20"/>
          <w:szCs w:val="20"/>
          <w:lang w:val="pt-BR"/>
        </w:rPr>
        <w:t xml:space="preserve">, </w:t>
      </w:r>
      <w:r w:rsidR="001C6674">
        <w:rPr>
          <w:rFonts w:ascii="Cambria" w:hAnsi="Cambria"/>
          <w:sz w:val="20"/>
          <w:szCs w:val="20"/>
          <w:lang w:val="pt-BR"/>
        </w:rPr>
        <w:t xml:space="preserve">embora </w:t>
      </w:r>
      <w:r>
        <w:rPr>
          <w:rFonts w:ascii="Cambria" w:hAnsi="Cambria"/>
          <w:sz w:val="20"/>
          <w:szCs w:val="20"/>
          <w:lang w:val="pt-BR"/>
        </w:rPr>
        <w:t>não po</w:t>
      </w:r>
      <w:r w:rsidR="001C6674">
        <w:rPr>
          <w:rFonts w:ascii="Cambria" w:hAnsi="Cambria"/>
          <w:sz w:val="20"/>
          <w:szCs w:val="20"/>
          <w:lang w:val="pt-BR"/>
        </w:rPr>
        <w:t>ssa</w:t>
      </w:r>
      <w:r>
        <w:rPr>
          <w:rFonts w:ascii="Cambria" w:hAnsi="Cambria"/>
          <w:sz w:val="20"/>
          <w:szCs w:val="20"/>
          <w:lang w:val="pt-BR"/>
        </w:rPr>
        <w:t xml:space="preserve">m </w:t>
      </w:r>
      <w:r w:rsidR="00B439D7" w:rsidRPr="00B57AD4">
        <w:rPr>
          <w:rFonts w:ascii="Cambria" w:hAnsi="Cambria"/>
          <w:sz w:val="20"/>
          <w:szCs w:val="20"/>
          <w:lang w:val="pt-BR"/>
        </w:rPr>
        <w:t>ser restringidas p</w:t>
      </w:r>
      <w:r>
        <w:rPr>
          <w:rFonts w:ascii="Cambria" w:hAnsi="Cambria"/>
          <w:sz w:val="20"/>
          <w:szCs w:val="20"/>
          <w:lang w:val="pt-BR"/>
        </w:rPr>
        <w:t>el</w:t>
      </w:r>
      <w:r w:rsidR="00B439D7" w:rsidRPr="00B57AD4">
        <w:rPr>
          <w:rFonts w:ascii="Cambria" w:hAnsi="Cambria"/>
          <w:sz w:val="20"/>
          <w:szCs w:val="20"/>
          <w:lang w:val="pt-BR"/>
        </w:rPr>
        <w:t>o Poder Judici</w:t>
      </w:r>
      <w:r w:rsidR="001C6674">
        <w:rPr>
          <w:rFonts w:ascii="Cambria" w:hAnsi="Cambria"/>
          <w:sz w:val="20"/>
          <w:szCs w:val="20"/>
          <w:lang w:val="pt-BR"/>
        </w:rPr>
        <w:t>ário</w:t>
      </w:r>
      <w:r w:rsidR="00B439D7" w:rsidRPr="00B57AD4">
        <w:rPr>
          <w:rFonts w:ascii="Cambria" w:hAnsi="Cambria"/>
          <w:sz w:val="20"/>
          <w:szCs w:val="20"/>
          <w:lang w:val="pt-BR"/>
        </w:rPr>
        <w:t>, s</w:t>
      </w:r>
      <w:r>
        <w:rPr>
          <w:rFonts w:ascii="Cambria" w:hAnsi="Cambria"/>
          <w:sz w:val="20"/>
          <w:szCs w:val="20"/>
          <w:lang w:val="pt-BR"/>
        </w:rPr>
        <w:t>ão</w:t>
      </w:r>
      <w:r w:rsidR="00B439D7" w:rsidRPr="00B57AD4">
        <w:rPr>
          <w:rFonts w:ascii="Cambria" w:hAnsi="Cambria"/>
          <w:sz w:val="20"/>
          <w:szCs w:val="20"/>
          <w:lang w:val="pt-BR"/>
        </w:rPr>
        <w:t xml:space="preserve"> susce</w:t>
      </w:r>
      <w:r>
        <w:rPr>
          <w:rFonts w:ascii="Cambria" w:hAnsi="Cambria"/>
          <w:sz w:val="20"/>
          <w:szCs w:val="20"/>
          <w:lang w:val="pt-BR"/>
        </w:rPr>
        <w:t xml:space="preserve">tíveis </w:t>
      </w:r>
      <w:r w:rsidR="00B439D7" w:rsidRPr="00B57AD4">
        <w:rPr>
          <w:rFonts w:ascii="Cambria" w:hAnsi="Cambria"/>
          <w:sz w:val="20"/>
          <w:szCs w:val="20"/>
          <w:lang w:val="pt-BR"/>
        </w:rPr>
        <w:t xml:space="preserve">de </w:t>
      </w:r>
      <w:r w:rsidR="00AC50D5" w:rsidRPr="00B57AD4">
        <w:rPr>
          <w:rFonts w:ascii="Cambria" w:hAnsi="Cambria"/>
          <w:sz w:val="20"/>
          <w:szCs w:val="20"/>
          <w:lang w:val="pt-BR"/>
        </w:rPr>
        <w:t>ser</w:t>
      </w:r>
      <w:r w:rsidR="001C6674">
        <w:rPr>
          <w:rFonts w:ascii="Cambria" w:hAnsi="Cambria"/>
          <w:sz w:val="20"/>
          <w:szCs w:val="20"/>
          <w:lang w:val="pt-BR"/>
        </w:rPr>
        <w:t>em</w:t>
      </w:r>
      <w:r w:rsidR="00AC50D5" w:rsidRPr="00B57AD4">
        <w:rPr>
          <w:rFonts w:ascii="Cambria" w:hAnsi="Cambria"/>
          <w:sz w:val="20"/>
          <w:szCs w:val="20"/>
          <w:lang w:val="pt-BR"/>
        </w:rPr>
        <w:t xml:space="preserve"> examinadas</w:t>
      </w:r>
      <w:r w:rsidR="00B439D7" w:rsidRPr="00B57AD4">
        <w:rPr>
          <w:rFonts w:ascii="Cambria" w:hAnsi="Cambria"/>
          <w:sz w:val="20"/>
          <w:szCs w:val="20"/>
          <w:lang w:val="pt-BR"/>
        </w:rPr>
        <w:t xml:space="preserve"> p</w:t>
      </w:r>
      <w:r>
        <w:rPr>
          <w:rFonts w:ascii="Cambria" w:hAnsi="Cambria"/>
          <w:sz w:val="20"/>
          <w:szCs w:val="20"/>
          <w:lang w:val="pt-BR"/>
        </w:rPr>
        <w:t>el</w:t>
      </w:r>
      <w:r w:rsidR="00B439D7" w:rsidRPr="00B57AD4">
        <w:rPr>
          <w:rFonts w:ascii="Cambria" w:hAnsi="Cambria"/>
          <w:sz w:val="20"/>
          <w:szCs w:val="20"/>
          <w:lang w:val="pt-BR"/>
        </w:rPr>
        <w:t>o</w:t>
      </w:r>
      <w:r>
        <w:rPr>
          <w:rFonts w:ascii="Cambria" w:hAnsi="Cambria"/>
          <w:sz w:val="20"/>
          <w:szCs w:val="20"/>
          <w:lang w:val="pt-BR"/>
        </w:rPr>
        <w:t xml:space="preserve"> pró</w:t>
      </w:r>
      <w:r w:rsidR="00B439D7" w:rsidRPr="00B57AD4">
        <w:rPr>
          <w:rFonts w:ascii="Cambria" w:hAnsi="Cambria"/>
          <w:sz w:val="20"/>
          <w:szCs w:val="20"/>
          <w:lang w:val="pt-BR"/>
        </w:rPr>
        <w:t>p</w:t>
      </w:r>
      <w:r>
        <w:rPr>
          <w:rFonts w:ascii="Cambria" w:hAnsi="Cambria"/>
          <w:sz w:val="20"/>
          <w:szCs w:val="20"/>
          <w:lang w:val="pt-BR"/>
        </w:rPr>
        <w:t>r</w:t>
      </w:r>
      <w:r w:rsidR="00B439D7" w:rsidRPr="00B57AD4">
        <w:rPr>
          <w:rFonts w:ascii="Cambria" w:hAnsi="Cambria"/>
          <w:sz w:val="20"/>
          <w:szCs w:val="20"/>
          <w:lang w:val="pt-BR"/>
        </w:rPr>
        <w:t xml:space="preserve">io Poder Legislativo. </w:t>
      </w:r>
      <w:r w:rsidR="00B102BD" w:rsidRPr="00B57AD4">
        <w:rPr>
          <w:rFonts w:ascii="Cambria" w:hAnsi="Cambria"/>
          <w:sz w:val="20"/>
          <w:szCs w:val="20"/>
          <w:lang w:val="pt-BR"/>
        </w:rPr>
        <w:t>Indica</w:t>
      </w:r>
      <w:r w:rsidR="00B439D7" w:rsidRPr="00B57AD4">
        <w:rPr>
          <w:rFonts w:ascii="Cambria" w:hAnsi="Cambria"/>
          <w:sz w:val="20"/>
          <w:szCs w:val="20"/>
          <w:lang w:val="pt-BR"/>
        </w:rPr>
        <w:t xml:space="preserve"> </w:t>
      </w:r>
      <w:r w:rsidR="00017E99" w:rsidRPr="00B57AD4">
        <w:rPr>
          <w:rFonts w:ascii="Cambria" w:hAnsi="Cambria"/>
          <w:sz w:val="20"/>
          <w:szCs w:val="20"/>
          <w:lang w:val="pt-BR"/>
        </w:rPr>
        <w:t>que</w:t>
      </w:r>
      <w:r w:rsidR="00B439D7" w:rsidRPr="00B57AD4">
        <w:rPr>
          <w:rFonts w:ascii="Cambria" w:hAnsi="Cambria"/>
          <w:sz w:val="20"/>
          <w:szCs w:val="20"/>
          <w:lang w:val="pt-BR"/>
        </w:rPr>
        <w:t xml:space="preserve"> </w:t>
      </w:r>
      <w:r>
        <w:rPr>
          <w:rFonts w:ascii="Cambria" w:hAnsi="Cambria"/>
          <w:sz w:val="20"/>
          <w:szCs w:val="20"/>
          <w:lang w:val="pt-BR"/>
        </w:rPr>
        <w:t>no</w:t>
      </w:r>
      <w:r w:rsidR="00B439D7" w:rsidRPr="00B57AD4">
        <w:rPr>
          <w:rFonts w:ascii="Cambria" w:hAnsi="Cambria"/>
          <w:sz w:val="20"/>
          <w:szCs w:val="20"/>
          <w:lang w:val="pt-BR"/>
        </w:rPr>
        <w:t xml:space="preserve"> presente caso</w:t>
      </w:r>
      <w:r>
        <w:rPr>
          <w:rFonts w:ascii="Cambria" w:hAnsi="Cambria"/>
          <w:sz w:val="20"/>
          <w:szCs w:val="20"/>
          <w:lang w:val="pt-BR"/>
        </w:rPr>
        <w:t xml:space="preserve"> a Câ</w:t>
      </w:r>
      <w:r w:rsidR="0051411C" w:rsidRPr="00B57AD4">
        <w:rPr>
          <w:rFonts w:ascii="Cambria" w:hAnsi="Cambria"/>
          <w:sz w:val="20"/>
          <w:szCs w:val="20"/>
          <w:lang w:val="pt-BR"/>
        </w:rPr>
        <w:t xml:space="preserve">mara Municipal de Feira Santana </w:t>
      </w:r>
      <w:r w:rsidR="00B439D7" w:rsidRPr="00B57AD4">
        <w:rPr>
          <w:rFonts w:ascii="Cambria" w:hAnsi="Cambria"/>
          <w:sz w:val="20"/>
          <w:szCs w:val="20"/>
          <w:lang w:val="pt-BR"/>
        </w:rPr>
        <w:t>anali</w:t>
      </w:r>
      <w:r>
        <w:rPr>
          <w:rFonts w:ascii="Cambria" w:hAnsi="Cambria"/>
          <w:sz w:val="20"/>
          <w:szCs w:val="20"/>
          <w:lang w:val="pt-BR"/>
        </w:rPr>
        <w:t xml:space="preserve">sou a </w:t>
      </w:r>
      <w:r w:rsidR="00B439D7" w:rsidRPr="00B57AD4">
        <w:rPr>
          <w:rFonts w:ascii="Cambria" w:hAnsi="Cambria"/>
          <w:sz w:val="20"/>
          <w:szCs w:val="20"/>
          <w:lang w:val="pt-BR"/>
        </w:rPr>
        <w:t>situa</w:t>
      </w:r>
      <w:r w:rsidR="001A5A20" w:rsidRPr="00B57AD4">
        <w:rPr>
          <w:rFonts w:ascii="Cambria" w:hAnsi="Cambria"/>
          <w:sz w:val="20"/>
          <w:szCs w:val="20"/>
          <w:lang w:val="pt-BR"/>
        </w:rPr>
        <w:t>ção</w:t>
      </w:r>
      <w:r>
        <w:rPr>
          <w:rFonts w:ascii="Cambria" w:hAnsi="Cambria"/>
          <w:sz w:val="20"/>
          <w:szCs w:val="20"/>
          <w:lang w:val="pt-BR"/>
        </w:rPr>
        <w:t xml:space="preserve"> q</w:t>
      </w:r>
      <w:r w:rsidR="00B439D7" w:rsidRPr="00B57AD4">
        <w:rPr>
          <w:rFonts w:ascii="Cambria" w:hAnsi="Cambria"/>
          <w:sz w:val="20"/>
          <w:szCs w:val="20"/>
          <w:lang w:val="pt-BR"/>
        </w:rPr>
        <w:t>uestionada</w:t>
      </w:r>
      <w:r w:rsidR="003B6A9C" w:rsidRPr="00B57AD4">
        <w:rPr>
          <w:rFonts w:ascii="Cambria" w:hAnsi="Cambria"/>
          <w:sz w:val="20"/>
          <w:szCs w:val="20"/>
          <w:lang w:val="pt-BR"/>
        </w:rPr>
        <w:t>, a partir de u</w:t>
      </w:r>
      <w:r>
        <w:rPr>
          <w:rFonts w:ascii="Cambria" w:hAnsi="Cambria"/>
          <w:sz w:val="20"/>
          <w:szCs w:val="20"/>
          <w:lang w:val="pt-BR"/>
        </w:rPr>
        <w:t xml:space="preserve">ma solicitação </w:t>
      </w:r>
      <w:r w:rsidR="00B57AD4">
        <w:rPr>
          <w:rFonts w:ascii="Cambria" w:hAnsi="Cambria"/>
          <w:sz w:val="20"/>
          <w:szCs w:val="20"/>
          <w:lang w:val="pt-BR"/>
        </w:rPr>
        <w:t>da</w:t>
      </w:r>
      <w:r>
        <w:rPr>
          <w:rFonts w:ascii="Cambria" w:hAnsi="Cambria"/>
          <w:sz w:val="20"/>
          <w:szCs w:val="20"/>
          <w:lang w:val="pt-BR"/>
        </w:rPr>
        <w:t xml:space="preserve"> Ordem dos Advogados do Brasil da Bahi</w:t>
      </w:r>
      <w:r w:rsidR="003B6A9C" w:rsidRPr="00B57AD4">
        <w:rPr>
          <w:rFonts w:ascii="Cambria" w:hAnsi="Cambria"/>
          <w:sz w:val="20"/>
          <w:szCs w:val="20"/>
          <w:lang w:val="pt-BR"/>
        </w:rPr>
        <w:t>a,</w:t>
      </w:r>
      <w:r w:rsidR="001A5A20" w:rsidRPr="00B57AD4">
        <w:rPr>
          <w:rFonts w:ascii="Cambria" w:hAnsi="Cambria"/>
          <w:sz w:val="20"/>
          <w:szCs w:val="20"/>
          <w:lang w:val="pt-BR"/>
        </w:rPr>
        <w:t xml:space="preserve"> e </w:t>
      </w:r>
      <w:r>
        <w:rPr>
          <w:rFonts w:ascii="Cambria" w:hAnsi="Cambria"/>
          <w:sz w:val="20"/>
          <w:szCs w:val="20"/>
          <w:lang w:val="pt-BR"/>
        </w:rPr>
        <w:t>decidiu</w:t>
      </w:r>
      <w:r w:rsidR="00B439D7" w:rsidRPr="00B57AD4">
        <w:rPr>
          <w:rFonts w:ascii="Cambria" w:hAnsi="Cambria"/>
          <w:sz w:val="20"/>
          <w:szCs w:val="20"/>
          <w:lang w:val="pt-BR"/>
        </w:rPr>
        <w:t xml:space="preserve"> ar</w:t>
      </w:r>
      <w:r>
        <w:rPr>
          <w:rFonts w:ascii="Cambria" w:hAnsi="Cambria"/>
          <w:sz w:val="20"/>
          <w:szCs w:val="20"/>
          <w:lang w:val="pt-BR"/>
        </w:rPr>
        <w:t>quivá-la</w:t>
      </w:r>
      <w:r w:rsidR="00B439D7" w:rsidRPr="00B57AD4">
        <w:rPr>
          <w:rFonts w:ascii="Cambria" w:hAnsi="Cambria"/>
          <w:sz w:val="20"/>
          <w:szCs w:val="20"/>
          <w:lang w:val="pt-BR"/>
        </w:rPr>
        <w:t xml:space="preserve">, </w:t>
      </w:r>
      <w:r>
        <w:rPr>
          <w:rFonts w:ascii="Cambria" w:hAnsi="Cambria"/>
          <w:sz w:val="20"/>
          <w:szCs w:val="20"/>
          <w:lang w:val="pt-BR"/>
        </w:rPr>
        <w:t>com base no princípio de i</w:t>
      </w:r>
      <w:r w:rsidR="00B439D7" w:rsidRPr="00B57AD4">
        <w:rPr>
          <w:rFonts w:ascii="Cambria" w:hAnsi="Cambria"/>
          <w:sz w:val="20"/>
          <w:szCs w:val="20"/>
          <w:lang w:val="pt-BR"/>
        </w:rPr>
        <w:t>munidad</w:t>
      </w:r>
      <w:r>
        <w:rPr>
          <w:rFonts w:ascii="Cambria" w:hAnsi="Cambria"/>
          <w:sz w:val="20"/>
          <w:szCs w:val="20"/>
          <w:lang w:val="pt-BR"/>
        </w:rPr>
        <w:t>e parlamentar</w:t>
      </w:r>
      <w:r w:rsidR="00B439D7" w:rsidRPr="00B57AD4">
        <w:rPr>
          <w:rFonts w:ascii="Cambria" w:hAnsi="Cambria"/>
          <w:sz w:val="20"/>
          <w:szCs w:val="20"/>
          <w:lang w:val="pt-BR"/>
        </w:rPr>
        <w:t xml:space="preserve">. </w:t>
      </w:r>
    </w:p>
    <w:p w14:paraId="6B2A320B" w14:textId="77777777" w:rsidR="003A2864" w:rsidRPr="00B57AD4" w:rsidRDefault="00014B74" w:rsidP="00CC69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Em consequê</w:t>
      </w:r>
      <w:r w:rsidR="00B439D7" w:rsidRPr="00B57AD4">
        <w:rPr>
          <w:rFonts w:ascii="Cambria" w:hAnsi="Cambria"/>
          <w:sz w:val="20"/>
          <w:szCs w:val="20"/>
          <w:lang w:val="pt-BR"/>
        </w:rPr>
        <w:t>ncia, p</w:t>
      </w:r>
      <w:r>
        <w:rPr>
          <w:rFonts w:ascii="Cambria" w:hAnsi="Cambria"/>
          <w:sz w:val="20"/>
          <w:szCs w:val="20"/>
          <w:lang w:val="pt-BR"/>
        </w:rPr>
        <w:t>elas razões expo</w:t>
      </w:r>
      <w:r w:rsidR="003A2864" w:rsidRPr="00B57AD4">
        <w:rPr>
          <w:rFonts w:ascii="Cambria" w:hAnsi="Cambria"/>
          <w:sz w:val="20"/>
          <w:szCs w:val="20"/>
          <w:lang w:val="pt-BR"/>
        </w:rPr>
        <w:t xml:space="preserve">stas, </w:t>
      </w:r>
      <w:r>
        <w:rPr>
          <w:rFonts w:ascii="Cambria" w:hAnsi="Cambria"/>
          <w:sz w:val="20"/>
          <w:szCs w:val="20"/>
          <w:lang w:val="pt-BR"/>
        </w:rPr>
        <w:t xml:space="preserve">o </w:t>
      </w:r>
      <w:r w:rsidR="00670B77" w:rsidRPr="00B57AD4">
        <w:rPr>
          <w:rFonts w:ascii="Cambria" w:hAnsi="Cambria"/>
          <w:sz w:val="20"/>
          <w:szCs w:val="20"/>
          <w:lang w:val="pt-BR"/>
        </w:rPr>
        <w:t xml:space="preserve">Brasil </w:t>
      </w:r>
      <w:r>
        <w:rPr>
          <w:rFonts w:ascii="Cambria" w:hAnsi="Cambria"/>
          <w:sz w:val="20"/>
          <w:szCs w:val="20"/>
          <w:lang w:val="pt-BR"/>
        </w:rPr>
        <w:t xml:space="preserve">solicita que </w:t>
      </w:r>
      <w:r w:rsidR="003A2864" w:rsidRPr="00B57AD4">
        <w:rPr>
          <w:rFonts w:ascii="Cambria" w:hAnsi="Cambria"/>
          <w:sz w:val="20"/>
          <w:szCs w:val="20"/>
          <w:lang w:val="pt-BR"/>
        </w:rPr>
        <w:t>a presente peti</w:t>
      </w:r>
      <w:r w:rsidR="001A5A20" w:rsidRPr="00B57AD4">
        <w:rPr>
          <w:rFonts w:ascii="Cambria" w:hAnsi="Cambria"/>
          <w:sz w:val="20"/>
          <w:szCs w:val="20"/>
          <w:lang w:val="pt-BR"/>
        </w:rPr>
        <w:t>ção</w:t>
      </w:r>
      <w:r w:rsidR="003A2864" w:rsidRPr="00B57AD4">
        <w:rPr>
          <w:rFonts w:ascii="Cambria" w:hAnsi="Cambria"/>
          <w:sz w:val="20"/>
          <w:szCs w:val="20"/>
          <w:lang w:val="pt-BR"/>
        </w:rPr>
        <w:t xml:space="preserve"> se</w:t>
      </w:r>
      <w:r>
        <w:rPr>
          <w:rFonts w:ascii="Cambria" w:hAnsi="Cambria"/>
          <w:sz w:val="20"/>
          <w:szCs w:val="20"/>
          <w:lang w:val="pt-BR"/>
        </w:rPr>
        <w:t>j</w:t>
      </w:r>
      <w:r w:rsidR="003A2864" w:rsidRPr="00B57AD4">
        <w:rPr>
          <w:rFonts w:ascii="Cambria" w:hAnsi="Cambria"/>
          <w:sz w:val="20"/>
          <w:szCs w:val="20"/>
          <w:lang w:val="pt-BR"/>
        </w:rPr>
        <w:t>a declarada inadmis</w:t>
      </w:r>
      <w:r>
        <w:rPr>
          <w:rFonts w:ascii="Cambria" w:hAnsi="Cambria"/>
          <w:sz w:val="20"/>
          <w:szCs w:val="20"/>
          <w:lang w:val="pt-BR"/>
        </w:rPr>
        <w:t>sível</w:t>
      </w:r>
      <w:r w:rsidR="003A2864" w:rsidRPr="00B57AD4">
        <w:rPr>
          <w:rFonts w:ascii="Cambria" w:hAnsi="Cambria"/>
          <w:sz w:val="20"/>
          <w:szCs w:val="20"/>
          <w:lang w:val="pt-BR"/>
        </w:rPr>
        <w:t>, por n</w:t>
      </w:r>
      <w:r>
        <w:rPr>
          <w:rFonts w:ascii="Cambria" w:hAnsi="Cambria"/>
          <w:sz w:val="20"/>
          <w:szCs w:val="20"/>
          <w:lang w:val="pt-BR"/>
        </w:rPr>
        <w:t>ão cumpr</w:t>
      </w:r>
      <w:r w:rsidR="003A2864" w:rsidRPr="00B57AD4">
        <w:rPr>
          <w:rFonts w:ascii="Cambria" w:hAnsi="Cambria"/>
          <w:sz w:val="20"/>
          <w:szCs w:val="20"/>
          <w:lang w:val="pt-BR"/>
        </w:rPr>
        <w:t xml:space="preserve">ir </w:t>
      </w:r>
      <w:r>
        <w:rPr>
          <w:rFonts w:ascii="Cambria" w:hAnsi="Cambria"/>
          <w:sz w:val="20"/>
          <w:szCs w:val="20"/>
          <w:lang w:val="pt-BR"/>
        </w:rPr>
        <w:t xml:space="preserve">o </w:t>
      </w:r>
      <w:r w:rsidR="003A2864" w:rsidRPr="00B57AD4">
        <w:rPr>
          <w:rFonts w:ascii="Cambria" w:hAnsi="Cambria"/>
          <w:sz w:val="20"/>
          <w:szCs w:val="20"/>
          <w:lang w:val="pt-BR"/>
        </w:rPr>
        <w:t xml:space="preserve">requisito </w:t>
      </w:r>
      <w:r w:rsidR="00670B77" w:rsidRPr="00B57AD4">
        <w:rPr>
          <w:rFonts w:ascii="Cambria" w:hAnsi="Cambria"/>
          <w:sz w:val="20"/>
          <w:szCs w:val="20"/>
          <w:lang w:val="pt-BR"/>
        </w:rPr>
        <w:t>de caracteriza</w:t>
      </w:r>
      <w:r w:rsidR="001A5A20" w:rsidRPr="00B57AD4">
        <w:rPr>
          <w:rFonts w:ascii="Cambria" w:hAnsi="Cambria"/>
          <w:sz w:val="20"/>
          <w:szCs w:val="20"/>
          <w:lang w:val="pt-BR"/>
        </w:rPr>
        <w:t>ção</w:t>
      </w:r>
      <w:r w:rsidR="00670B77" w:rsidRPr="00B57AD4">
        <w:rPr>
          <w:rFonts w:ascii="Cambria" w:hAnsi="Cambria"/>
          <w:sz w:val="20"/>
          <w:szCs w:val="20"/>
          <w:lang w:val="pt-BR"/>
        </w:rPr>
        <w:t xml:space="preserve"> de viola</w:t>
      </w:r>
      <w:r w:rsidR="001A5A20" w:rsidRPr="00B57AD4">
        <w:rPr>
          <w:rFonts w:ascii="Cambria" w:hAnsi="Cambria"/>
          <w:sz w:val="20"/>
          <w:szCs w:val="20"/>
          <w:lang w:val="pt-BR"/>
        </w:rPr>
        <w:t>ções</w:t>
      </w:r>
      <w:r w:rsidR="00670B77" w:rsidRPr="00B57AD4">
        <w:rPr>
          <w:rFonts w:ascii="Cambria" w:hAnsi="Cambria"/>
          <w:sz w:val="20"/>
          <w:szCs w:val="20"/>
          <w:lang w:val="pt-BR"/>
        </w:rPr>
        <w:t xml:space="preserve"> </w:t>
      </w:r>
      <w:r w:rsidR="001C6674">
        <w:rPr>
          <w:rFonts w:ascii="Cambria" w:hAnsi="Cambria"/>
          <w:sz w:val="20"/>
          <w:szCs w:val="20"/>
          <w:lang w:val="pt-BR"/>
        </w:rPr>
        <w:t>de</w:t>
      </w:r>
      <w:r w:rsidR="00670B77" w:rsidRPr="00B57AD4">
        <w:rPr>
          <w:rFonts w:ascii="Cambria" w:hAnsi="Cambria"/>
          <w:sz w:val="20"/>
          <w:szCs w:val="20"/>
          <w:lang w:val="pt-BR"/>
        </w:rPr>
        <w:t xml:space="preserve"> d</w:t>
      </w:r>
      <w:r>
        <w:rPr>
          <w:rFonts w:ascii="Cambria" w:hAnsi="Cambria"/>
          <w:sz w:val="20"/>
          <w:szCs w:val="20"/>
          <w:lang w:val="pt-BR"/>
        </w:rPr>
        <w:t>ireitos</w:t>
      </w:r>
      <w:r w:rsidR="00670B77" w:rsidRPr="00B57AD4">
        <w:rPr>
          <w:rFonts w:ascii="Cambria" w:hAnsi="Cambria"/>
          <w:sz w:val="20"/>
          <w:szCs w:val="20"/>
          <w:lang w:val="pt-BR"/>
        </w:rPr>
        <w:t xml:space="preserve"> humanos</w:t>
      </w:r>
      <w:r w:rsidR="00670B77" w:rsidRPr="00B57AD4">
        <w:rPr>
          <w:rFonts w:ascii="Cambria" w:hAnsi="Cambria"/>
          <w:i/>
          <w:iCs/>
          <w:sz w:val="20"/>
          <w:szCs w:val="20"/>
          <w:lang w:val="pt-BR"/>
        </w:rPr>
        <w:t xml:space="preserve"> </w:t>
      </w:r>
      <w:r w:rsidR="003A2864" w:rsidRPr="00B57AD4">
        <w:rPr>
          <w:rFonts w:ascii="Cambria" w:hAnsi="Cambria"/>
          <w:sz w:val="20"/>
          <w:szCs w:val="20"/>
          <w:lang w:val="pt-BR"/>
        </w:rPr>
        <w:t>estab</w:t>
      </w:r>
      <w:r>
        <w:rPr>
          <w:rFonts w:ascii="Cambria" w:hAnsi="Cambria"/>
          <w:sz w:val="20"/>
          <w:szCs w:val="20"/>
          <w:lang w:val="pt-BR"/>
        </w:rPr>
        <w:t>e</w:t>
      </w:r>
      <w:r w:rsidR="003A2864" w:rsidRPr="00B57AD4">
        <w:rPr>
          <w:rFonts w:ascii="Cambria" w:hAnsi="Cambria"/>
          <w:sz w:val="20"/>
          <w:szCs w:val="20"/>
          <w:lang w:val="pt-BR"/>
        </w:rPr>
        <w:t xml:space="preserve">lecido </w:t>
      </w:r>
      <w:r>
        <w:rPr>
          <w:rFonts w:ascii="Cambria" w:hAnsi="Cambria"/>
          <w:sz w:val="20"/>
          <w:szCs w:val="20"/>
          <w:lang w:val="pt-BR"/>
        </w:rPr>
        <w:t>no</w:t>
      </w:r>
      <w:r w:rsidR="003A2864" w:rsidRPr="00B57AD4">
        <w:rPr>
          <w:rFonts w:ascii="Cambria" w:hAnsi="Cambria"/>
          <w:sz w:val="20"/>
          <w:szCs w:val="20"/>
          <w:lang w:val="pt-BR"/>
        </w:rPr>
        <w:t xml:space="preserve"> art</w:t>
      </w:r>
      <w:r>
        <w:rPr>
          <w:rFonts w:ascii="Cambria" w:hAnsi="Cambria"/>
          <w:sz w:val="20"/>
          <w:szCs w:val="20"/>
          <w:lang w:val="pt-BR"/>
        </w:rPr>
        <w:t>igo</w:t>
      </w:r>
      <w:r w:rsidR="003A2864" w:rsidRPr="00B57AD4">
        <w:rPr>
          <w:rFonts w:ascii="Cambria" w:hAnsi="Cambria"/>
          <w:sz w:val="20"/>
          <w:szCs w:val="20"/>
          <w:lang w:val="pt-BR"/>
        </w:rPr>
        <w:t xml:space="preserve"> 47.b </w:t>
      </w:r>
      <w:r w:rsidR="00B57AD4">
        <w:rPr>
          <w:rFonts w:ascii="Cambria" w:hAnsi="Cambria"/>
          <w:sz w:val="20"/>
          <w:szCs w:val="20"/>
          <w:lang w:val="pt-BR"/>
        </w:rPr>
        <w:t>da</w:t>
      </w:r>
      <w:r w:rsidR="003A2864" w:rsidRPr="00B57AD4">
        <w:rPr>
          <w:rFonts w:ascii="Cambria" w:hAnsi="Cambria"/>
          <w:sz w:val="20"/>
          <w:szCs w:val="20"/>
          <w:lang w:val="pt-BR"/>
        </w:rPr>
        <w:t xml:space="preserve"> Conven</w:t>
      </w:r>
      <w:r w:rsidR="001A5A20" w:rsidRPr="00B57AD4">
        <w:rPr>
          <w:rFonts w:ascii="Cambria" w:hAnsi="Cambria"/>
          <w:sz w:val="20"/>
          <w:szCs w:val="20"/>
          <w:lang w:val="pt-BR"/>
        </w:rPr>
        <w:t>ção</w:t>
      </w:r>
      <w:r w:rsidR="003A2864" w:rsidRPr="00B57AD4">
        <w:rPr>
          <w:rFonts w:ascii="Cambria" w:hAnsi="Cambria"/>
          <w:sz w:val="20"/>
          <w:szCs w:val="20"/>
          <w:lang w:val="pt-BR"/>
        </w:rPr>
        <w:t xml:space="preserve"> Americana. </w:t>
      </w:r>
    </w:p>
    <w:p w14:paraId="4CCEBF0A" w14:textId="77777777" w:rsidR="003239B8" w:rsidRPr="00B57AD4" w:rsidRDefault="003239B8" w:rsidP="001A5A20">
      <w:pPr>
        <w:spacing w:before="240" w:after="240"/>
        <w:ind w:firstLine="720"/>
        <w:jc w:val="both"/>
        <w:outlineLvl w:val="0"/>
        <w:rPr>
          <w:rFonts w:ascii="Cambria" w:hAnsi="Cambria"/>
          <w:sz w:val="20"/>
          <w:szCs w:val="20"/>
          <w:lang w:val="pt-BR"/>
        </w:rPr>
      </w:pPr>
      <w:r w:rsidRPr="00B57AD4">
        <w:rPr>
          <w:rFonts w:asciiTheme="majorHAnsi" w:eastAsia="Cambria" w:hAnsiTheme="majorHAnsi" w:cs="Cambria"/>
          <w:b/>
          <w:bCs/>
          <w:color w:val="000000"/>
          <w:sz w:val="20"/>
          <w:szCs w:val="20"/>
          <w:u w:color="000000"/>
          <w:lang w:val="pt-BR" w:eastAsia="es-ES"/>
        </w:rPr>
        <w:t>VI.</w:t>
      </w:r>
      <w:r w:rsidRPr="00B57AD4">
        <w:rPr>
          <w:rFonts w:asciiTheme="majorHAnsi" w:eastAsia="Cambria" w:hAnsiTheme="majorHAnsi" w:cs="Cambria"/>
          <w:b/>
          <w:bCs/>
          <w:color w:val="000000"/>
          <w:sz w:val="20"/>
          <w:szCs w:val="20"/>
          <w:u w:color="000000"/>
          <w:lang w:val="pt-BR" w:eastAsia="es-ES"/>
        </w:rPr>
        <w:tab/>
      </w:r>
      <w:r w:rsidR="00E871AE">
        <w:rPr>
          <w:rFonts w:asciiTheme="majorHAnsi" w:hAnsiTheme="majorHAnsi"/>
          <w:b/>
          <w:bCs/>
          <w:sz w:val="20"/>
          <w:szCs w:val="20"/>
          <w:lang w:val="pt-BR"/>
        </w:rPr>
        <w:t>ANÁLISE</w:t>
      </w:r>
      <w:r w:rsidR="004A6A54" w:rsidRPr="00B57AD4">
        <w:rPr>
          <w:rFonts w:asciiTheme="majorHAnsi" w:hAnsiTheme="majorHAnsi"/>
          <w:b/>
          <w:bCs/>
          <w:sz w:val="20"/>
          <w:szCs w:val="20"/>
          <w:lang w:val="pt-BR"/>
        </w:rPr>
        <w:t xml:space="preserve"> DE </w:t>
      </w:r>
      <w:r w:rsidR="00014B74">
        <w:rPr>
          <w:rFonts w:asciiTheme="majorHAnsi" w:hAnsiTheme="majorHAnsi"/>
          <w:b/>
          <w:sz w:val="20"/>
          <w:szCs w:val="20"/>
          <w:lang w:val="pt-BR"/>
        </w:rPr>
        <w:t>ESGOTAMIENTO D</w:t>
      </w:r>
      <w:r w:rsidR="00C21FEF" w:rsidRPr="00B57AD4">
        <w:rPr>
          <w:rFonts w:asciiTheme="majorHAnsi" w:hAnsiTheme="majorHAnsi"/>
          <w:b/>
          <w:sz w:val="20"/>
          <w:szCs w:val="20"/>
          <w:lang w:val="pt-BR"/>
        </w:rPr>
        <w:t>OS RECURSOS INTERNOS</w:t>
      </w:r>
      <w:r w:rsidR="00014B74">
        <w:rPr>
          <w:rFonts w:asciiTheme="majorHAnsi" w:hAnsiTheme="majorHAnsi"/>
          <w:b/>
          <w:sz w:val="20"/>
          <w:szCs w:val="20"/>
          <w:lang w:val="pt-BR"/>
        </w:rPr>
        <w:t xml:space="preserve"> E</w:t>
      </w:r>
      <w:r w:rsidR="001A5A20" w:rsidRPr="00B57AD4">
        <w:rPr>
          <w:rFonts w:asciiTheme="majorHAnsi" w:hAnsiTheme="majorHAnsi"/>
          <w:b/>
          <w:sz w:val="20"/>
          <w:szCs w:val="20"/>
          <w:lang w:val="pt-BR"/>
        </w:rPr>
        <w:t xml:space="preserve"> </w:t>
      </w:r>
      <w:r w:rsidR="00014B74">
        <w:rPr>
          <w:rFonts w:asciiTheme="majorHAnsi" w:hAnsiTheme="majorHAnsi"/>
          <w:b/>
          <w:sz w:val="20"/>
          <w:szCs w:val="20"/>
          <w:lang w:val="pt-BR"/>
        </w:rPr>
        <w:t>PR</w:t>
      </w:r>
      <w:r w:rsidR="00C21FEF" w:rsidRPr="00B57AD4">
        <w:rPr>
          <w:rFonts w:asciiTheme="majorHAnsi" w:hAnsiTheme="majorHAnsi"/>
          <w:b/>
          <w:sz w:val="20"/>
          <w:szCs w:val="20"/>
          <w:lang w:val="pt-BR"/>
        </w:rPr>
        <w:t xml:space="preserve">AZO DE </w:t>
      </w:r>
      <w:r w:rsidR="00014B74">
        <w:rPr>
          <w:rFonts w:asciiTheme="majorHAnsi" w:hAnsiTheme="majorHAnsi"/>
          <w:b/>
          <w:sz w:val="20"/>
          <w:szCs w:val="20"/>
          <w:lang w:val="pt-BR"/>
        </w:rPr>
        <w:t>A</w:t>
      </w:r>
      <w:r w:rsidR="00C21FEF" w:rsidRPr="00B57AD4">
        <w:rPr>
          <w:rFonts w:asciiTheme="majorHAnsi" w:hAnsiTheme="majorHAnsi"/>
          <w:b/>
          <w:sz w:val="20"/>
          <w:szCs w:val="20"/>
          <w:lang w:val="pt-BR"/>
        </w:rPr>
        <w:t>PRESENTA</w:t>
      </w:r>
      <w:r w:rsidR="001A5A20" w:rsidRPr="00B57AD4">
        <w:rPr>
          <w:rFonts w:asciiTheme="majorHAnsi" w:hAnsiTheme="majorHAnsi"/>
          <w:b/>
          <w:sz w:val="20"/>
          <w:szCs w:val="20"/>
          <w:lang w:val="pt-BR"/>
        </w:rPr>
        <w:t>ÇÃO</w:t>
      </w:r>
      <w:r w:rsidR="00C21FEF" w:rsidRPr="00B57AD4">
        <w:rPr>
          <w:rFonts w:asciiTheme="majorHAnsi" w:eastAsia="Cambria" w:hAnsiTheme="majorHAnsi" w:cs="Cambria"/>
          <w:b/>
          <w:bCs/>
          <w:color w:val="000000"/>
          <w:sz w:val="20"/>
          <w:szCs w:val="20"/>
          <w:u w:color="000000"/>
          <w:lang w:val="pt-BR" w:eastAsia="es-ES"/>
        </w:rPr>
        <w:t xml:space="preserve"> </w:t>
      </w:r>
    </w:p>
    <w:p w14:paraId="3283C3F7" w14:textId="77777777" w:rsidR="00AC50D5" w:rsidRPr="00B57AD4" w:rsidRDefault="00E871AE" w:rsidP="00AC50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w:t>
      </w:r>
      <w:r w:rsidR="00AC50D5" w:rsidRPr="00B57AD4">
        <w:rPr>
          <w:rFonts w:ascii="Cambria" w:hAnsi="Cambria"/>
          <w:sz w:val="20"/>
          <w:szCs w:val="20"/>
          <w:lang w:val="pt-BR"/>
        </w:rPr>
        <w:t xml:space="preserve"> C</w:t>
      </w:r>
      <w:r>
        <w:rPr>
          <w:rFonts w:ascii="Cambria" w:hAnsi="Cambria"/>
          <w:sz w:val="20"/>
          <w:szCs w:val="20"/>
          <w:lang w:val="pt-BR"/>
        </w:rPr>
        <w:t>IDH observa que o</w:t>
      </w:r>
      <w:r w:rsidR="00AC50D5" w:rsidRPr="00B57AD4">
        <w:rPr>
          <w:rFonts w:ascii="Cambria" w:hAnsi="Cambria"/>
          <w:sz w:val="20"/>
          <w:szCs w:val="20"/>
          <w:lang w:val="pt-BR"/>
        </w:rPr>
        <w:t xml:space="preserve"> objet</w:t>
      </w:r>
      <w:r>
        <w:rPr>
          <w:rFonts w:ascii="Cambria" w:hAnsi="Cambria"/>
          <w:sz w:val="20"/>
          <w:szCs w:val="20"/>
          <w:lang w:val="pt-BR"/>
        </w:rPr>
        <w:t>iv</w:t>
      </w:r>
      <w:r w:rsidR="00AC50D5" w:rsidRPr="00B57AD4">
        <w:rPr>
          <w:rFonts w:ascii="Cambria" w:hAnsi="Cambria"/>
          <w:sz w:val="20"/>
          <w:szCs w:val="20"/>
          <w:lang w:val="pt-BR"/>
        </w:rPr>
        <w:t xml:space="preserve">o </w:t>
      </w:r>
      <w:r w:rsidR="00B57AD4">
        <w:rPr>
          <w:rFonts w:ascii="Cambria" w:hAnsi="Cambria"/>
          <w:sz w:val="20"/>
          <w:szCs w:val="20"/>
          <w:lang w:val="pt-BR"/>
        </w:rPr>
        <w:t>da</w:t>
      </w:r>
      <w:r w:rsidR="00AC50D5" w:rsidRPr="00B57AD4">
        <w:rPr>
          <w:rFonts w:ascii="Cambria" w:hAnsi="Cambria"/>
          <w:sz w:val="20"/>
          <w:szCs w:val="20"/>
          <w:lang w:val="pt-BR"/>
        </w:rPr>
        <w:t xml:space="preserve"> peti</w:t>
      </w:r>
      <w:r w:rsidR="001A5A20" w:rsidRPr="00B57AD4">
        <w:rPr>
          <w:rFonts w:ascii="Cambria" w:hAnsi="Cambria"/>
          <w:sz w:val="20"/>
          <w:szCs w:val="20"/>
          <w:lang w:val="pt-BR"/>
        </w:rPr>
        <w:t>ção</w:t>
      </w:r>
      <w:r>
        <w:rPr>
          <w:rFonts w:ascii="Cambria" w:hAnsi="Cambria"/>
          <w:sz w:val="20"/>
          <w:szCs w:val="20"/>
          <w:lang w:val="pt-BR"/>
        </w:rPr>
        <w:t xml:space="preserve"> é</w:t>
      </w:r>
      <w:r w:rsidR="00CB2397">
        <w:rPr>
          <w:rFonts w:ascii="Cambria" w:hAnsi="Cambria"/>
          <w:sz w:val="20"/>
          <w:szCs w:val="20"/>
          <w:lang w:val="pt-BR"/>
        </w:rPr>
        <w:t xml:space="preserve"> questionar a falta de um</w:t>
      </w:r>
      <w:r w:rsidR="00AC50D5" w:rsidRPr="00B57AD4">
        <w:rPr>
          <w:rFonts w:ascii="Cambria" w:hAnsi="Cambria"/>
          <w:sz w:val="20"/>
          <w:szCs w:val="20"/>
          <w:lang w:val="pt-BR"/>
        </w:rPr>
        <w:t>a norma</w:t>
      </w:r>
      <w:r w:rsidR="00CB2397">
        <w:rPr>
          <w:rFonts w:ascii="Cambria" w:hAnsi="Cambria"/>
          <w:sz w:val="20"/>
          <w:szCs w:val="20"/>
          <w:lang w:val="pt-BR"/>
        </w:rPr>
        <w:t>, sobretudo de natur</w:t>
      </w:r>
      <w:r w:rsidR="00D77DF4" w:rsidRPr="00B57AD4">
        <w:rPr>
          <w:rFonts w:ascii="Cambria" w:hAnsi="Cambria"/>
          <w:sz w:val="20"/>
          <w:szCs w:val="20"/>
          <w:lang w:val="pt-BR"/>
        </w:rPr>
        <w:t>eza penal,</w:t>
      </w:r>
      <w:r w:rsidR="00D91471">
        <w:rPr>
          <w:rFonts w:ascii="Cambria" w:hAnsi="Cambria"/>
          <w:sz w:val="20"/>
          <w:szCs w:val="20"/>
          <w:lang w:val="pt-BR"/>
        </w:rPr>
        <w:t xml:space="preserve"> que permita </w:t>
      </w:r>
      <w:r w:rsidR="001C6674">
        <w:rPr>
          <w:rFonts w:ascii="Cambria" w:hAnsi="Cambria"/>
          <w:sz w:val="20"/>
          <w:szCs w:val="20"/>
          <w:lang w:val="pt-BR"/>
        </w:rPr>
        <w:t>punir</w:t>
      </w:r>
      <w:r w:rsidR="00D91471">
        <w:rPr>
          <w:rFonts w:ascii="Cambria" w:hAnsi="Cambria"/>
          <w:sz w:val="20"/>
          <w:szCs w:val="20"/>
          <w:lang w:val="pt-BR"/>
        </w:rPr>
        <w:t xml:space="preserve"> </w:t>
      </w:r>
      <w:r w:rsidR="00AC50D5" w:rsidRPr="00B57AD4">
        <w:rPr>
          <w:rFonts w:ascii="Cambria" w:hAnsi="Cambria"/>
          <w:sz w:val="20"/>
          <w:szCs w:val="20"/>
          <w:lang w:val="pt-BR"/>
        </w:rPr>
        <w:t>as expres</w:t>
      </w:r>
      <w:r w:rsidR="00D91471">
        <w:rPr>
          <w:rFonts w:ascii="Cambria" w:hAnsi="Cambria"/>
          <w:sz w:val="20"/>
          <w:szCs w:val="20"/>
          <w:lang w:val="pt-BR"/>
        </w:rPr>
        <w:t>sõ</w:t>
      </w:r>
      <w:r w:rsidR="00AC50D5" w:rsidRPr="00B57AD4">
        <w:rPr>
          <w:rFonts w:ascii="Cambria" w:hAnsi="Cambria"/>
          <w:sz w:val="20"/>
          <w:szCs w:val="20"/>
          <w:lang w:val="pt-BR"/>
        </w:rPr>
        <w:t>es emitidas p</w:t>
      </w:r>
      <w:r w:rsidR="00D91471">
        <w:rPr>
          <w:rFonts w:ascii="Cambria" w:hAnsi="Cambria"/>
          <w:sz w:val="20"/>
          <w:szCs w:val="20"/>
          <w:lang w:val="pt-BR"/>
        </w:rPr>
        <w:t>el</w:t>
      </w:r>
      <w:r w:rsidR="00AC50D5" w:rsidRPr="00B57AD4">
        <w:rPr>
          <w:rFonts w:ascii="Cambria" w:hAnsi="Cambria"/>
          <w:sz w:val="20"/>
          <w:szCs w:val="20"/>
          <w:lang w:val="pt-BR"/>
        </w:rPr>
        <w:t xml:space="preserve">o </w:t>
      </w:r>
      <w:r w:rsidR="00D91471">
        <w:rPr>
          <w:rFonts w:ascii="Cambria" w:hAnsi="Cambria"/>
          <w:sz w:val="20"/>
          <w:szCs w:val="20"/>
          <w:lang w:val="pt-BR"/>
        </w:rPr>
        <w:t>vereador</w:t>
      </w:r>
      <w:r w:rsidR="00AC50D5" w:rsidRPr="00B57AD4">
        <w:rPr>
          <w:rFonts w:ascii="Cambria" w:hAnsi="Cambria"/>
          <w:sz w:val="20"/>
          <w:szCs w:val="20"/>
          <w:lang w:val="pt-BR"/>
        </w:rPr>
        <w:t xml:space="preserve"> </w:t>
      </w:r>
      <w:r w:rsidR="00B57AD4">
        <w:rPr>
          <w:rFonts w:ascii="Cambria" w:hAnsi="Cambria"/>
          <w:sz w:val="20"/>
          <w:szCs w:val="20"/>
          <w:lang w:val="pt-BR"/>
        </w:rPr>
        <w:t>da</w:t>
      </w:r>
      <w:r w:rsidR="00D91471">
        <w:rPr>
          <w:rFonts w:ascii="Cambria" w:hAnsi="Cambria"/>
          <w:sz w:val="20"/>
          <w:szCs w:val="20"/>
          <w:lang w:val="pt-BR"/>
        </w:rPr>
        <w:t xml:space="preserve"> ci</w:t>
      </w:r>
      <w:r w:rsidR="00AC50D5" w:rsidRPr="00B57AD4">
        <w:rPr>
          <w:rFonts w:ascii="Cambria" w:hAnsi="Cambria"/>
          <w:sz w:val="20"/>
          <w:szCs w:val="20"/>
          <w:lang w:val="pt-BR"/>
        </w:rPr>
        <w:t>dad</w:t>
      </w:r>
      <w:r w:rsidR="00D91471">
        <w:rPr>
          <w:rFonts w:ascii="Cambria" w:hAnsi="Cambria"/>
          <w:sz w:val="20"/>
          <w:szCs w:val="20"/>
          <w:lang w:val="pt-BR"/>
        </w:rPr>
        <w:t>e</w:t>
      </w:r>
      <w:r w:rsidR="00AC50D5" w:rsidRPr="00B57AD4">
        <w:rPr>
          <w:rFonts w:ascii="Cambria" w:hAnsi="Cambria"/>
          <w:sz w:val="20"/>
          <w:szCs w:val="20"/>
          <w:lang w:val="pt-BR"/>
        </w:rPr>
        <w:t xml:space="preserve"> de Feira de Santana como cr</w:t>
      </w:r>
      <w:r w:rsidR="00D91471">
        <w:rPr>
          <w:rFonts w:ascii="Cambria" w:hAnsi="Cambria"/>
          <w:sz w:val="20"/>
          <w:szCs w:val="20"/>
          <w:lang w:val="pt-BR"/>
        </w:rPr>
        <w:t>imes com base no preconceito contra as</w:t>
      </w:r>
      <w:r w:rsidR="001A5A20" w:rsidRPr="00B57AD4">
        <w:rPr>
          <w:rFonts w:ascii="Cambria" w:hAnsi="Cambria"/>
          <w:sz w:val="20"/>
          <w:szCs w:val="20"/>
          <w:lang w:val="pt-BR"/>
        </w:rPr>
        <w:t xml:space="preserve"> pessoa</w:t>
      </w:r>
      <w:r w:rsidR="00737050" w:rsidRPr="00B57AD4">
        <w:rPr>
          <w:rFonts w:ascii="Cambria" w:hAnsi="Cambria"/>
          <w:sz w:val="20"/>
          <w:szCs w:val="20"/>
          <w:lang w:val="pt-BR"/>
        </w:rPr>
        <w:t>s LGBTI</w:t>
      </w:r>
      <w:r w:rsidR="0007584B">
        <w:rPr>
          <w:rFonts w:ascii="Cambria" w:hAnsi="Cambria"/>
          <w:sz w:val="20"/>
          <w:szCs w:val="20"/>
          <w:lang w:val="pt-BR"/>
        </w:rPr>
        <w:t>. Ante tal falta de recurso, a Ordem dos Advogados do</w:t>
      </w:r>
      <w:r w:rsidR="00AC50D5" w:rsidRPr="00B57AD4">
        <w:rPr>
          <w:rFonts w:ascii="Cambria" w:hAnsi="Cambria"/>
          <w:sz w:val="20"/>
          <w:szCs w:val="20"/>
          <w:lang w:val="pt-BR"/>
        </w:rPr>
        <w:t xml:space="preserve"> Bras</w:t>
      </w:r>
      <w:r w:rsidR="0007584B">
        <w:rPr>
          <w:rFonts w:ascii="Cambria" w:hAnsi="Cambria"/>
          <w:sz w:val="20"/>
          <w:szCs w:val="20"/>
          <w:lang w:val="pt-BR"/>
        </w:rPr>
        <w:t>il da Bahi</w:t>
      </w:r>
      <w:r w:rsidR="00AC50D5" w:rsidRPr="00B57AD4">
        <w:rPr>
          <w:rFonts w:ascii="Cambria" w:hAnsi="Cambria"/>
          <w:sz w:val="20"/>
          <w:szCs w:val="20"/>
          <w:lang w:val="pt-BR"/>
        </w:rPr>
        <w:t xml:space="preserve">a </w:t>
      </w:r>
      <w:r w:rsidR="0007584B">
        <w:rPr>
          <w:rFonts w:ascii="Cambria" w:hAnsi="Cambria"/>
          <w:sz w:val="20"/>
          <w:szCs w:val="20"/>
          <w:lang w:val="pt-BR"/>
        </w:rPr>
        <w:t xml:space="preserve">tentou apresentar uma queixa </w:t>
      </w:r>
      <w:r w:rsidR="001C6674">
        <w:rPr>
          <w:rFonts w:ascii="Cambria" w:hAnsi="Cambria"/>
          <w:sz w:val="20"/>
          <w:szCs w:val="20"/>
          <w:lang w:val="pt-BR"/>
        </w:rPr>
        <w:t>n</w:t>
      </w:r>
      <w:r w:rsidR="0007584B">
        <w:rPr>
          <w:rFonts w:ascii="Cambria" w:hAnsi="Cambria"/>
          <w:sz w:val="20"/>
          <w:szCs w:val="20"/>
          <w:lang w:val="pt-BR"/>
        </w:rPr>
        <w:t>a Câ</w:t>
      </w:r>
      <w:r w:rsidR="00AC50D5" w:rsidRPr="00B57AD4">
        <w:rPr>
          <w:rFonts w:ascii="Cambria" w:hAnsi="Cambria"/>
          <w:sz w:val="20"/>
          <w:szCs w:val="20"/>
          <w:lang w:val="pt-BR"/>
        </w:rPr>
        <w:t xml:space="preserve">mara Municipal de Feira Santana, </w:t>
      </w:r>
      <w:r w:rsidR="001C6674">
        <w:rPr>
          <w:rFonts w:ascii="Cambria" w:hAnsi="Cambria"/>
          <w:sz w:val="20"/>
          <w:szCs w:val="20"/>
          <w:lang w:val="pt-BR"/>
        </w:rPr>
        <w:t>mas</w:t>
      </w:r>
      <w:r w:rsidR="00AC50D5" w:rsidRPr="00B57AD4">
        <w:rPr>
          <w:rFonts w:ascii="Cambria" w:hAnsi="Cambria"/>
          <w:sz w:val="20"/>
          <w:szCs w:val="20"/>
          <w:lang w:val="pt-BR"/>
        </w:rPr>
        <w:t xml:space="preserve"> </w:t>
      </w:r>
      <w:r w:rsidR="0007584B">
        <w:rPr>
          <w:rFonts w:ascii="Cambria" w:hAnsi="Cambria"/>
          <w:sz w:val="20"/>
          <w:szCs w:val="20"/>
          <w:lang w:val="pt-BR"/>
        </w:rPr>
        <w:t>esse</w:t>
      </w:r>
      <w:r w:rsidR="00AC50D5" w:rsidRPr="00B57AD4">
        <w:rPr>
          <w:rFonts w:ascii="Cambria" w:hAnsi="Cambria"/>
          <w:sz w:val="20"/>
          <w:szCs w:val="20"/>
          <w:lang w:val="pt-BR"/>
        </w:rPr>
        <w:t xml:space="preserve"> organismo ar</w:t>
      </w:r>
      <w:r w:rsidR="0007584B">
        <w:rPr>
          <w:rFonts w:ascii="Cambria" w:hAnsi="Cambria"/>
          <w:sz w:val="20"/>
          <w:szCs w:val="20"/>
          <w:lang w:val="pt-BR"/>
        </w:rPr>
        <w:t>quivou o caso, ampara</w:t>
      </w:r>
      <w:r w:rsidR="00AC50D5" w:rsidRPr="00B57AD4">
        <w:rPr>
          <w:rFonts w:ascii="Cambria" w:hAnsi="Cambria"/>
          <w:sz w:val="20"/>
          <w:szCs w:val="20"/>
          <w:lang w:val="pt-BR"/>
        </w:rPr>
        <w:t>ndo</w:t>
      </w:r>
      <w:r w:rsidR="0007584B">
        <w:rPr>
          <w:rFonts w:ascii="Cambria" w:hAnsi="Cambria"/>
          <w:sz w:val="20"/>
          <w:szCs w:val="20"/>
          <w:lang w:val="pt-BR"/>
        </w:rPr>
        <w:t>-se u</w:t>
      </w:r>
      <w:r w:rsidR="00AC50D5" w:rsidRPr="00B57AD4">
        <w:rPr>
          <w:rFonts w:ascii="Cambria" w:hAnsi="Cambria"/>
          <w:sz w:val="20"/>
          <w:szCs w:val="20"/>
          <w:lang w:val="pt-BR"/>
        </w:rPr>
        <w:t xml:space="preserve">nicamente </w:t>
      </w:r>
      <w:r w:rsidR="0007584B">
        <w:rPr>
          <w:rFonts w:ascii="Cambria" w:hAnsi="Cambria"/>
          <w:sz w:val="20"/>
          <w:szCs w:val="20"/>
          <w:lang w:val="pt-BR"/>
        </w:rPr>
        <w:t>no princípio de i</w:t>
      </w:r>
      <w:r w:rsidR="00AC50D5" w:rsidRPr="00B57AD4">
        <w:rPr>
          <w:rFonts w:ascii="Cambria" w:hAnsi="Cambria"/>
          <w:sz w:val="20"/>
          <w:szCs w:val="20"/>
          <w:lang w:val="pt-BR"/>
        </w:rPr>
        <w:t>munidad</w:t>
      </w:r>
      <w:r w:rsidR="0007584B">
        <w:rPr>
          <w:rFonts w:ascii="Cambria" w:hAnsi="Cambria"/>
          <w:sz w:val="20"/>
          <w:szCs w:val="20"/>
          <w:lang w:val="pt-BR"/>
        </w:rPr>
        <w:t>e parlamentar. Devido a tai</w:t>
      </w:r>
      <w:r w:rsidR="00AC50D5" w:rsidRPr="00B57AD4">
        <w:rPr>
          <w:rFonts w:ascii="Cambria" w:hAnsi="Cambria"/>
          <w:sz w:val="20"/>
          <w:szCs w:val="20"/>
          <w:lang w:val="pt-BR"/>
        </w:rPr>
        <w:t xml:space="preserve">s </w:t>
      </w:r>
      <w:r w:rsidR="0007584B">
        <w:rPr>
          <w:rFonts w:ascii="Cambria" w:hAnsi="Cambria"/>
          <w:sz w:val="20"/>
          <w:szCs w:val="20"/>
          <w:lang w:val="pt-BR"/>
        </w:rPr>
        <w:t xml:space="preserve">atos, a parte peticionária solicita </w:t>
      </w:r>
      <w:r w:rsidR="001C6674">
        <w:rPr>
          <w:rFonts w:ascii="Cambria" w:hAnsi="Cambria"/>
          <w:sz w:val="20"/>
          <w:szCs w:val="20"/>
          <w:lang w:val="pt-BR"/>
        </w:rPr>
        <w:t xml:space="preserve">que </w:t>
      </w:r>
      <w:r w:rsidR="0007584B">
        <w:rPr>
          <w:rFonts w:ascii="Cambria" w:hAnsi="Cambria"/>
          <w:sz w:val="20"/>
          <w:szCs w:val="20"/>
          <w:lang w:val="pt-BR"/>
        </w:rPr>
        <w:t xml:space="preserve">se aplique </w:t>
      </w:r>
      <w:r w:rsidR="00AC50D5" w:rsidRPr="00B57AD4">
        <w:rPr>
          <w:rFonts w:ascii="Cambria" w:hAnsi="Cambria"/>
          <w:sz w:val="20"/>
          <w:szCs w:val="20"/>
          <w:lang w:val="pt-BR"/>
        </w:rPr>
        <w:t xml:space="preserve">a </w:t>
      </w:r>
      <w:r w:rsidR="0007584B">
        <w:rPr>
          <w:rFonts w:ascii="Cambria" w:hAnsi="Cambria"/>
          <w:sz w:val="20"/>
          <w:szCs w:val="20"/>
          <w:lang w:val="pt-BR"/>
        </w:rPr>
        <w:t>exce</w:t>
      </w:r>
      <w:r w:rsidR="001A5A20" w:rsidRPr="00B57AD4">
        <w:rPr>
          <w:rFonts w:ascii="Cambria" w:hAnsi="Cambria"/>
          <w:sz w:val="20"/>
          <w:szCs w:val="20"/>
          <w:lang w:val="pt-BR"/>
        </w:rPr>
        <w:t>ção</w:t>
      </w:r>
      <w:r w:rsidR="00AC50D5" w:rsidRPr="00B57AD4">
        <w:rPr>
          <w:rFonts w:ascii="Cambria" w:hAnsi="Cambria"/>
          <w:sz w:val="20"/>
          <w:szCs w:val="20"/>
          <w:lang w:val="pt-BR"/>
        </w:rPr>
        <w:t xml:space="preserve"> prevista </w:t>
      </w:r>
      <w:r w:rsidR="0007584B">
        <w:rPr>
          <w:rFonts w:ascii="Cambria" w:hAnsi="Cambria"/>
          <w:sz w:val="20"/>
          <w:szCs w:val="20"/>
          <w:lang w:val="pt-BR"/>
        </w:rPr>
        <w:t>no artigo</w:t>
      </w:r>
      <w:r w:rsidR="00AC50D5" w:rsidRPr="00B57AD4">
        <w:rPr>
          <w:rFonts w:ascii="Cambria" w:hAnsi="Cambria"/>
          <w:sz w:val="20"/>
          <w:szCs w:val="20"/>
          <w:lang w:val="pt-BR"/>
        </w:rPr>
        <w:t xml:space="preserve"> 46.2.a</w:t>
      </w:r>
      <w:r w:rsidR="007C363F" w:rsidRPr="00B57AD4">
        <w:rPr>
          <w:rFonts w:ascii="Cambria" w:hAnsi="Cambria"/>
          <w:sz w:val="20"/>
          <w:szCs w:val="20"/>
          <w:lang w:val="pt-BR"/>
        </w:rPr>
        <w:t>)</w:t>
      </w:r>
      <w:r w:rsidR="00AC50D5" w:rsidRPr="00B57AD4">
        <w:rPr>
          <w:rFonts w:ascii="Cambria" w:hAnsi="Cambria"/>
          <w:sz w:val="20"/>
          <w:szCs w:val="20"/>
          <w:lang w:val="pt-BR"/>
        </w:rPr>
        <w:t xml:space="preserve"> </w:t>
      </w:r>
      <w:r w:rsidR="00B57AD4">
        <w:rPr>
          <w:rFonts w:ascii="Cambria" w:hAnsi="Cambria"/>
          <w:sz w:val="20"/>
          <w:szCs w:val="20"/>
          <w:lang w:val="pt-BR"/>
        </w:rPr>
        <w:t>da</w:t>
      </w:r>
      <w:r w:rsidR="00AC50D5" w:rsidRPr="00B57AD4">
        <w:rPr>
          <w:rFonts w:ascii="Cambria" w:hAnsi="Cambria"/>
          <w:sz w:val="20"/>
          <w:szCs w:val="20"/>
          <w:lang w:val="pt-BR"/>
        </w:rPr>
        <w:t xml:space="preserve"> Conven</w:t>
      </w:r>
      <w:r w:rsidR="001A5A20" w:rsidRPr="00B57AD4">
        <w:rPr>
          <w:rFonts w:ascii="Cambria" w:hAnsi="Cambria"/>
          <w:sz w:val="20"/>
          <w:szCs w:val="20"/>
          <w:lang w:val="pt-BR"/>
        </w:rPr>
        <w:t>ção</w:t>
      </w:r>
      <w:r w:rsidR="0007584B">
        <w:rPr>
          <w:rFonts w:ascii="Cambria" w:hAnsi="Cambria"/>
          <w:sz w:val="20"/>
          <w:szCs w:val="20"/>
          <w:lang w:val="pt-BR"/>
        </w:rPr>
        <w:t xml:space="preserve"> Americana. </w:t>
      </w:r>
      <w:r w:rsidR="001C6674">
        <w:rPr>
          <w:rFonts w:ascii="Cambria" w:hAnsi="Cambria"/>
          <w:sz w:val="20"/>
          <w:szCs w:val="20"/>
          <w:lang w:val="pt-BR"/>
        </w:rPr>
        <w:t>Por</w:t>
      </w:r>
      <w:r w:rsidR="00AC50D5" w:rsidRPr="00B57AD4">
        <w:rPr>
          <w:rFonts w:ascii="Cambria" w:hAnsi="Cambria"/>
          <w:sz w:val="20"/>
          <w:szCs w:val="20"/>
          <w:lang w:val="pt-BR"/>
        </w:rPr>
        <w:t xml:space="preserve"> su</w:t>
      </w:r>
      <w:r w:rsidR="0007584B">
        <w:rPr>
          <w:rFonts w:ascii="Cambria" w:hAnsi="Cambria"/>
          <w:sz w:val="20"/>
          <w:szCs w:val="20"/>
          <w:lang w:val="pt-BR"/>
        </w:rPr>
        <w:t xml:space="preserve">a </w:t>
      </w:r>
      <w:r w:rsidR="001C6674">
        <w:rPr>
          <w:rFonts w:ascii="Cambria" w:hAnsi="Cambria"/>
          <w:sz w:val="20"/>
          <w:szCs w:val="20"/>
          <w:lang w:val="pt-BR"/>
        </w:rPr>
        <w:t>vez</w:t>
      </w:r>
      <w:r w:rsidR="0007584B">
        <w:rPr>
          <w:rFonts w:ascii="Cambria" w:hAnsi="Cambria"/>
          <w:sz w:val="20"/>
          <w:szCs w:val="20"/>
          <w:lang w:val="pt-BR"/>
        </w:rPr>
        <w:t>, o</w:t>
      </w:r>
      <w:r w:rsidR="00AC50D5" w:rsidRPr="00B57AD4">
        <w:rPr>
          <w:rFonts w:ascii="Cambria" w:hAnsi="Cambria"/>
          <w:sz w:val="20"/>
          <w:szCs w:val="20"/>
          <w:lang w:val="pt-BR"/>
        </w:rPr>
        <w:t xml:space="preserve"> Estado n</w:t>
      </w:r>
      <w:r w:rsidR="00735572">
        <w:rPr>
          <w:rFonts w:ascii="Cambria" w:hAnsi="Cambria"/>
          <w:sz w:val="20"/>
          <w:szCs w:val="20"/>
          <w:lang w:val="pt-BR"/>
        </w:rPr>
        <w:t>ã</w:t>
      </w:r>
      <w:r w:rsidR="00AC50D5" w:rsidRPr="00B57AD4">
        <w:rPr>
          <w:rFonts w:ascii="Cambria" w:hAnsi="Cambria"/>
          <w:sz w:val="20"/>
          <w:szCs w:val="20"/>
          <w:lang w:val="pt-BR"/>
        </w:rPr>
        <w:t>o controvert</w:t>
      </w:r>
      <w:r w:rsidR="00735572">
        <w:rPr>
          <w:rFonts w:ascii="Cambria" w:hAnsi="Cambria"/>
          <w:sz w:val="20"/>
          <w:szCs w:val="20"/>
          <w:lang w:val="pt-BR"/>
        </w:rPr>
        <w:t>eu o esgotamento d</w:t>
      </w:r>
      <w:r w:rsidR="00AC50D5" w:rsidRPr="00B57AD4">
        <w:rPr>
          <w:rFonts w:ascii="Cambria" w:hAnsi="Cambria"/>
          <w:sz w:val="20"/>
          <w:szCs w:val="20"/>
          <w:lang w:val="pt-BR"/>
        </w:rPr>
        <w:t>os recursos internos n</w:t>
      </w:r>
      <w:r w:rsidR="00735572">
        <w:rPr>
          <w:rFonts w:ascii="Cambria" w:hAnsi="Cambria"/>
          <w:sz w:val="20"/>
          <w:szCs w:val="20"/>
          <w:lang w:val="pt-BR"/>
        </w:rPr>
        <w:t>em fez referência ao pr</w:t>
      </w:r>
      <w:r w:rsidR="00AC50D5" w:rsidRPr="00B57AD4">
        <w:rPr>
          <w:rFonts w:ascii="Cambria" w:hAnsi="Cambria"/>
          <w:sz w:val="20"/>
          <w:szCs w:val="20"/>
          <w:lang w:val="pt-BR"/>
        </w:rPr>
        <w:t xml:space="preserve">azo de </w:t>
      </w:r>
      <w:r w:rsidR="00735572">
        <w:rPr>
          <w:rFonts w:ascii="Cambria" w:hAnsi="Cambria"/>
          <w:sz w:val="20"/>
          <w:szCs w:val="20"/>
          <w:lang w:val="pt-BR"/>
        </w:rPr>
        <w:t>a</w:t>
      </w:r>
      <w:r w:rsidR="00AC50D5" w:rsidRPr="00B57AD4">
        <w:rPr>
          <w:rFonts w:ascii="Cambria" w:hAnsi="Cambria"/>
          <w:sz w:val="20"/>
          <w:szCs w:val="20"/>
          <w:lang w:val="pt-BR"/>
        </w:rPr>
        <w:t>presenta</w:t>
      </w:r>
      <w:r w:rsidR="001A5A20" w:rsidRPr="00B57AD4">
        <w:rPr>
          <w:rFonts w:ascii="Cambria" w:hAnsi="Cambria"/>
          <w:sz w:val="20"/>
          <w:szCs w:val="20"/>
          <w:lang w:val="pt-BR"/>
        </w:rPr>
        <w:t>ção</w:t>
      </w:r>
      <w:r w:rsidR="00AC50D5" w:rsidRPr="00B57AD4">
        <w:rPr>
          <w:rFonts w:ascii="Cambria" w:hAnsi="Cambria"/>
          <w:sz w:val="20"/>
          <w:szCs w:val="20"/>
          <w:lang w:val="pt-BR"/>
        </w:rPr>
        <w:t xml:space="preserve"> </w:t>
      </w:r>
      <w:r w:rsidR="00B57AD4">
        <w:rPr>
          <w:rFonts w:ascii="Cambria" w:hAnsi="Cambria"/>
          <w:sz w:val="20"/>
          <w:szCs w:val="20"/>
          <w:lang w:val="pt-BR"/>
        </w:rPr>
        <w:t>da</w:t>
      </w:r>
      <w:r w:rsidR="00AC50D5" w:rsidRPr="00B57AD4">
        <w:rPr>
          <w:rFonts w:ascii="Cambria" w:hAnsi="Cambria"/>
          <w:sz w:val="20"/>
          <w:szCs w:val="20"/>
          <w:lang w:val="pt-BR"/>
        </w:rPr>
        <w:t xml:space="preserve"> peti</w:t>
      </w:r>
      <w:r w:rsidR="001A5A20" w:rsidRPr="00B57AD4">
        <w:rPr>
          <w:rFonts w:ascii="Cambria" w:hAnsi="Cambria"/>
          <w:sz w:val="20"/>
          <w:szCs w:val="20"/>
          <w:lang w:val="pt-BR"/>
        </w:rPr>
        <w:t>ção</w:t>
      </w:r>
      <w:r w:rsidR="00735572">
        <w:rPr>
          <w:rFonts w:ascii="Cambria" w:hAnsi="Cambria"/>
          <w:sz w:val="20"/>
          <w:szCs w:val="20"/>
          <w:lang w:val="pt-BR"/>
        </w:rPr>
        <w:t>, limita</w:t>
      </w:r>
      <w:r w:rsidR="00AC50D5" w:rsidRPr="00B57AD4">
        <w:rPr>
          <w:rFonts w:ascii="Cambria" w:hAnsi="Cambria"/>
          <w:sz w:val="20"/>
          <w:szCs w:val="20"/>
          <w:lang w:val="pt-BR"/>
        </w:rPr>
        <w:t>ndo</w:t>
      </w:r>
      <w:r w:rsidR="00735572">
        <w:rPr>
          <w:rFonts w:ascii="Cambria" w:hAnsi="Cambria"/>
          <w:sz w:val="20"/>
          <w:szCs w:val="20"/>
          <w:lang w:val="pt-BR"/>
        </w:rPr>
        <w:t>-</w:t>
      </w:r>
      <w:r w:rsidR="00AC50D5" w:rsidRPr="00B57AD4">
        <w:rPr>
          <w:rFonts w:ascii="Cambria" w:hAnsi="Cambria"/>
          <w:sz w:val="20"/>
          <w:szCs w:val="20"/>
          <w:lang w:val="pt-BR"/>
        </w:rPr>
        <w:t xml:space="preserve">se a responder que </w:t>
      </w:r>
      <w:r w:rsidR="00735572">
        <w:rPr>
          <w:rFonts w:ascii="Cambria" w:hAnsi="Cambria"/>
          <w:sz w:val="20"/>
          <w:szCs w:val="20"/>
          <w:lang w:val="pt-BR"/>
        </w:rPr>
        <w:t>os atos</w:t>
      </w:r>
      <w:r w:rsidR="00AC50D5" w:rsidRPr="00B57AD4">
        <w:rPr>
          <w:rFonts w:ascii="Cambria" w:hAnsi="Cambria"/>
          <w:sz w:val="20"/>
          <w:szCs w:val="20"/>
          <w:lang w:val="pt-BR"/>
        </w:rPr>
        <w:t xml:space="preserve"> denunciados n</w:t>
      </w:r>
      <w:r w:rsidR="00735572">
        <w:rPr>
          <w:rFonts w:ascii="Cambria" w:hAnsi="Cambria"/>
          <w:sz w:val="20"/>
          <w:szCs w:val="20"/>
          <w:lang w:val="pt-BR"/>
        </w:rPr>
        <w:t>ão caracterizam</w:t>
      </w:r>
      <w:r w:rsidR="00AC50D5" w:rsidRPr="00B57AD4">
        <w:rPr>
          <w:rFonts w:ascii="Cambria" w:hAnsi="Cambria"/>
          <w:sz w:val="20"/>
          <w:szCs w:val="20"/>
          <w:lang w:val="pt-BR"/>
        </w:rPr>
        <w:t xml:space="preserve"> viola</w:t>
      </w:r>
      <w:r w:rsidR="001A5A20" w:rsidRPr="00B57AD4">
        <w:rPr>
          <w:rFonts w:ascii="Cambria" w:hAnsi="Cambria"/>
          <w:sz w:val="20"/>
          <w:szCs w:val="20"/>
          <w:lang w:val="pt-BR"/>
        </w:rPr>
        <w:t>ções</w:t>
      </w:r>
      <w:r w:rsidR="00AC50D5" w:rsidRPr="00B57AD4">
        <w:rPr>
          <w:rFonts w:ascii="Cambria" w:hAnsi="Cambria"/>
          <w:sz w:val="20"/>
          <w:szCs w:val="20"/>
          <w:lang w:val="pt-BR"/>
        </w:rPr>
        <w:t xml:space="preserve"> de d</w:t>
      </w:r>
      <w:r w:rsidR="00735572">
        <w:rPr>
          <w:rFonts w:ascii="Cambria" w:hAnsi="Cambria"/>
          <w:sz w:val="20"/>
          <w:szCs w:val="20"/>
          <w:lang w:val="pt-BR"/>
        </w:rPr>
        <w:t>ireitos</w:t>
      </w:r>
      <w:r w:rsidR="00AC50D5" w:rsidRPr="00B57AD4">
        <w:rPr>
          <w:rFonts w:ascii="Cambria" w:hAnsi="Cambria"/>
          <w:sz w:val="20"/>
          <w:szCs w:val="20"/>
          <w:lang w:val="pt-BR"/>
        </w:rPr>
        <w:t xml:space="preserve"> humanos.</w:t>
      </w:r>
    </w:p>
    <w:p w14:paraId="0401B2B3" w14:textId="623D175C" w:rsidR="00AC50D5" w:rsidRPr="00B57AD4" w:rsidRDefault="00735572" w:rsidP="00A361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A</w:t>
      </w:r>
      <w:r w:rsidR="005666F5" w:rsidRPr="00B57AD4">
        <w:rPr>
          <w:rFonts w:asciiTheme="majorHAnsi" w:hAnsiTheme="majorHAnsi"/>
          <w:sz w:val="20"/>
          <w:szCs w:val="20"/>
          <w:lang w:val="pt-BR"/>
        </w:rPr>
        <w:t xml:space="preserve"> CIDH </w:t>
      </w:r>
      <w:r>
        <w:rPr>
          <w:rFonts w:asciiTheme="majorHAnsi" w:hAnsiTheme="majorHAnsi"/>
          <w:sz w:val="20"/>
          <w:szCs w:val="20"/>
          <w:lang w:val="pt-BR"/>
        </w:rPr>
        <w:t xml:space="preserve">observa que, conforme a </w:t>
      </w:r>
      <w:r w:rsidR="005666F5" w:rsidRPr="00B57AD4">
        <w:rPr>
          <w:rFonts w:asciiTheme="majorHAnsi" w:hAnsiTheme="majorHAnsi"/>
          <w:sz w:val="20"/>
          <w:szCs w:val="20"/>
          <w:lang w:val="pt-BR"/>
        </w:rPr>
        <w:t>informa</w:t>
      </w:r>
      <w:r w:rsidR="001A5A20" w:rsidRPr="00B57AD4">
        <w:rPr>
          <w:rFonts w:asciiTheme="majorHAnsi" w:hAnsiTheme="majorHAnsi"/>
          <w:sz w:val="20"/>
          <w:szCs w:val="20"/>
          <w:lang w:val="pt-BR"/>
        </w:rPr>
        <w:t>ção</w:t>
      </w:r>
      <w:r w:rsidR="005666F5" w:rsidRPr="00B57AD4">
        <w:rPr>
          <w:rFonts w:asciiTheme="majorHAnsi" w:hAnsiTheme="majorHAnsi"/>
          <w:sz w:val="20"/>
          <w:szCs w:val="20"/>
          <w:lang w:val="pt-BR"/>
        </w:rPr>
        <w:t xml:space="preserve"> apr</w:t>
      </w:r>
      <w:r w:rsidR="001E6ACD">
        <w:rPr>
          <w:rFonts w:asciiTheme="majorHAnsi" w:hAnsiTheme="majorHAnsi"/>
          <w:sz w:val="20"/>
          <w:szCs w:val="20"/>
          <w:lang w:val="pt-BR"/>
        </w:rPr>
        <w:t>esen</w:t>
      </w:r>
      <w:r w:rsidR="005666F5" w:rsidRPr="00B57AD4">
        <w:rPr>
          <w:rFonts w:asciiTheme="majorHAnsi" w:hAnsiTheme="majorHAnsi"/>
          <w:sz w:val="20"/>
          <w:szCs w:val="20"/>
          <w:lang w:val="pt-BR"/>
        </w:rPr>
        <w:t>tada p</w:t>
      </w:r>
      <w:r>
        <w:rPr>
          <w:rFonts w:asciiTheme="majorHAnsi" w:hAnsiTheme="majorHAnsi"/>
          <w:sz w:val="20"/>
          <w:szCs w:val="20"/>
          <w:lang w:val="pt-BR"/>
        </w:rPr>
        <w:t xml:space="preserve">elas partes, </w:t>
      </w:r>
      <w:r w:rsidR="005666F5" w:rsidRPr="00B57AD4">
        <w:rPr>
          <w:rFonts w:asciiTheme="majorHAnsi" w:hAnsiTheme="majorHAnsi"/>
          <w:sz w:val="20"/>
          <w:szCs w:val="20"/>
          <w:lang w:val="pt-BR"/>
        </w:rPr>
        <w:t>as expres</w:t>
      </w:r>
      <w:r>
        <w:rPr>
          <w:rFonts w:asciiTheme="majorHAnsi" w:hAnsiTheme="majorHAnsi"/>
          <w:sz w:val="20"/>
          <w:szCs w:val="20"/>
          <w:lang w:val="pt-BR"/>
        </w:rPr>
        <w:t>sõ</w:t>
      </w:r>
      <w:r w:rsidR="005666F5" w:rsidRPr="00B57AD4">
        <w:rPr>
          <w:rFonts w:asciiTheme="majorHAnsi" w:hAnsiTheme="majorHAnsi"/>
          <w:sz w:val="20"/>
          <w:szCs w:val="20"/>
          <w:lang w:val="pt-BR"/>
        </w:rPr>
        <w:t>es emitidas p</w:t>
      </w:r>
      <w:r>
        <w:rPr>
          <w:rFonts w:asciiTheme="majorHAnsi" w:hAnsiTheme="majorHAnsi"/>
          <w:sz w:val="20"/>
          <w:szCs w:val="20"/>
          <w:lang w:val="pt-BR"/>
        </w:rPr>
        <w:t xml:space="preserve">elo vereador </w:t>
      </w:r>
      <w:r w:rsidR="00B57AD4">
        <w:rPr>
          <w:rFonts w:ascii="Cambria" w:hAnsi="Cambria"/>
          <w:sz w:val="20"/>
          <w:szCs w:val="20"/>
          <w:lang w:val="pt-BR"/>
        </w:rPr>
        <w:t>da</w:t>
      </w:r>
      <w:r>
        <w:rPr>
          <w:rFonts w:ascii="Cambria" w:hAnsi="Cambria"/>
          <w:sz w:val="20"/>
          <w:szCs w:val="20"/>
          <w:lang w:val="pt-BR"/>
        </w:rPr>
        <w:t xml:space="preserve"> ci</w:t>
      </w:r>
      <w:r w:rsidR="005666F5" w:rsidRPr="00B57AD4">
        <w:rPr>
          <w:rFonts w:ascii="Cambria" w:hAnsi="Cambria"/>
          <w:sz w:val="20"/>
          <w:szCs w:val="20"/>
          <w:lang w:val="pt-BR"/>
        </w:rPr>
        <w:t>dad</w:t>
      </w:r>
      <w:r>
        <w:rPr>
          <w:rFonts w:ascii="Cambria" w:hAnsi="Cambria"/>
          <w:sz w:val="20"/>
          <w:szCs w:val="20"/>
          <w:lang w:val="pt-BR"/>
        </w:rPr>
        <w:t>e</w:t>
      </w:r>
      <w:r w:rsidR="005666F5" w:rsidRPr="00B57AD4">
        <w:rPr>
          <w:rFonts w:ascii="Cambria" w:hAnsi="Cambria"/>
          <w:sz w:val="20"/>
          <w:szCs w:val="20"/>
          <w:lang w:val="pt-BR"/>
        </w:rPr>
        <w:t xml:space="preserve"> de Feira de Santana </w:t>
      </w:r>
      <w:r>
        <w:rPr>
          <w:rFonts w:ascii="Cambria" w:hAnsi="Cambria"/>
          <w:sz w:val="20"/>
          <w:szCs w:val="20"/>
          <w:lang w:val="pt-BR"/>
        </w:rPr>
        <w:t>podem ser qualificadas, ao</w:t>
      </w:r>
      <w:r w:rsidR="005666F5" w:rsidRPr="00B57AD4">
        <w:rPr>
          <w:rFonts w:ascii="Cambria" w:hAnsi="Cambria"/>
          <w:sz w:val="20"/>
          <w:szCs w:val="20"/>
          <w:lang w:val="pt-BR"/>
        </w:rPr>
        <w:t xml:space="preserve"> menos, como expres</w:t>
      </w:r>
      <w:r>
        <w:rPr>
          <w:rFonts w:ascii="Cambria" w:hAnsi="Cambria"/>
          <w:sz w:val="20"/>
          <w:szCs w:val="20"/>
          <w:lang w:val="pt-BR"/>
        </w:rPr>
        <w:t>sõ</w:t>
      </w:r>
      <w:r w:rsidR="005666F5" w:rsidRPr="00B57AD4">
        <w:rPr>
          <w:rFonts w:ascii="Cambria" w:hAnsi="Cambria"/>
          <w:sz w:val="20"/>
          <w:szCs w:val="20"/>
          <w:lang w:val="pt-BR"/>
        </w:rPr>
        <w:t xml:space="preserve">es que </w:t>
      </w:r>
      <w:r w:rsidR="00F87329">
        <w:rPr>
          <w:rFonts w:ascii="Cambria" w:hAnsi="Cambria"/>
          <w:sz w:val="20"/>
          <w:szCs w:val="20"/>
          <w:lang w:val="pt-BR"/>
        </w:rPr>
        <w:t>insultam</w:t>
      </w:r>
      <w:r>
        <w:rPr>
          <w:rFonts w:ascii="Cambria" w:hAnsi="Cambria"/>
          <w:sz w:val="20"/>
          <w:szCs w:val="20"/>
          <w:lang w:val="pt-BR"/>
        </w:rPr>
        <w:t xml:space="preserve"> </w:t>
      </w:r>
      <w:r w:rsidR="001A5A20" w:rsidRPr="00B57AD4">
        <w:rPr>
          <w:rFonts w:ascii="Cambria" w:hAnsi="Cambria"/>
          <w:sz w:val="20"/>
          <w:szCs w:val="20"/>
          <w:lang w:val="pt-BR"/>
        </w:rPr>
        <w:t xml:space="preserve">e </w:t>
      </w:r>
      <w:r w:rsidR="005666F5" w:rsidRPr="00B57AD4">
        <w:rPr>
          <w:rFonts w:ascii="Cambria" w:hAnsi="Cambria"/>
          <w:sz w:val="20"/>
          <w:szCs w:val="20"/>
          <w:lang w:val="pt-BR"/>
        </w:rPr>
        <w:t>discrimin</w:t>
      </w:r>
      <w:r w:rsidR="001E6ACD">
        <w:rPr>
          <w:rFonts w:ascii="Cambria" w:hAnsi="Cambria"/>
          <w:sz w:val="20"/>
          <w:szCs w:val="20"/>
          <w:lang w:val="pt-BR"/>
        </w:rPr>
        <w:t>a</w:t>
      </w:r>
      <w:r>
        <w:rPr>
          <w:rFonts w:ascii="Cambria" w:hAnsi="Cambria"/>
          <w:sz w:val="20"/>
          <w:szCs w:val="20"/>
          <w:lang w:val="pt-BR"/>
        </w:rPr>
        <w:t>m a suposta vítima. A</w:t>
      </w:r>
      <w:r w:rsidR="005666F5" w:rsidRPr="00B57AD4">
        <w:rPr>
          <w:rFonts w:ascii="Cambria" w:hAnsi="Cambria"/>
          <w:sz w:val="20"/>
          <w:szCs w:val="20"/>
          <w:lang w:val="pt-BR"/>
        </w:rPr>
        <w:t>pesar d</w:t>
      </w:r>
      <w:r>
        <w:rPr>
          <w:rFonts w:ascii="Cambria" w:hAnsi="Cambria"/>
          <w:sz w:val="20"/>
          <w:szCs w:val="20"/>
          <w:lang w:val="pt-BR"/>
        </w:rPr>
        <w:t>isso</w:t>
      </w:r>
      <w:r w:rsidR="00E46242" w:rsidRPr="00B57AD4">
        <w:rPr>
          <w:rFonts w:ascii="Cambria" w:hAnsi="Cambria"/>
          <w:sz w:val="20"/>
          <w:szCs w:val="20"/>
          <w:lang w:val="pt-BR"/>
        </w:rPr>
        <w:t>,</w:t>
      </w:r>
      <w:r>
        <w:rPr>
          <w:rFonts w:ascii="Cambria" w:hAnsi="Cambria"/>
          <w:sz w:val="20"/>
          <w:szCs w:val="20"/>
          <w:lang w:val="pt-BR"/>
        </w:rPr>
        <w:t xml:space="preserve"> </w:t>
      </w:r>
      <w:r w:rsidR="00017E99" w:rsidRPr="00B57AD4">
        <w:rPr>
          <w:rFonts w:ascii="Cambria" w:hAnsi="Cambria"/>
          <w:sz w:val="20"/>
          <w:szCs w:val="20"/>
          <w:lang w:val="pt-BR"/>
        </w:rPr>
        <w:t>a</w:t>
      </w:r>
      <w:r w:rsidR="005666F5" w:rsidRPr="00B57AD4">
        <w:rPr>
          <w:rFonts w:ascii="Cambria" w:hAnsi="Cambria"/>
          <w:sz w:val="20"/>
          <w:szCs w:val="20"/>
          <w:lang w:val="pt-BR"/>
        </w:rPr>
        <w:t xml:space="preserve"> CIDH observa que n</w:t>
      </w:r>
      <w:r>
        <w:rPr>
          <w:rFonts w:ascii="Cambria" w:hAnsi="Cambria"/>
          <w:sz w:val="20"/>
          <w:szCs w:val="20"/>
          <w:lang w:val="pt-BR"/>
        </w:rPr>
        <w:t>ã</w:t>
      </w:r>
      <w:r w:rsidR="005666F5" w:rsidRPr="00B57AD4">
        <w:rPr>
          <w:rFonts w:ascii="Cambria" w:hAnsi="Cambria"/>
          <w:sz w:val="20"/>
          <w:szCs w:val="20"/>
          <w:lang w:val="pt-BR"/>
        </w:rPr>
        <w:t xml:space="preserve">o </w:t>
      </w:r>
      <w:r w:rsidR="001E6ACD">
        <w:rPr>
          <w:rFonts w:ascii="Cambria" w:hAnsi="Cambria"/>
          <w:sz w:val="20"/>
          <w:szCs w:val="20"/>
          <w:lang w:val="pt-BR"/>
        </w:rPr>
        <w:t>t</w:t>
      </w:r>
      <w:r>
        <w:rPr>
          <w:rFonts w:ascii="Cambria" w:hAnsi="Cambria"/>
          <w:sz w:val="20"/>
          <w:szCs w:val="20"/>
          <w:lang w:val="pt-BR"/>
        </w:rPr>
        <w:t>eria</w:t>
      </w:r>
      <w:r w:rsidR="00A361A9" w:rsidRPr="00B57AD4">
        <w:rPr>
          <w:rFonts w:ascii="Cambria" w:hAnsi="Cambria"/>
          <w:sz w:val="20"/>
          <w:szCs w:val="20"/>
          <w:lang w:val="pt-BR"/>
        </w:rPr>
        <w:t xml:space="preserve"> existido </w:t>
      </w:r>
      <w:r>
        <w:rPr>
          <w:rFonts w:ascii="Cambria" w:hAnsi="Cambria"/>
          <w:sz w:val="20"/>
          <w:szCs w:val="20"/>
          <w:lang w:val="pt-BR"/>
        </w:rPr>
        <w:t xml:space="preserve">no </w:t>
      </w:r>
      <w:r w:rsidR="001E6ACD">
        <w:rPr>
          <w:rFonts w:ascii="Cambria" w:hAnsi="Cambria"/>
          <w:sz w:val="20"/>
          <w:szCs w:val="20"/>
          <w:lang w:val="pt-BR"/>
        </w:rPr>
        <w:t>âmbito</w:t>
      </w:r>
      <w:r w:rsidR="005666F5" w:rsidRPr="00B57AD4">
        <w:rPr>
          <w:rFonts w:ascii="Cambria" w:hAnsi="Cambria"/>
          <w:sz w:val="20"/>
          <w:szCs w:val="20"/>
          <w:lang w:val="pt-BR"/>
        </w:rPr>
        <w:t xml:space="preserve"> interno</w:t>
      </w:r>
      <w:r>
        <w:rPr>
          <w:rFonts w:ascii="Cambria" w:hAnsi="Cambria"/>
          <w:sz w:val="20"/>
          <w:szCs w:val="20"/>
          <w:lang w:val="pt-BR"/>
        </w:rPr>
        <w:t>, no momento em que oco</w:t>
      </w:r>
      <w:r w:rsidR="00A361A9" w:rsidRPr="00B57AD4">
        <w:rPr>
          <w:rFonts w:ascii="Cambria" w:hAnsi="Cambria"/>
          <w:sz w:val="20"/>
          <w:szCs w:val="20"/>
          <w:lang w:val="pt-BR"/>
        </w:rPr>
        <w:t>rr</w:t>
      </w:r>
      <w:r>
        <w:rPr>
          <w:rFonts w:ascii="Cambria" w:hAnsi="Cambria"/>
          <w:sz w:val="20"/>
          <w:szCs w:val="20"/>
          <w:lang w:val="pt-BR"/>
        </w:rPr>
        <w:t xml:space="preserve">eram os </w:t>
      </w:r>
      <w:r w:rsidR="001E6ACD">
        <w:rPr>
          <w:rFonts w:ascii="Cambria" w:hAnsi="Cambria"/>
          <w:sz w:val="20"/>
          <w:szCs w:val="20"/>
          <w:lang w:val="pt-BR"/>
        </w:rPr>
        <w:t>f</w:t>
      </w:r>
      <w:r>
        <w:rPr>
          <w:rFonts w:ascii="Cambria" w:hAnsi="Cambria"/>
          <w:sz w:val="20"/>
          <w:szCs w:val="20"/>
          <w:lang w:val="pt-BR"/>
        </w:rPr>
        <w:t xml:space="preserve">atos, nenhuma </w:t>
      </w:r>
      <w:r w:rsidR="005666F5" w:rsidRPr="00B57AD4">
        <w:rPr>
          <w:rFonts w:ascii="Cambria" w:hAnsi="Cambria"/>
          <w:sz w:val="20"/>
          <w:szCs w:val="20"/>
          <w:lang w:val="pt-BR"/>
        </w:rPr>
        <w:t xml:space="preserve">norma interna que permita </w:t>
      </w:r>
      <w:r>
        <w:rPr>
          <w:rFonts w:ascii="Cambria" w:hAnsi="Cambria"/>
          <w:sz w:val="20"/>
          <w:szCs w:val="20"/>
          <w:lang w:val="pt-BR"/>
        </w:rPr>
        <w:t xml:space="preserve">oferecer algum meio </w:t>
      </w:r>
      <w:r w:rsidR="005666F5" w:rsidRPr="00B57AD4">
        <w:rPr>
          <w:rFonts w:ascii="Cambria" w:hAnsi="Cambria"/>
          <w:sz w:val="20"/>
          <w:szCs w:val="20"/>
          <w:lang w:val="pt-BR"/>
        </w:rPr>
        <w:t>de repara</w:t>
      </w:r>
      <w:r w:rsidR="001A5A20" w:rsidRPr="00B57AD4">
        <w:rPr>
          <w:rFonts w:ascii="Cambria" w:hAnsi="Cambria"/>
          <w:sz w:val="20"/>
          <w:szCs w:val="20"/>
          <w:lang w:val="pt-BR"/>
        </w:rPr>
        <w:t>ção</w:t>
      </w:r>
      <w:r>
        <w:rPr>
          <w:rFonts w:ascii="Cambria" w:hAnsi="Cambria"/>
          <w:sz w:val="20"/>
          <w:szCs w:val="20"/>
          <w:lang w:val="pt-BR"/>
        </w:rPr>
        <w:t xml:space="preserve"> ao senh</w:t>
      </w:r>
      <w:r w:rsidR="002921FD" w:rsidRPr="00B57AD4">
        <w:rPr>
          <w:rFonts w:ascii="Cambria" w:hAnsi="Cambria"/>
          <w:sz w:val="20"/>
          <w:szCs w:val="20"/>
          <w:lang w:val="pt-BR"/>
        </w:rPr>
        <w:t xml:space="preserve">or </w:t>
      </w:r>
      <w:r w:rsidR="00F770ED" w:rsidRPr="00B57AD4">
        <w:rPr>
          <w:rFonts w:ascii="Cambria" w:hAnsi="Cambria"/>
          <w:sz w:val="20"/>
          <w:szCs w:val="20"/>
          <w:lang w:val="pt-BR"/>
        </w:rPr>
        <w:t>F</w:t>
      </w:r>
      <w:r w:rsidR="001E6ACD">
        <w:rPr>
          <w:rFonts w:ascii="Cambria" w:hAnsi="Cambria"/>
          <w:sz w:val="20"/>
          <w:szCs w:val="20"/>
          <w:lang w:val="pt-BR"/>
        </w:rPr>
        <w:t>á</w:t>
      </w:r>
      <w:r w:rsidR="00F770ED" w:rsidRPr="00B57AD4">
        <w:rPr>
          <w:rFonts w:ascii="Cambria" w:hAnsi="Cambria"/>
          <w:sz w:val="20"/>
          <w:szCs w:val="20"/>
          <w:lang w:val="pt-BR"/>
        </w:rPr>
        <w:t xml:space="preserve">bio de </w:t>
      </w:r>
      <w:r w:rsidR="004303E1">
        <w:rPr>
          <w:rFonts w:ascii="Cambria" w:hAnsi="Cambria"/>
          <w:sz w:val="20"/>
          <w:szCs w:val="20"/>
          <w:lang w:val="pt-BR"/>
        </w:rPr>
        <w:t>Jesus</w:t>
      </w:r>
      <w:r w:rsidR="002921FD" w:rsidRPr="00B57AD4">
        <w:rPr>
          <w:rFonts w:ascii="Cambria" w:hAnsi="Cambria"/>
          <w:sz w:val="20"/>
          <w:szCs w:val="20"/>
          <w:lang w:val="pt-BR"/>
        </w:rPr>
        <w:t xml:space="preserve"> </w:t>
      </w:r>
      <w:r w:rsidR="006A3EA0" w:rsidRPr="00B57AD4">
        <w:rPr>
          <w:rFonts w:ascii="Cambria" w:hAnsi="Cambria"/>
          <w:sz w:val="20"/>
          <w:szCs w:val="20"/>
          <w:lang w:val="pt-BR"/>
        </w:rPr>
        <w:t>Ribeiro</w:t>
      </w:r>
      <w:r w:rsidR="005666F5" w:rsidRPr="00B57AD4">
        <w:rPr>
          <w:rFonts w:ascii="Cambria" w:hAnsi="Cambria"/>
          <w:sz w:val="20"/>
          <w:szCs w:val="20"/>
          <w:lang w:val="pt-BR"/>
        </w:rPr>
        <w:t xml:space="preserve">, </w:t>
      </w:r>
      <w:r>
        <w:rPr>
          <w:rFonts w:ascii="Cambria" w:hAnsi="Cambria"/>
          <w:sz w:val="20"/>
          <w:szCs w:val="20"/>
          <w:lang w:val="pt-BR"/>
        </w:rPr>
        <w:t>seja</w:t>
      </w:r>
      <w:r w:rsidR="00FD7E35" w:rsidRPr="00B57AD4">
        <w:rPr>
          <w:rFonts w:ascii="Cambria" w:hAnsi="Cambria"/>
          <w:sz w:val="20"/>
          <w:szCs w:val="20"/>
          <w:lang w:val="pt-BR"/>
        </w:rPr>
        <w:t xml:space="preserve"> m</w:t>
      </w:r>
      <w:r>
        <w:rPr>
          <w:rFonts w:ascii="Cambria" w:hAnsi="Cambria"/>
          <w:sz w:val="20"/>
          <w:szCs w:val="20"/>
          <w:lang w:val="pt-BR"/>
        </w:rPr>
        <w:t>ediante um</w:t>
      </w:r>
      <w:r w:rsidR="00FD7E35" w:rsidRPr="00B57AD4">
        <w:rPr>
          <w:rFonts w:ascii="Cambria" w:hAnsi="Cambria"/>
          <w:sz w:val="20"/>
          <w:szCs w:val="20"/>
          <w:lang w:val="pt-BR"/>
        </w:rPr>
        <w:t xml:space="preserve"> recurso</w:t>
      </w:r>
      <w:r w:rsidR="002921FD" w:rsidRPr="00B57AD4">
        <w:rPr>
          <w:rFonts w:ascii="Cambria" w:hAnsi="Cambria"/>
          <w:sz w:val="20"/>
          <w:szCs w:val="20"/>
          <w:lang w:val="pt-BR"/>
        </w:rPr>
        <w:t xml:space="preserve"> civil</w:t>
      </w:r>
      <w:r w:rsidR="00FD7E35" w:rsidRPr="00B57AD4">
        <w:rPr>
          <w:rFonts w:ascii="Cambria" w:hAnsi="Cambria"/>
          <w:sz w:val="20"/>
          <w:szCs w:val="20"/>
          <w:lang w:val="pt-BR"/>
        </w:rPr>
        <w:t xml:space="preserve"> o</w:t>
      </w:r>
      <w:r>
        <w:rPr>
          <w:rFonts w:ascii="Cambria" w:hAnsi="Cambria"/>
          <w:sz w:val="20"/>
          <w:szCs w:val="20"/>
          <w:lang w:val="pt-BR"/>
        </w:rPr>
        <w:t>u re</w:t>
      </w:r>
      <w:r w:rsidR="00FD7E35" w:rsidRPr="00B57AD4">
        <w:rPr>
          <w:rFonts w:ascii="Cambria" w:hAnsi="Cambria"/>
          <w:sz w:val="20"/>
          <w:szCs w:val="20"/>
          <w:lang w:val="pt-BR"/>
        </w:rPr>
        <w:t>tifica</w:t>
      </w:r>
      <w:r w:rsidR="001A5A20" w:rsidRPr="00B57AD4">
        <w:rPr>
          <w:rFonts w:ascii="Cambria" w:hAnsi="Cambria"/>
          <w:sz w:val="20"/>
          <w:szCs w:val="20"/>
          <w:lang w:val="pt-BR"/>
        </w:rPr>
        <w:t>ção</w:t>
      </w:r>
      <w:r>
        <w:rPr>
          <w:rFonts w:ascii="Cambria" w:hAnsi="Cambria"/>
          <w:sz w:val="20"/>
          <w:szCs w:val="20"/>
          <w:lang w:val="pt-BR"/>
        </w:rPr>
        <w:t>, nem</w:t>
      </w:r>
      <w:r w:rsidR="00FD7E35" w:rsidRPr="00B57AD4">
        <w:rPr>
          <w:rFonts w:ascii="Cambria" w:hAnsi="Cambria"/>
          <w:sz w:val="20"/>
          <w:szCs w:val="20"/>
          <w:lang w:val="pt-BR"/>
        </w:rPr>
        <w:t xml:space="preserve"> tampo</w:t>
      </w:r>
      <w:r>
        <w:rPr>
          <w:rFonts w:ascii="Cambria" w:hAnsi="Cambria"/>
          <w:sz w:val="20"/>
          <w:szCs w:val="20"/>
          <w:lang w:val="pt-BR"/>
        </w:rPr>
        <w:t>u</w:t>
      </w:r>
      <w:r w:rsidR="00FD7E35" w:rsidRPr="00B57AD4">
        <w:rPr>
          <w:rFonts w:ascii="Cambria" w:hAnsi="Cambria"/>
          <w:sz w:val="20"/>
          <w:szCs w:val="20"/>
          <w:lang w:val="pt-BR"/>
        </w:rPr>
        <w:t>co n</w:t>
      </w:r>
      <w:r>
        <w:rPr>
          <w:rFonts w:ascii="Cambria" w:hAnsi="Cambria"/>
          <w:sz w:val="20"/>
          <w:szCs w:val="20"/>
          <w:lang w:val="pt-BR"/>
        </w:rPr>
        <w:t xml:space="preserve">enhuma </w:t>
      </w:r>
      <w:r w:rsidR="00FD7E35" w:rsidRPr="00B57AD4">
        <w:rPr>
          <w:rFonts w:ascii="Cambria" w:hAnsi="Cambria"/>
          <w:sz w:val="20"/>
          <w:szCs w:val="20"/>
          <w:lang w:val="pt-BR"/>
        </w:rPr>
        <w:t xml:space="preserve">norma administrativa específica que permita </w:t>
      </w:r>
      <w:r>
        <w:rPr>
          <w:rFonts w:ascii="Cambria" w:hAnsi="Cambria"/>
          <w:sz w:val="20"/>
          <w:szCs w:val="20"/>
          <w:lang w:val="pt-BR"/>
        </w:rPr>
        <w:t>à Câ</w:t>
      </w:r>
      <w:r w:rsidR="00FD7E35" w:rsidRPr="00B57AD4">
        <w:rPr>
          <w:rFonts w:ascii="Cambria" w:hAnsi="Cambria"/>
          <w:sz w:val="20"/>
          <w:szCs w:val="20"/>
          <w:lang w:val="pt-BR"/>
        </w:rPr>
        <w:t>mara Municipal de Feira Santa</w:t>
      </w:r>
      <w:r w:rsidR="00D45BA5">
        <w:rPr>
          <w:rFonts w:ascii="Cambria" w:hAnsi="Cambria"/>
          <w:sz w:val="20"/>
          <w:szCs w:val="20"/>
          <w:lang w:val="pt-BR"/>
        </w:rPr>
        <w:t>na</w:t>
      </w:r>
      <w:r>
        <w:rPr>
          <w:rFonts w:ascii="Cambria" w:hAnsi="Cambria"/>
          <w:sz w:val="20"/>
          <w:szCs w:val="20"/>
          <w:lang w:val="pt-BR"/>
        </w:rPr>
        <w:t xml:space="preserve"> </w:t>
      </w:r>
      <w:r w:rsidR="001E6ACD">
        <w:rPr>
          <w:rFonts w:ascii="Cambria" w:hAnsi="Cambria"/>
          <w:sz w:val="20"/>
          <w:szCs w:val="20"/>
          <w:lang w:val="pt-BR"/>
        </w:rPr>
        <w:t>punir</w:t>
      </w:r>
      <w:r>
        <w:rPr>
          <w:rFonts w:ascii="Cambria" w:hAnsi="Cambria"/>
          <w:sz w:val="20"/>
          <w:szCs w:val="20"/>
          <w:lang w:val="pt-BR"/>
        </w:rPr>
        <w:t xml:space="preserve"> </w:t>
      </w:r>
      <w:r w:rsidR="00FD7E35" w:rsidRPr="00B57AD4">
        <w:rPr>
          <w:rFonts w:ascii="Cambria" w:hAnsi="Cambria"/>
          <w:sz w:val="20"/>
          <w:szCs w:val="20"/>
          <w:lang w:val="pt-BR"/>
        </w:rPr>
        <w:t>as citadas expres</w:t>
      </w:r>
      <w:r>
        <w:rPr>
          <w:rFonts w:ascii="Cambria" w:hAnsi="Cambria"/>
          <w:sz w:val="20"/>
          <w:szCs w:val="20"/>
          <w:lang w:val="pt-BR"/>
        </w:rPr>
        <w:t>sõ</w:t>
      </w:r>
      <w:r w:rsidR="00FD7E35" w:rsidRPr="00B57AD4">
        <w:rPr>
          <w:rFonts w:ascii="Cambria" w:hAnsi="Cambria"/>
          <w:sz w:val="20"/>
          <w:szCs w:val="20"/>
          <w:lang w:val="pt-BR"/>
        </w:rPr>
        <w:t>es</w:t>
      </w:r>
      <w:r w:rsidR="002921FD" w:rsidRPr="00B57AD4">
        <w:rPr>
          <w:rFonts w:ascii="Cambria" w:hAnsi="Cambria"/>
          <w:sz w:val="20"/>
          <w:szCs w:val="20"/>
          <w:lang w:val="pt-BR"/>
        </w:rPr>
        <w:t>. P</w:t>
      </w:r>
      <w:r>
        <w:rPr>
          <w:rFonts w:ascii="Cambria" w:hAnsi="Cambria"/>
          <w:sz w:val="20"/>
          <w:szCs w:val="20"/>
          <w:lang w:val="pt-BR"/>
        </w:rPr>
        <w:t>el</w:t>
      </w:r>
      <w:r w:rsidR="002921FD" w:rsidRPr="00B57AD4">
        <w:rPr>
          <w:rFonts w:ascii="Cambria" w:hAnsi="Cambria"/>
          <w:sz w:val="20"/>
          <w:szCs w:val="20"/>
          <w:lang w:val="pt-BR"/>
        </w:rPr>
        <w:t>o</w:t>
      </w:r>
      <w:r>
        <w:rPr>
          <w:rFonts w:ascii="Cambria" w:hAnsi="Cambria"/>
          <w:sz w:val="20"/>
          <w:szCs w:val="20"/>
          <w:lang w:val="pt-BR"/>
        </w:rPr>
        <w:t xml:space="preserve"> contrá</w:t>
      </w:r>
      <w:r w:rsidR="002921FD" w:rsidRPr="00B57AD4">
        <w:rPr>
          <w:rFonts w:ascii="Cambria" w:hAnsi="Cambria"/>
          <w:sz w:val="20"/>
          <w:szCs w:val="20"/>
          <w:lang w:val="pt-BR"/>
        </w:rPr>
        <w:t xml:space="preserve">rio, conforme </w:t>
      </w:r>
      <w:r>
        <w:rPr>
          <w:rFonts w:ascii="Cambria" w:hAnsi="Cambria"/>
          <w:sz w:val="20"/>
          <w:szCs w:val="20"/>
          <w:lang w:val="pt-BR"/>
        </w:rPr>
        <w:t>assin</w:t>
      </w:r>
      <w:r w:rsidR="002921FD" w:rsidRPr="00B57AD4">
        <w:rPr>
          <w:rFonts w:ascii="Cambria" w:hAnsi="Cambria"/>
          <w:sz w:val="20"/>
          <w:szCs w:val="20"/>
          <w:lang w:val="pt-BR"/>
        </w:rPr>
        <w:t xml:space="preserve">alado </w:t>
      </w:r>
      <w:r>
        <w:rPr>
          <w:rFonts w:ascii="Cambria" w:hAnsi="Cambria"/>
          <w:sz w:val="20"/>
          <w:szCs w:val="20"/>
          <w:lang w:val="pt-BR"/>
        </w:rPr>
        <w:t>no</w:t>
      </w:r>
      <w:r w:rsidR="002C373B" w:rsidRPr="00B57AD4">
        <w:rPr>
          <w:rFonts w:ascii="Cambria" w:hAnsi="Cambria"/>
          <w:sz w:val="20"/>
          <w:szCs w:val="20"/>
          <w:lang w:val="pt-BR"/>
        </w:rPr>
        <w:t xml:space="preserve"> p</w:t>
      </w:r>
      <w:r>
        <w:rPr>
          <w:rFonts w:ascii="Cambria" w:hAnsi="Cambria"/>
          <w:sz w:val="20"/>
          <w:szCs w:val="20"/>
          <w:lang w:val="pt-BR"/>
        </w:rPr>
        <w:t>arág</w:t>
      </w:r>
      <w:r w:rsidR="002C373B" w:rsidRPr="00B57AD4">
        <w:rPr>
          <w:rFonts w:ascii="Cambria" w:hAnsi="Cambria"/>
          <w:sz w:val="20"/>
          <w:szCs w:val="20"/>
          <w:lang w:val="pt-BR"/>
        </w:rPr>
        <w:t>rafo anterior</w:t>
      </w:r>
      <w:r>
        <w:rPr>
          <w:rFonts w:ascii="Cambria" w:hAnsi="Cambria"/>
          <w:sz w:val="20"/>
          <w:szCs w:val="20"/>
          <w:lang w:val="pt-BR"/>
        </w:rPr>
        <w:t>, o Estado limitou</w:t>
      </w:r>
      <w:r w:rsidR="001E6ACD">
        <w:rPr>
          <w:rFonts w:ascii="Cambria" w:hAnsi="Cambria"/>
          <w:sz w:val="20"/>
          <w:szCs w:val="20"/>
          <w:lang w:val="pt-BR"/>
        </w:rPr>
        <w:t>-se</w:t>
      </w:r>
      <w:r>
        <w:rPr>
          <w:rFonts w:ascii="Cambria" w:hAnsi="Cambria"/>
          <w:sz w:val="20"/>
          <w:szCs w:val="20"/>
          <w:lang w:val="pt-BR"/>
        </w:rPr>
        <w:t xml:space="preserve"> a </w:t>
      </w:r>
      <w:r w:rsidR="001E6ACD">
        <w:rPr>
          <w:rFonts w:ascii="Cambria" w:hAnsi="Cambria"/>
          <w:sz w:val="20"/>
          <w:szCs w:val="20"/>
          <w:lang w:val="pt-BR"/>
        </w:rPr>
        <w:t>indic</w:t>
      </w:r>
      <w:r>
        <w:rPr>
          <w:rFonts w:ascii="Cambria" w:hAnsi="Cambria"/>
          <w:sz w:val="20"/>
          <w:szCs w:val="20"/>
          <w:lang w:val="pt-BR"/>
        </w:rPr>
        <w:t xml:space="preserve">ar que </w:t>
      </w:r>
      <w:r w:rsidR="002921FD" w:rsidRPr="00B57AD4">
        <w:rPr>
          <w:rFonts w:ascii="Cambria" w:hAnsi="Cambria"/>
          <w:sz w:val="20"/>
          <w:szCs w:val="20"/>
          <w:lang w:val="pt-BR"/>
        </w:rPr>
        <w:t xml:space="preserve">os </w:t>
      </w:r>
      <w:r>
        <w:rPr>
          <w:rFonts w:ascii="Cambria" w:hAnsi="Cambria"/>
          <w:sz w:val="20"/>
          <w:szCs w:val="20"/>
          <w:lang w:val="pt-BR"/>
        </w:rPr>
        <w:t xml:space="preserve">atos </w:t>
      </w:r>
      <w:r w:rsidR="002921FD" w:rsidRPr="00B57AD4">
        <w:rPr>
          <w:rFonts w:ascii="Cambria" w:hAnsi="Cambria"/>
          <w:sz w:val="20"/>
          <w:szCs w:val="20"/>
          <w:lang w:val="pt-BR"/>
        </w:rPr>
        <w:t>denunciados n</w:t>
      </w:r>
      <w:r>
        <w:rPr>
          <w:rFonts w:ascii="Cambria" w:hAnsi="Cambria"/>
          <w:sz w:val="20"/>
          <w:szCs w:val="20"/>
          <w:lang w:val="pt-BR"/>
        </w:rPr>
        <w:t>ão representam</w:t>
      </w:r>
      <w:r w:rsidR="002921FD" w:rsidRPr="00B57AD4">
        <w:rPr>
          <w:rFonts w:ascii="Cambria" w:hAnsi="Cambria"/>
          <w:sz w:val="20"/>
          <w:szCs w:val="20"/>
          <w:lang w:val="pt-BR"/>
        </w:rPr>
        <w:t xml:space="preserve"> viola</w:t>
      </w:r>
      <w:r w:rsidR="001A5A20" w:rsidRPr="00B57AD4">
        <w:rPr>
          <w:rFonts w:ascii="Cambria" w:hAnsi="Cambria"/>
          <w:sz w:val="20"/>
          <w:szCs w:val="20"/>
          <w:lang w:val="pt-BR"/>
        </w:rPr>
        <w:t>ções</w:t>
      </w:r>
      <w:r w:rsidR="002921FD" w:rsidRPr="00B57AD4">
        <w:rPr>
          <w:rFonts w:ascii="Cambria" w:hAnsi="Cambria"/>
          <w:sz w:val="20"/>
          <w:szCs w:val="20"/>
          <w:lang w:val="pt-BR"/>
        </w:rPr>
        <w:t xml:space="preserve"> de d</w:t>
      </w:r>
      <w:r>
        <w:rPr>
          <w:rFonts w:ascii="Cambria" w:hAnsi="Cambria"/>
          <w:sz w:val="20"/>
          <w:szCs w:val="20"/>
          <w:lang w:val="pt-BR"/>
        </w:rPr>
        <w:t>ireitos</w:t>
      </w:r>
      <w:r w:rsidR="002921FD" w:rsidRPr="00B57AD4">
        <w:rPr>
          <w:rFonts w:ascii="Cambria" w:hAnsi="Cambria"/>
          <w:sz w:val="20"/>
          <w:szCs w:val="20"/>
          <w:lang w:val="pt-BR"/>
        </w:rPr>
        <w:t xml:space="preserve"> humanos</w:t>
      </w:r>
      <w:r w:rsidR="001A5A20" w:rsidRPr="00B57AD4">
        <w:rPr>
          <w:rFonts w:ascii="Cambria" w:hAnsi="Cambria"/>
          <w:sz w:val="20"/>
          <w:szCs w:val="20"/>
          <w:lang w:val="pt-BR"/>
        </w:rPr>
        <w:t xml:space="preserve"> e </w:t>
      </w:r>
      <w:r w:rsidR="002921FD" w:rsidRPr="00B57AD4">
        <w:rPr>
          <w:rFonts w:ascii="Cambria" w:hAnsi="Cambria"/>
          <w:sz w:val="20"/>
          <w:szCs w:val="20"/>
          <w:lang w:val="pt-BR"/>
        </w:rPr>
        <w:t xml:space="preserve">que, </w:t>
      </w:r>
      <w:r>
        <w:rPr>
          <w:rFonts w:ascii="Cambria" w:hAnsi="Cambria"/>
          <w:sz w:val="20"/>
          <w:szCs w:val="20"/>
          <w:lang w:val="pt-BR"/>
        </w:rPr>
        <w:t xml:space="preserve">por isso, o </w:t>
      </w:r>
      <w:r w:rsidR="00AC50D5" w:rsidRPr="00B57AD4">
        <w:rPr>
          <w:rFonts w:ascii="Cambria" w:hAnsi="Cambria"/>
          <w:sz w:val="20"/>
          <w:szCs w:val="20"/>
          <w:lang w:val="pt-BR"/>
        </w:rPr>
        <w:t>citado órg</w:t>
      </w:r>
      <w:r>
        <w:rPr>
          <w:rFonts w:ascii="Cambria" w:hAnsi="Cambria"/>
          <w:sz w:val="20"/>
          <w:szCs w:val="20"/>
          <w:lang w:val="pt-BR"/>
        </w:rPr>
        <w:t>ã</w:t>
      </w:r>
      <w:r w:rsidR="00AC50D5" w:rsidRPr="00B57AD4">
        <w:rPr>
          <w:rFonts w:ascii="Cambria" w:hAnsi="Cambria"/>
          <w:sz w:val="20"/>
          <w:szCs w:val="20"/>
          <w:lang w:val="pt-BR"/>
        </w:rPr>
        <w:t>o</w:t>
      </w:r>
      <w:r w:rsidR="00FD7E35" w:rsidRPr="00B57AD4">
        <w:rPr>
          <w:rFonts w:ascii="Cambria" w:hAnsi="Cambria"/>
          <w:sz w:val="20"/>
          <w:szCs w:val="20"/>
          <w:lang w:val="pt-BR"/>
        </w:rPr>
        <w:t xml:space="preserve"> legislativo </w:t>
      </w:r>
      <w:r>
        <w:rPr>
          <w:rFonts w:ascii="Cambria" w:hAnsi="Cambria"/>
          <w:sz w:val="20"/>
          <w:szCs w:val="20"/>
          <w:lang w:val="pt-BR"/>
        </w:rPr>
        <w:t>decidiu</w:t>
      </w:r>
      <w:r w:rsidR="002921FD" w:rsidRPr="00B57AD4">
        <w:rPr>
          <w:rFonts w:ascii="Cambria" w:hAnsi="Cambria"/>
          <w:sz w:val="20"/>
          <w:szCs w:val="20"/>
          <w:lang w:val="pt-BR"/>
        </w:rPr>
        <w:t xml:space="preserve"> ar</w:t>
      </w:r>
      <w:r>
        <w:rPr>
          <w:rFonts w:ascii="Cambria" w:hAnsi="Cambria"/>
          <w:sz w:val="20"/>
          <w:szCs w:val="20"/>
          <w:lang w:val="pt-BR"/>
        </w:rPr>
        <w:t>quivar qualquer a</w:t>
      </w:r>
      <w:r w:rsidR="001A5A20" w:rsidRPr="00B57AD4">
        <w:rPr>
          <w:rFonts w:ascii="Cambria" w:hAnsi="Cambria"/>
          <w:sz w:val="20"/>
          <w:szCs w:val="20"/>
          <w:lang w:val="pt-BR"/>
        </w:rPr>
        <w:t>ção</w:t>
      </w:r>
      <w:r>
        <w:rPr>
          <w:rFonts w:ascii="Cambria" w:hAnsi="Cambria"/>
          <w:sz w:val="20"/>
          <w:szCs w:val="20"/>
          <w:lang w:val="pt-BR"/>
        </w:rPr>
        <w:t xml:space="preserve"> contra o</w:t>
      </w:r>
      <w:r w:rsidR="002921FD" w:rsidRPr="00B57AD4">
        <w:rPr>
          <w:rFonts w:ascii="Cambria" w:hAnsi="Cambria"/>
          <w:sz w:val="20"/>
          <w:szCs w:val="20"/>
          <w:lang w:val="pt-BR"/>
        </w:rPr>
        <w:t xml:space="preserve"> </w:t>
      </w:r>
      <w:r w:rsidR="001E6ACD">
        <w:rPr>
          <w:rFonts w:ascii="Cambria" w:hAnsi="Cambria"/>
          <w:sz w:val="20"/>
          <w:szCs w:val="20"/>
          <w:lang w:val="pt-BR"/>
        </w:rPr>
        <w:t>mencionado</w:t>
      </w:r>
      <w:r w:rsidR="00FD7E35" w:rsidRPr="00B57AD4">
        <w:rPr>
          <w:rFonts w:ascii="Cambria" w:hAnsi="Cambria"/>
          <w:sz w:val="20"/>
          <w:szCs w:val="20"/>
          <w:lang w:val="pt-BR"/>
        </w:rPr>
        <w:t xml:space="preserve"> </w:t>
      </w:r>
      <w:r>
        <w:rPr>
          <w:rFonts w:ascii="Cambria" w:hAnsi="Cambria"/>
          <w:sz w:val="20"/>
          <w:szCs w:val="20"/>
          <w:lang w:val="pt-BR"/>
        </w:rPr>
        <w:t>vereador</w:t>
      </w:r>
      <w:r w:rsidR="002921FD" w:rsidRPr="00B57AD4">
        <w:rPr>
          <w:rFonts w:ascii="Cambria" w:hAnsi="Cambria"/>
          <w:sz w:val="20"/>
          <w:szCs w:val="20"/>
          <w:lang w:val="pt-BR"/>
        </w:rPr>
        <w:t>.</w:t>
      </w:r>
      <w:r w:rsidR="00D823BA" w:rsidRPr="00B57AD4">
        <w:rPr>
          <w:rFonts w:ascii="Cambria" w:hAnsi="Cambria"/>
          <w:sz w:val="20"/>
          <w:szCs w:val="20"/>
          <w:lang w:val="pt-BR"/>
        </w:rPr>
        <w:t xml:space="preserve"> </w:t>
      </w:r>
      <w:r w:rsidR="002921FD" w:rsidRPr="00B57AD4">
        <w:rPr>
          <w:rFonts w:ascii="Cambria" w:hAnsi="Cambria"/>
          <w:sz w:val="20"/>
          <w:szCs w:val="20"/>
          <w:lang w:val="pt-BR"/>
        </w:rPr>
        <w:t xml:space="preserve"> </w:t>
      </w:r>
    </w:p>
    <w:p w14:paraId="503139F2" w14:textId="77777777" w:rsidR="00D823BA" w:rsidRPr="00B57AD4" w:rsidRDefault="00735572" w:rsidP="00A361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Cambria" w:hAnsi="Cambria"/>
          <w:sz w:val="20"/>
          <w:szCs w:val="20"/>
          <w:lang w:val="pt-BR"/>
        </w:rPr>
        <w:t>Em</w:t>
      </w:r>
      <w:r w:rsidR="00D823BA" w:rsidRPr="00B57AD4">
        <w:rPr>
          <w:rFonts w:ascii="Cambria" w:hAnsi="Cambria"/>
          <w:sz w:val="20"/>
          <w:szCs w:val="20"/>
          <w:lang w:val="pt-BR"/>
        </w:rPr>
        <w:t xml:space="preserve"> aten</w:t>
      </w:r>
      <w:r w:rsidR="001A5A20" w:rsidRPr="00B57AD4">
        <w:rPr>
          <w:rFonts w:ascii="Cambria" w:hAnsi="Cambria"/>
          <w:sz w:val="20"/>
          <w:szCs w:val="20"/>
          <w:lang w:val="pt-BR"/>
        </w:rPr>
        <w:t>ção</w:t>
      </w:r>
      <w:r w:rsidR="00D823BA" w:rsidRPr="00B57AD4">
        <w:rPr>
          <w:rFonts w:ascii="Cambria" w:hAnsi="Cambria"/>
          <w:sz w:val="20"/>
          <w:szCs w:val="20"/>
          <w:lang w:val="pt-BR"/>
        </w:rPr>
        <w:t xml:space="preserve"> a estas considera</w:t>
      </w:r>
      <w:r w:rsidR="001A5A20" w:rsidRPr="00B57AD4">
        <w:rPr>
          <w:rFonts w:ascii="Cambria" w:hAnsi="Cambria"/>
          <w:sz w:val="20"/>
          <w:szCs w:val="20"/>
          <w:lang w:val="pt-BR"/>
        </w:rPr>
        <w:t>ções</w:t>
      </w:r>
      <w:r w:rsidR="002921FD" w:rsidRPr="00B57AD4">
        <w:rPr>
          <w:rFonts w:ascii="Cambria" w:hAnsi="Cambria"/>
          <w:sz w:val="20"/>
          <w:szCs w:val="20"/>
          <w:lang w:val="pt-BR"/>
        </w:rPr>
        <w:t>,</w:t>
      </w:r>
      <w:r w:rsidR="001A5A20" w:rsidRPr="00B57AD4">
        <w:rPr>
          <w:rFonts w:ascii="Cambria" w:hAnsi="Cambria"/>
          <w:sz w:val="20"/>
          <w:szCs w:val="20"/>
          <w:lang w:val="pt-BR"/>
        </w:rPr>
        <w:t xml:space="preserve"> e </w:t>
      </w:r>
      <w:r w:rsidR="00BD3279">
        <w:rPr>
          <w:rFonts w:ascii="Cambria" w:hAnsi="Cambria"/>
          <w:sz w:val="20"/>
          <w:szCs w:val="20"/>
          <w:lang w:val="pt-BR"/>
        </w:rPr>
        <w:t>levando em conta que o peticionário acionou</w:t>
      </w:r>
      <w:r w:rsidR="00D823BA" w:rsidRPr="00B57AD4">
        <w:rPr>
          <w:rFonts w:ascii="Cambria" w:hAnsi="Cambria"/>
          <w:sz w:val="20"/>
          <w:szCs w:val="20"/>
          <w:lang w:val="pt-BR"/>
        </w:rPr>
        <w:t xml:space="preserve"> </w:t>
      </w:r>
      <w:r w:rsidR="00BD3279">
        <w:rPr>
          <w:rFonts w:ascii="Cambria" w:hAnsi="Cambria"/>
          <w:sz w:val="20"/>
          <w:szCs w:val="20"/>
          <w:lang w:val="pt-BR"/>
        </w:rPr>
        <w:t>o único procedimento que encontrou</w:t>
      </w:r>
      <w:r w:rsidR="00D823BA" w:rsidRPr="00B57AD4">
        <w:rPr>
          <w:rFonts w:ascii="Cambria" w:hAnsi="Cambria"/>
          <w:sz w:val="20"/>
          <w:szCs w:val="20"/>
          <w:lang w:val="pt-BR"/>
        </w:rPr>
        <w:t xml:space="preserve"> a</w:t>
      </w:r>
      <w:r w:rsidR="001E6ACD">
        <w:rPr>
          <w:rFonts w:ascii="Cambria" w:hAnsi="Cambria"/>
          <w:sz w:val="20"/>
          <w:szCs w:val="20"/>
          <w:lang w:val="pt-BR"/>
        </w:rPr>
        <w:t>o</w:t>
      </w:r>
      <w:r w:rsidR="00D823BA" w:rsidRPr="00B57AD4">
        <w:rPr>
          <w:rFonts w:ascii="Cambria" w:hAnsi="Cambria"/>
          <w:sz w:val="20"/>
          <w:szCs w:val="20"/>
          <w:lang w:val="pt-BR"/>
        </w:rPr>
        <w:t xml:space="preserve"> s</w:t>
      </w:r>
      <w:r w:rsidR="00BD3279">
        <w:rPr>
          <w:rFonts w:ascii="Cambria" w:hAnsi="Cambria"/>
          <w:sz w:val="20"/>
          <w:szCs w:val="20"/>
          <w:lang w:val="pt-BR"/>
        </w:rPr>
        <w:t>e</w:t>
      </w:r>
      <w:r w:rsidR="00D823BA" w:rsidRPr="00B57AD4">
        <w:rPr>
          <w:rFonts w:ascii="Cambria" w:hAnsi="Cambria"/>
          <w:sz w:val="20"/>
          <w:szCs w:val="20"/>
          <w:lang w:val="pt-BR"/>
        </w:rPr>
        <w:t xml:space="preserve">u alcance para </w:t>
      </w:r>
      <w:r w:rsidR="00BD3279">
        <w:rPr>
          <w:rFonts w:ascii="Cambria" w:hAnsi="Cambria"/>
          <w:sz w:val="20"/>
          <w:szCs w:val="20"/>
          <w:lang w:val="pt-BR"/>
        </w:rPr>
        <w:t>fazer</w:t>
      </w:r>
      <w:r w:rsidR="00D823BA" w:rsidRPr="00B57AD4">
        <w:rPr>
          <w:rFonts w:ascii="Cambria" w:hAnsi="Cambria"/>
          <w:sz w:val="20"/>
          <w:szCs w:val="20"/>
          <w:lang w:val="pt-BR"/>
        </w:rPr>
        <w:t xml:space="preserve"> valer s</w:t>
      </w:r>
      <w:r w:rsidR="00BD3279">
        <w:rPr>
          <w:rFonts w:ascii="Cambria" w:hAnsi="Cambria"/>
          <w:sz w:val="20"/>
          <w:szCs w:val="20"/>
          <w:lang w:val="pt-BR"/>
        </w:rPr>
        <w:t>e</w:t>
      </w:r>
      <w:r w:rsidR="00D823BA" w:rsidRPr="00B57AD4">
        <w:rPr>
          <w:rFonts w:ascii="Cambria" w:hAnsi="Cambria"/>
          <w:sz w:val="20"/>
          <w:szCs w:val="20"/>
          <w:lang w:val="pt-BR"/>
        </w:rPr>
        <w:t>us d</w:t>
      </w:r>
      <w:r w:rsidR="00BD3279">
        <w:rPr>
          <w:rFonts w:ascii="Cambria" w:hAnsi="Cambria"/>
          <w:sz w:val="20"/>
          <w:szCs w:val="20"/>
          <w:lang w:val="pt-BR"/>
        </w:rPr>
        <w:t>ireitos</w:t>
      </w:r>
      <w:r w:rsidR="00D823BA" w:rsidRPr="00B57AD4">
        <w:rPr>
          <w:rFonts w:ascii="Cambria" w:hAnsi="Cambria"/>
          <w:sz w:val="20"/>
          <w:szCs w:val="20"/>
          <w:lang w:val="pt-BR"/>
        </w:rPr>
        <w:t>,</w:t>
      </w:r>
      <w:r w:rsidR="00BD3279">
        <w:rPr>
          <w:rFonts w:ascii="Cambria" w:hAnsi="Cambria"/>
          <w:sz w:val="20"/>
          <w:szCs w:val="20"/>
          <w:lang w:val="pt-BR"/>
        </w:rPr>
        <w:t xml:space="preserve"> </w:t>
      </w:r>
      <w:r w:rsidR="002921FD" w:rsidRPr="00B57AD4">
        <w:rPr>
          <w:rFonts w:ascii="Cambria" w:hAnsi="Cambria"/>
          <w:sz w:val="20"/>
          <w:szCs w:val="20"/>
          <w:lang w:val="pt-BR"/>
        </w:rPr>
        <w:t xml:space="preserve">a CIDH considera que </w:t>
      </w:r>
      <w:r w:rsidR="00D823BA" w:rsidRPr="00B57AD4">
        <w:rPr>
          <w:rFonts w:ascii="Cambria" w:hAnsi="Cambria"/>
          <w:sz w:val="20"/>
          <w:szCs w:val="20"/>
          <w:lang w:val="pt-BR"/>
        </w:rPr>
        <w:t>n</w:t>
      </w:r>
      <w:r w:rsidR="00BD3279">
        <w:rPr>
          <w:rFonts w:ascii="Cambria" w:hAnsi="Cambria"/>
          <w:sz w:val="20"/>
          <w:szCs w:val="20"/>
          <w:lang w:val="pt-BR"/>
        </w:rPr>
        <w:t>ão conta com</w:t>
      </w:r>
      <w:r w:rsidR="00D823BA" w:rsidRPr="00B57AD4">
        <w:rPr>
          <w:rFonts w:ascii="Cambria" w:hAnsi="Cambria"/>
          <w:sz w:val="20"/>
          <w:szCs w:val="20"/>
          <w:lang w:val="pt-BR"/>
        </w:rPr>
        <w:t xml:space="preserve"> informa</w:t>
      </w:r>
      <w:r w:rsidR="001A5A20" w:rsidRPr="00B57AD4">
        <w:rPr>
          <w:rFonts w:ascii="Cambria" w:hAnsi="Cambria"/>
          <w:sz w:val="20"/>
          <w:szCs w:val="20"/>
          <w:lang w:val="pt-BR"/>
        </w:rPr>
        <w:t>ção</w:t>
      </w:r>
      <w:r w:rsidR="00D823BA" w:rsidRPr="00B57AD4">
        <w:rPr>
          <w:rFonts w:ascii="Cambria" w:hAnsi="Cambria"/>
          <w:sz w:val="20"/>
          <w:szCs w:val="20"/>
          <w:lang w:val="pt-BR"/>
        </w:rPr>
        <w:t xml:space="preserve"> que indique que exista alg</w:t>
      </w:r>
      <w:r w:rsidR="00BD3279">
        <w:rPr>
          <w:rFonts w:ascii="Cambria" w:hAnsi="Cambria"/>
          <w:sz w:val="20"/>
          <w:szCs w:val="20"/>
          <w:lang w:val="pt-BR"/>
        </w:rPr>
        <w:t>um recurso de natur</w:t>
      </w:r>
      <w:r w:rsidR="00D823BA" w:rsidRPr="00B57AD4">
        <w:rPr>
          <w:rFonts w:ascii="Cambria" w:hAnsi="Cambria"/>
          <w:sz w:val="20"/>
          <w:szCs w:val="20"/>
          <w:lang w:val="pt-BR"/>
        </w:rPr>
        <w:t>eza judicial dispon</w:t>
      </w:r>
      <w:r w:rsidR="00BD3279">
        <w:rPr>
          <w:rFonts w:ascii="Cambria" w:hAnsi="Cambria"/>
          <w:sz w:val="20"/>
          <w:szCs w:val="20"/>
          <w:lang w:val="pt-BR"/>
        </w:rPr>
        <w:t>ível n</w:t>
      </w:r>
      <w:r w:rsidR="00D823BA" w:rsidRPr="00B57AD4">
        <w:rPr>
          <w:rFonts w:ascii="Cambria" w:hAnsi="Cambria"/>
          <w:sz w:val="20"/>
          <w:szCs w:val="20"/>
          <w:lang w:val="pt-BR"/>
        </w:rPr>
        <w:t>a legisla</w:t>
      </w:r>
      <w:r w:rsidR="001A5A20" w:rsidRPr="00B57AD4">
        <w:rPr>
          <w:rFonts w:ascii="Cambria" w:hAnsi="Cambria"/>
          <w:sz w:val="20"/>
          <w:szCs w:val="20"/>
          <w:lang w:val="pt-BR"/>
        </w:rPr>
        <w:t>ção</w:t>
      </w:r>
      <w:r w:rsidR="00BD3279">
        <w:rPr>
          <w:rFonts w:ascii="Cambria" w:hAnsi="Cambria"/>
          <w:sz w:val="20"/>
          <w:szCs w:val="20"/>
          <w:lang w:val="pt-BR"/>
        </w:rPr>
        <w:t xml:space="preserve"> para tutelar </w:t>
      </w:r>
      <w:r w:rsidR="00D823BA" w:rsidRPr="00B57AD4">
        <w:rPr>
          <w:rFonts w:ascii="Cambria" w:hAnsi="Cambria"/>
          <w:sz w:val="20"/>
          <w:szCs w:val="20"/>
          <w:lang w:val="pt-BR"/>
        </w:rPr>
        <w:t>os d</w:t>
      </w:r>
      <w:r w:rsidR="00BD3279">
        <w:rPr>
          <w:rFonts w:ascii="Cambria" w:hAnsi="Cambria"/>
          <w:sz w:val="20"/>
          <w:szCs w:val="20"/>
          <w:lang w:val="pt-BR"/>
        </w:rPr>
        <w:t>ireitos</w:t>
      </w:r>
      <w:r w:rsidR="00D823BA" w:rsidRPr="00B57AD4">
        <w:rPr>
          <w:rFonts w:ascii="Cambria" w:hAnsi="Cambria"/>
          <w:sz w:val="20"/>
          <w:szCs w:val="20"/>
          <w:lang w:val="pt-BR"/>
        </w:rPr>
        <w:t xml:space="preserve"> </w:t>
      </w:r>
      <w:r w:rsidR="00B57AD4">
        <w:rPr>
          <w:rFonts w:ascii="Cambria" w:hAnsi="Cambria"/>
          <w:sz w:val="20"/>
          <w:szCs w:val="20"/>
          <w:lang w:val="pt-BR"/>
        </w:rPr>
        <w:t>da</w:t>
      </w:r>
      <w:r w:rsidR="00D823BA" w:rsidRPr="00B57AD4">
        <w:rPr>
          <w:rFonts w:ascii="Cambria" w:hAnsi="Cambria"/>
          <w:sz w:val="20"/>
          <w:szCs w:val="20"/>
          <w:lang w:val="pt-BR"/>
        </w:rPr>
        <w:t xml:space="preserve">s </w:t>
      </w:r>
      <w:r w:rsidR="001A5A20" w:rsidRPr="00B57AD4">
        <w:rPr>
          <w:rFonts w:ascii="Cambria" w:hAnsi="Cambria"/>
          <w:sz w:val="20"/>
          <w:szCs w:val="20"/>
          <w:lang w:val="pt-BR"/>
        </w:rPr>
        <w:t xml:space="preserve"> pessoa</w:t>
      </w:r>
      <w:r w:rsidR="00D823BA" w:rsidRPr="00B57AD4">
        <w:rPr>
          <w:rFonts w:ascii="Cambria" w:hAnsi="Cambria"/>
          <w:sz w:val="20"/>
          <w:szCs w:val="20"/>
          <w:lang w:val="pt-BR"/>
        </w:rPr>
        <w:t>s que se</w:t>
      </w:r>
      <w:r w:rsidR="00BD3279">
        <w:rPr>
          <w:rFonts w:ascii="Cambria" w:hAnsi="Cambria"/>
          <w:sz w:val="20"/>
          <w:szCs w:val="20"/>
          <w:lang w:val="pt-BR"/>
        </w:rPr>
        <w:t>jam afe</w:t>
      </w:r>
      <w:r w:rsidR="00D823BA" w:rsidRPr="00B57AD4">
        <w:rPr>
          <w:rFonts w:ascii="Cambria" w:hAnsi="Cambria"/>
          <w:sz w:val="20"/>
          <w:szCs w:val="20"/>
          <w:lang w:val="pt-BR"/>
        </w:rPr>
        <w:t>tadas por expres</w:t>
      </w:r>
      <w:r w:rsidR="00BD3279">
        <w:rPr>
          <w:rFonts w:ascii="Cambria" w:hAnsi="Cambria"/>
          <w:sz w:val="20"/>
          <w:szCs w:val="20"/>
          <w:lang w:val="pt-BR"/>
        </w:rPr>
        <w:t xml:space="preserve">sões como </w:t>
      </w:r>
      <w:r w:rsidR="00D823BA" w:rsidRPr="00B57AD4">
        <w:rPr>
          <w:rFonts w:ascii="Cambria" w:hAnsi="Cambria"/>
          <w:sz w:val="20"/>
          <w:szCs w:val="20"/>
          <w:lang w:val="pt-BR"/>
        </w:rPr>
        <w:t xml:space="preserve">as denunciadas </w:t>
      </w:r>
      <w:r w:rsidR="00BD3279">
        <w:rPr>
          <w:rFonts w:ascii="Cambria" w:hAnsi="Cambria"/>
          <w:sz w:val="20"/>
          <w:szCs w:val="20"/>
          <w:lang w:val="pt-BR"/>
        </w:rPr>
        <w:t>no</w:t>
      </w:r>
      <w:r w:rsidR="00D823BA" w:rsidRPr="00B57AD4">
        <w:rPr>
          <w:rFonts w:ascii="Cambria" w:hAnsi="Cambria"/>
          <w:sz w:val="20"/>
          <w:szCs w:val="20"/>
          <w:lang w:val="pt-BR"/>
        </w:rPr>
        <w:t xml:space="preserve"> pres</w:t>
      </w:r>
      <w:r w:rsidR="00BD3279">
        <w:rPr>
          <w:rFonts w:ascii="Cambria" w:hAnsi="Cambria"/>
          <w:sz w:val="20"/>
          <w:szCs w:val="20"/>
          <w:lang w:val="pt-BR"/>
        </w:rPr>
        <w:t>ente caso, emitidas por funcionários amparados por i</w:t>
      </w:r>
      <w:r w:rsidR="00D823BA" w:rsidRPr="00B57AD4">
        <w:rPr>
          <w:rFonts w:ascii="Cambria" w:hAnsi="Cambria"/>
          <w:sz w:val="20"/>
          <w:szCs w:val="20"/>
          <w:lang w:val="pt-BR"/>
        </w:rPr>
        <w:t>munidad</w:t>
      </w:r>
      <w:r w:rsidR="00BD3279">
        <w:rPr>
          <w:rFonts w:ascii="Cambria" w:hAnsi="Cambria"/>
          <w:sz w:val="20"/>
          <w:szCs w:val="20"/>
          <w:lang w:val="pt-BR"/>
        </w:rPr>
        <w:t>e parlamentar. O</w:t>
      </w:r>
      <w:r w:rsidR="00D823BA" w:rsidRPr="00B57AD4">
        <w:rPr>
          <w:rFonts w:ascii="Cambria" w:hAnsi="Cambria"/>
          <w:sz w:val="20"/>
          <w:szCs w:val="20"/>
          <w:lang w:val="pt-BR"/>
        </w:rPr>
        <w:t xml:space="preserve"> Estado, </w:t>
      </w:r>
      <w:r w:rsidR="001E6ACD">
        <w:rPr>
          <w:rFonts w:ascii="Cambria" w:hAnsi="Cambria"/>
          <w:sz w:val="20"/>
          <w:szCs w:val="20"/>
          <w:lang w:val="pt-BR"/>
        </w:rPr>
        <w:t>por</w:t>
      </w:r>
      <w:r w:rsidR="00D823BA" w:rsidRPr="00B57AD4">
        <w:rPr>
          <w:rFonts w:ascii="Cambria" w:hAnsi="Cambria"/>
          <w:sz w:val="20"/>
          <w:szCs w:val="20"/>
          <w:lang w:val="pt-BR"/>
        </w:rPr>
        <w:t xml:space="preserve"> su</w:t>
      </w:r>
      <w:r w:rsidR="00BD3279">
        <w:rPr>
          <w:rFonts w:ascii="Cambria" w:hAnsi="Cambria"/>
          <w:sz w:val="20"/>
          <w:szCs w:val="20"/>
          <w:lang w:val="pt-BR"/>
        </w:rPr>
        <w:t>a</w:t>
      </w:r>
      <w:r w:rsidR="00D823BA" w:rsidRPr="00B57AD4">
        <w:rPr>
          <w:rFonts w:ascii="Cambria" w:hAnsi="Cambria"/>
          <w:sz w:val="20"/>
          <w:szCs w:val="20"/>
          <w:lang w:val="pt-BR"/>
        </w:rPr>
        <w:t xml:space="preserve"> </w:t>
      </w:r>
      <w:r w:rsidR="001E6ACD">
        <w:rPr>
          <w:rFonts w:ascii="Cambria" w:hAnsi="Cambria"/>
          <w:sz w:val="20"/>
          <w:szCs w:val="20"/>
          <w:lang w:val="pt-BR"/>
        </w:rPr>
        <w:t>vez</w:t>
      </w:r>
      <w:r w:rsidR="00D823BA" w:rsidRPr="00B57AD4">
        <w:rPr>
          <w:rFonts w:ascii="Cambria" w:hAnsi="Cambria"/>
          <w:sz w:val="20"/>
          <w:szCs w:val="20"/>
          <w:lang w:val="pt-BR"/>
        </w:rPr>
        <w:t xml:space="preserve">, </w:t>
      </w:r>
      <w:r w:rsidR="002767EA" w:rsidRPr="00B57AD4">
        <w:rPr>
          <w:rFonts w:ascii="Cambria" w:hAnsi="Cambria"/>
          <w:sz w:val="20"/>
          <w:szCs w:val="20"/>
          <w:lang w:val="pt-BR"/>
        </w:rPr>
        <w:t>tamp</w:t>
      </w:r>
      <w:r w:rsidR="002767EA">
        <w:rPr>
          <w:rFonts w:ascii="Cambria" w:hAnsi="Cambria"/>
          <w:sz w:val="20"/>
          <w:szCs w:val="20"/>
          <w:lang w:val="pt-BR"/>
        </w:rPr>
        <w:t>ouco</w:t>
      </w:r>
      <w:r w:rsidR="00BD3279">
        <w:rPr>
          <w:rFonts w:ascii="Cambria" w:hAnsi="Cambria"/>
          <w:sz w:val="20"/>
          <w:szCs w:val="20"/>
          <w:lang w:val="pt-BR"/>
        </w:rPr>
        <w:t xml:space="preserve"> </w:t>
      </w:r>
      <w:r w:rsidR="001E6ACD">
        <w:rPr>
          <w:rFonts w:ascii="Cambria" w:hAnsi="Cambria"/>
          <w:sz w:val="20"/>
          <w:szCs w:val="20"/>
          <w:lang w:val="pt-BR"/>
        </w:rPr>
        <w:t>forneceu essa informação</w:t>
      </w:r>
      <w:r w:rsidR="00BD3279">
        <w:rPr>
          <w:rFonts w:ascii="Cambria" w:hAnsi="Cambria"/>
          <w:sz w:val="20"/>
          <w:szCs w:val="20"/>
          <w:lang w:val="pt-BR"/>
        </w:rPr>
        <w:t>, ten</w:t>
      </w:r>
      <w:r w:rsidR="00D823BA" w:rsidRPr="00B57AD4">
        <w:rPr>
          <w:rFonts w:ascii="Cambria" w:hAnsi="Cambria"/>
          <w:sz w:val="20"/>
          <w:szCs w:val="20"/>
          <w:lang w:val="pt-BR"/>
        </w:rPr>
        <w:t>d</w:t>
      </w:r>
      <w:r w:rsidR="00BD3279">
        <w:rPr>
          <w:rFonts w:ascii="Cambria" w:hAnsi="Cambria"/>
          <w:sz w:val="20"/>
          <w:szCs w:val="20"/>
          <w:lang w:val="pt-BR"/>
        </w:rPr>
        <w:t xml:space="preserve">o </w:t>
      </w:r>
      <w:r w:rsidR="00D823BA" w:rsidRPr="00B57AD4">
        <w:rPr>
          <w:rFonts w:ascii="Cambria" w:hAnsi="Cambria"/>
          <w:sz w:val="20"/>
          <w:szCs w:val="20"/>
          <w:lang w:val="pt-BR"/>
        </w:rPr>
        <w:t>a oportunidad</w:t>
      </w:r>
      <w:r w:rsidR="00BD3279">
        <w:rPr>
          <w:rFonts w:ascii="Cambria" w:hAnsi="Cambria"/>
          <w:sz w:val="20"/>
          <w:szCs w:val="20"/>
          <w:lang w:val="pt-BR"/>
        </w:rPr>
        <w:t>e</w:t>
      </w:r>
      <w:r w:rsidR="00D823BA" w:rsidRPr="00B57AD4">
        <w:rPr>
          <w:rFonts w:ascii="Cambria" w:hAnsi="Cambria"/>
          <w:sz w:val="20"/>
          <w:szCs w:val="20"/>
          <w:lang w:val="pt-BR"/>
        </w:rPr>
        <w:t xml:space="preserve"> proces</w:t>
      </w:r>
      <w:r w:rsidR="00BD3279">
        <w:rPr>
          <w:rFonts w:ascii="Cambria" w:hAnsi="Cambria"/>
          <w:sz w:val="20"/>
          <w:szCs w:val="20"/>
          <w:lang w:val="pt-BR"/>
        </w:rPr>
        <w:t>su</w:t>
      </w:r>
      <w:r w:rsidR="00D823BA" w:rsidRPr="00B57AD4">
        <w:rPr>
          <w:rFonts w:ascii="Cambria" w:hAnsi="Cambria"/>
          <w:sz w:val="20"/>
          <w:szCs w:val="20"/>
          <w:lang w:val="pt-BR"/>
        </w:rPr>
        <w:t xml:space="preserve">al para </w:t>
      </w:r>
      <w:r w:rsidR="00BD3279">
        <w:rPr>
          <w:rFonts w:ascii="Cambria" w:hAnsi="Cambria"/>
          <w:sz w:val="20"/>
          <w:szCs w:val="20"/>
          <w:lang w:val="pt-BR"/>
        </w:rPr>
        <w:t>iss</w:t>
      </w:r>
      <w:r w:rsidR="00D823BA" w:rsidRPr="00B57AD4">
        <w:rPr>
          <w:rFonts w:ascii="Cambria" w:hAnsi="Cambria"/>
          <w:sz w:val="20"/>
          <w:szCs w:val="20"/>
          <w:lang w:val="pt-BR"/>
        </w:rPr>
        <w:t xml:space="preserve">o. </w:t>
      </w:r>
    </w:p>
    <w:p w14:paraId="0B88C63E" w14:textId="77777777" w:rsidR="00A361A9" w:rsidRPr="00B57AD4" w:rsidRDefault="00BD3279" w:rsidP="00D823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Cambria" w:hAnsi="Cambria"/>
          <w:sz w:val="20"/>
          <w:szCs w:val="20"/>
          <w:lang w:val="pt-BR"/>
        </w:rPr>
        <w:t xml:space="preserve">Portanto, </w:t>
      </w:r>
      <w:r w:rsidR="00D823BA" w:rsidRPr="00B57AD4">
        <w:rPr>
          <w:rFonts w:ascii="Cambria" w:hAnsi="Cambria"/>
          <w:sz w:val="20"/>
          <w:szCs w:val="20"/>
          <w:lang w:val="pt-BR"/>
        </w:rPr>
        <w:t>a CIDH conclu</w:t>
      </w:r>
      <w:r>
        <w:rPr>
          <w:rFonts w:ascii="Cambria" w:hAnsi="Cambria"/>
          <w:sz w:val="20"/>
          <w:szCs w:val="20"/>
          <w:lang w:val="pt-BR"/>
        </w:rPr>
        <w:t xml:space="preserve">i que no </w:t>
      </w:r>
      <w:r w:rsidR="00D823BA" w:rsidRPr="00B57AD4">
        <w:rPr>
          <w:rFonts w:ascii="Cambria" w:hAnsi="Cambria"/>
          <w:sz w:val="20"/>
          <w:szCs w:val="20"/>
          <w:lang w:val="pt-BR"/>
        </w:rPr>
        <w:t xml:space="preserve">presente caso </w:t>
      </w:r>
      <w:r w:rsidR="001E6ACD">
        <w:rPr>
          <w:rFonts w:ascii="Cambria" w:hAnsi="Cambria"/>
          <w:sz w:val="20"/>
          <w:szCs w:val="20"/>
          <w:lang w:val="pt-BR"/>
        </w:rPr>
        <w:t>é</w:t>
      </w:r>
      <w:r w:rsidR="002921FD" w:rsidRPr="00B57AD4">
        <w:rPr>
          <w:rFonts w:ascii="Cambria" w:hAnsi="Cambria"/>
          <w:sz w:val="20"/>
          <w:szCs w:val="20"/>
          <w:lang w:val="pt-BR"/>
        </w:rPr>
        <w:t xml:space="preserve"> aplic</w:t>
      </w:r>
      <w:r>
        <w:rPr>
          <w:rFonts w:ascii="Cambria" w:hAnsi="Cambria"/>
          <w:sz w:val="20"/>
          <w:szCs w:val="20"/>
          <w:lang w:val="pt-BR"/>
        </w:rPr>
        <w:t>ável a exce</w:t>
      </w:r>
      <w:r w:rsidR="001A5A20" w:rsidRPr="00B57AD4">
        <w:rPr>
          <w:rFonts w:ascii="Cambria" w:hAnsi="Cambria"/>
          <w:sz w:val="20"/>
          <w:szCs w:val="20"/>
          <w:lang w:val="pt-BR"/>
        </w:rPr>
        <w:t>ção</w:t>
      </w:r>
      <w:r w:rsidR="002921FD" w:rsidRPr="00B57AD4">
        <w:rPr>
          <w:rFonts w:ascii="Cambria" w:hAnsi="Cambria"/>
          <w:sz w:val="20"/>
          <w:szCs w:val="20"/>
          <w:lang w:val="pt-BR"/>
        </w:rPr>
        <w:t xml:space="preserve"> prevista </w:t>
      </w:r>
      <w:r>
        <w:rPr>
          <w:rFonts w:ascii="Cambria" w:hAnsi="Cambria"/>
          <w:sz w:val="20"/>
          <w:szCs w:val="20"/>
          <w:lang w:val="pt-BR"/>
        </w:rPr>
        <w:t>no</w:t>
      </w:r>
      <w:r w:rsidR="002921FD" w:rsidRPr="00B57AD4">
        <w:rPr>
          <w:rFonts w:ascii="Cambria" w:hAnsi="Cambria"/>
          <w:sz w:val="20"/>
          <w:szCs w:val="20"/>
          <w:lang w:val="pt-BR"/>
        </w:rPr>
        <w:t xml:space="preserve"> art</w:t>
      </w:r>
      <w:r>
        <w:rPr>
          <w:rFonts w:ascii="Cambria" w:hAnsi="Cambria"/>
          <w:sz w:val="20"/>
          <w:szCs w:val="20"/>
          <w:lang w:val="pt-BR"/>
        </w:rPr>
        <w:t>igo</w:t>
      </w:r>
      <w:r w:rsidR="002921FD" w:rsidRPr="00B57AD4">
        <w:rPr>
          <w:rFonts w:ascii="Cambria" w:hAnsi="Cambria"/>
          <w:sz w:val="20"/>
          <w:szCs w:val="20"/>
          <w:lang w:val="pt-BR"/>
        </w:rPr>
        <w:t xml:space="preserve"> 46.2.a</w:t>
      </w:r>
      <w:r w:rsidR="00D823BA" w:rsidRPr="00B57AD4">
        <w:rPr>
          <w:rFonts w:ascii="Cambria" w:hAnsi="Cambria"/>
          <w:sz w:val="20"/>
          <w:szCs w:val="20"/>
          <w:lang w:val="pt-BR"/>
        </w:rPr>
        <w:t>)</w:t>
      </w:r>
      <w:r w:rsidR="002921FD" w:rsidRPr="00B57AD4">
        <w:rPr>
          <w:rFonts w:ascii="Cambria" w:hAnsi="Cambria"/>
          <w:sz w:val="20"/>
          <w:szCs w:val="20"/>
          <w:lang w:val="pt-BR"/>
        </w:rPr>
        <w:t xml:space="preserve"> </w:t>
      </w:r>
      <w:r w:rsidR="00B57AD4">
        <w:rPr>
          <w:rFonts w:ascii="Cambria" w:hAnsi="Cambria"/>
          <w:sz w:val="20"/>
          <w:szCs w:val="20"/>
          <w:lang w:val="pt-BR"/>
        </w:rPr>
        <w:t>da</w:t>
      </w:r>
      <w:r w:rsidR="002921FD" w:rsidRPr="00B57AD4">
        <w:rPr>
          <w:rFonts w:ascii="Cambria" w:hAnsi="Cambria"/>
          <w:sz w:val="20"/>
          <w:szCs w:val="20"/>
          <w:lang w:val="pt-BR"/>
        </w:rPr>
        <w:t xml:space="preserve"> Conven</w:t>
      </w:r>
      <w:r w:rsidR="001A5A20" w:rsidRPr="00B57AD4">
        <w:rPr>
          <w:rFonts w:ascii="Cambria" w:hAnsi="Cambria"/>
          <w:sz w:val="20"/>
          <w:szCs w:val="20"/>
          <w:lang w:val="pt-BR"/>
        </w:rPr>
        <w:t>ção</w:t>
      </w:r>
      <w:r w:rsidR="002921FD" w:rsidRPr="00B57AD4">
        <w:rPr>
          <w:rFonts w:ascii="Cambria" w:hAnsi="Cambria"/>
          <w:sz w:val="20"/>
          <w:szCs w:val="20"/>
          <w:lang w:val="pt-BR"/>
        </w:rPr>
        <w:t xml:space="preserve"> Americana</w:t>
      </w:r>
      <w:r w:rsidR="001E6ACD">
        <w:rPr>
          <w:rFonts w:ascii="Cambria" w:hAnsi="Cambria"/>
          <w:sz w:val="20"/>
          <w:szCs w:val="20"/>
          <w:lang w:val="pt-BR"/>
        </w:rPr>
        <w:t>,</w:t>
      </w:r>
      <w:r w:rsidR="00D823BA" w:rsidRPr="00B57AD4">
        <w:rPr>
          <w:rFonts w:ascii="Cambria" w:hAnsi="Cambria"/>
          <w:sz w:val="20"/>
          <w:szCs w:val="20"/>
          <w:lang w:val="pt-BR"/>
        </w:rPr>
        <w:t xml:space="preserve"> refer</w:t>
      </w:r>
      <w:r w:rsidR="001E6ACD">
        <w:rPr>
          <w:rFonts w:ascii="Cambria" w:hAnsi="Cambria"/>
          <w:sz w:val="20"/>
          <w:szCs w:val="20"/>
          <w:lang w:val="pt-BR"/>
        </w:rPr>
        <w:t>ente</w:t>
      </w:r>
      <w:r w:rsidR="00D823BA" w:rsidRPr="00B57AD4">
        <w:rPr>
          <w:rFonts w:ascii="Cambria" w:hAnsi="Cambria"/>
          <w:sz w:val="20"/>
          <w:szCs w:val="20"/>
          <w:lang w:val="pt-BR"/>
        </w:rPr>
        <w:t xml:space="preserve"> precisamente </w:t>
      </w:r>
      <w:r>
        <w:rPr>
          <w:rFonts w:ascii="Cambria" w:hAnsi="Cambria"/>
          <w:sz w:val="20"/>
          <w:szCs w:val="20"/>
          <w:lang w:val="pt-BR"/>
        </w:rPr>
        <w:t>à inexistê</w:t>
      </w:r>
      <w:r w:rsidR="00D823BA" w:rsidRPr="00B57AD4">
        <w:rPr>
          <w:rFonts w:ascii="Cambria" w:hAnsi="Cambria"/>
          <w:sz w:val="20"/>
          <w:szCs w:val="20"/>
          <w:lang w:val="pt-BR"/>
        </w:rPr>
        <w:t xml:space="preserve">ncia </w:t>
      </w:r>
      <w:r>
        <w:rPr>
          <w:rFonts w:ascii="Cambria" w:hAnsi="Cambria"/>
          <w:sz w:val="20"/>
          <w:szCs w:val="20"/>
          <w:lang w:val="pt-BR"/>
        </w:rPr>
        <w:t>na</w:t>
      </w:r>
      <w:r w:rsidR="00D823BA" w:rsidRPr="00B57AD4">
        <w:rPr>
          <w:rFonts w:ascii="Cambria" w:hAnsi="Cambria"/>
          <w:sz w:val="20"/>
          <w:szCs w:val="20"/>
          <w:lang w:val="pt-BR"/>
        </w:rPr>
        <w:t xml:space="preserve"> legisla</w:t>
      </w:r>
      <w:r w:rsidR="001A5A20" w:rsidRPr="00B57AD4">
        <w:rPr>
          <w:rFonts w:ascii="Cambria" w:hAnsi="Cambria"/>
          <w:sz w:val="20"/>
          <w:szCs w:val="20"/>
          <w:lang w:val="pt-BR"/>
        </w:rPr>
        <w:t>ção</w:t>
      </w:r>
      <w:r w:rsidR="00D823BA" w:rsidRPr="00B57AD4">
        <w:rPr>
          <w:rFonts w:ascii="Cambria" w:hAnsi="Cambria"/>
          <w:sz w:val="20"/>
          <w:szCs w:val="20"/>
          <w:lang w:val="pt-BR"/>
        </w:rPr>
        <w:t xml:space="preserve"> interna </w:t>
      </w:r>
      <w:r w:rsidR="001E6ACD">
        <w:rPr>
          <w:rFonts w:ascii="Cambria" w:hAnsi="Cambria"/>
          <w:sz w:val="20"/>
          <w:szCs w:val="20"/>
          <w:lang w:val="pt-BR"/>
        </w:rPr>
        <w:t>d</w:t>
      </w:r>
      <w:r>
        <w:rPr>
          <w:rFonts w:ascii="Cambria" w:hAnsi="Cambria"/>
          <w:sz w:val="20"/>
          <w:szCs w:val="20"/>
          <w:lang w:val="pt-BR"/>
        </w:rPr>
        <w:t>o dev</w:t>
      </w:r>
      <w:r w:rsidR="00D823BA" w:rsidRPr="00B57AD4">
        <w:rPr>
          <w:rFonts w:ascii="Cambria" w:hAnsi="Cambria"/>
          <w:sz w:val="20"/>
          <w:szCs w:val="20"/>
          <w:lang w:val="pt-BR"/>
        </w:rPr>
        <w:t>ido proces</w:t>
      </w:r>
      <w:r>
        <w:rPr>
          <w:rFonts w:ascii="Cambria" w:hAnsi="Cambria"/>
          <w:sz w:val="20"/>
          <w:szCs w:val="20"/>
          <w:lang w:val="pt-BR"/>
        </w:rPr>
        <w:t>so legal para a prote</w:t>
      </w:r>
      <w:r w:rsidR="001A5A20" w:rsidRPr="00B57AD4">
        <w:rPr>
          <w:rFonts w:ascii="Cambria" w:hAnsi="Cambria"/>
          <w:sz w:val="20"/>
          <w:szCs w:val="20"/>
          <w:lang w:val="pt-BR"/>
        </w:rPr>
        <w:t>ção</w:t>
      </w:r>
      <w:r>
        <w:rPr>
          <w:rFonts w:ascii="Cambria" w:hAnsi="Cambria"/>
          <w:sz w:val="20"/>
          <w:szCs w:val="20"/>
          <w:lang w:val="pt-BR"/>
        </w:rPr>
        <w:t xml:space="preserve"> do </w:t>
      </w:r>
      <w:r w:rsidR="00D823BA" w:rsidRPr="00B57AD4">
        <w:rPr>
          <w:rFonts w:ascii="Cambria" w:hAnsi="Cambria"/>
          <w:sz w:val="20"/>
          <w:szCs w:val="20"/>
          <w:lang w:val="pt-BR"/>
        </w:rPr>
        <w:t>d</w:t>
      </w:r>
      <w:r>
        <w:rPr>
          <w:rFonts w:ascii="Cambria" w:hAnsi="Cambria"/>
          <w:sz w:val="20"/>
          <w:szCs w:val="20"/>
          <w:lang w:val="pt-BR"/>
        </w:rPr>
        <w:t>ireito</w:t>
      </w:r>
      <w:r w:rsidR="00D823BA" w:rsidRPr="00B57AD4">
        <w:rPr>
          <w:rFonts w:ascii="Cambria" w:hAnsi="Cambria"/>
          <w:sz w:val="20"/>
          <w:szCs w:val="20"/>
          <w:lang w:val="pt-BR"/>
        </w:rPr>
        <w:t xml:space="preserve"> o</w:t>
      </w:r>
      <w:r>
        <w:rPr>
          <w:rFonts w:ascii="Cambria" w:hAnsi="Cambria"/>
          <w:sz w:val="20"/>
          <w:szCs w:val="20"/>
          <w:lang w:val="pt-BR"/>
        </w:rPr>
        <w:t>u</w:t>
      </w:r>
      <w:r w:rsidR="00D823BA" w:rsidRPr="00B57AD4">
        <w:rPr>
          <w:rFonts w:ascii="Cambria" w:hAnsi="Cambria"/>
          <w:sz w:val="20"/>
          <w:szCs w:val="20"/>
          <w:lang w:val="pt-BR"/>
        </w:rPr>
        <w:t xml:space="preserve"> d</w:t>
      </w:r>
      <w:r>
        <w:rPr>
          <w:rFonts w:ascii="Cambria" w:hAnsi="Cambria"/>
          <w:sz w:val="20"/>
          <w:szCs w:val="20"/>
          <w:lang w:val="pt-BR"/>
        </w:rPr>
        <w:t>ireitos que se alega</w:t>
      </w:r>
      <w:r w:rsidR="001E6ACD">
        <w:rPr>
          <w:rFonts w:ascii="Cambria" w:hAnsi="Cambria"/>
          <w:sz w:val="20"/>
          <w:szCs w:val="20"/>
          <w:lang w:val="pt-BR"/>
        </w:rPr>
        <w:t xml:space="preserve"> tere</w:t>
      </w:r>
      <w:r>
        <w:rPr>
          <w:rFonts w:ascii="Cambria" w:hAnsi="Cambria"/>
          <w:sz w:val="20"/>
          <w:szCs w:val="20"/>
          <w:lang w:val="pt-BR"/>
        </w:rPr>
        <w:t>m</w:t>
      </w:r>
      <w:r w:rsidR="00D823BA" w:rsidRPr="00B57AD4">
        <w:rPr>
          <w:rFonts w:ascii="Cambria" w:hAnsi="Cambria"/>
          <w:sz w:val="20"/>
          <w:szCs w:val="20"/>
          <w:lang w:val="pt-BR"/>
        </w:rPr>
        <w:t xml:space="preserve"> </w:t>
      </w:r>
      <w:r w:rsidR="001E6ACD">
        <w:rPr>
          <w:rFonts w:ascii="Cambria" w:hAnsi="Cambria"/>
          <w:sz w:val="20"/>
          <w:szCs w:val="20"/>
          <w:lang w:val="pt-BR"/>
        </w:rPr>
        <w:t xml:space="preserve">sido </w:t>
      </w:r>
      <w:r w:rsidR="00D823BA" w:rsidRPr="00B57AD4">
        <w:rPr>
          <w:rFonts w:ascii="Cambria" w:hAnsi="Cambria"/>
          <w:sz w:val="20"/>
          <w:szCs w:val="20"/>
          <w:lang w:val="pt-BR"/>
        </w:rPr>
        <w:t xml:space="preserve">violados. </w:t>
      </w:r>
      <w:r w:rsidR="001E6ACD">
        <w:rPr>
          <w:rFonts w:ascii="Cambria" w:hAnsi="Cambria"/>
          <w:sz w:val="20"/>
          <w:szCs w:val="20"/>
          <w:lang w:val="pt-BR"/>
        </w:rPr>
        <w:t>A</w:t>
      </w:r>
      <w:r>
        <w:rPr>
          <w:rFonts w:ascii="Cambria" w:hAnsi="Cambria"/>
          <w:sz w:val="20"/>
          <w:szCs w:val="20"/>
          <w:lang w:val="pt-BR"/>
        </w:rPr>
        <w:t xml:space="preserve"> </w:t>
      </w:r>
      <w:r w:rsidR="00A361A9" w:rsidRPr="00B57AD4">
        <w:rPr>
          <w:rFonts w:asciiTheme="majorHAnsi" w:hAnsiTheme="majorHAnsi"/>
          <w:sz w:val="20"/>
          <w:szCs w:val="20"/>
          <w:lang w:val="pt-BR"/>
        </w:rPr>
        <w:t>Comis</w:t>
      </w:r>
      <w:r>
        <w:rPr>
          <w:rFonts w:asciiTheme="majorHAnsi" w:hAnsiTheme="majorHAnsi"/>
          <w:sz w:val="20"/>
          <w:szCs w:val="20"/>
          <w:lang w:val="pt-BR"/>
        </w:rPr>
        <w:t>são</w:t>
      </w:r>
      <w:r w:rsidR="00A361A9" w:rsidRPr="00B57AD4">
        <w:rPr>
          <w:rFonts w:asciiTheme="majorHAnsi" w:hAnsiTheme="majorHAnsi"/>
          <w:sz w:val="20"/>
          <w:szCs w:val="20"/>
          <w:lang w:val="pt-BR"/>
        </w:rPr>
        <w:t xml:space="preserve"> </w:t>
      </w:r>
      <w:r w:rsidR="00D823BA" w:rsidRPr="00B57AD4">
        <w:rPr>
          <w:rFonts w:asciiTheme="majorHAnsi" w:hAnsiTheme="majorHAnsi"/>
          <w:sz w:val="20"/>
          <w:szCs w:val="20"/>
          <w:lang w:val="pt-BR"/>
        </w:rPr>
        <w:t xml:space="preserve">observa que </w:t>
      </w:r>
      <w:r>
        <w:rPr>
          <w:rFonts w:asciiTheme="majorHAnsi" w:hAnsiTheme="majorHAnsi"/>
          <w:sz w:val="20"/>
          <w:szCs w:val="20"/>
          <w:lang w:val="pt-BR"/>
        </w:rPr>
        <w:t xml:space="preserve">os </w:t>
      </w:r>
      <w:r w:rsidR="001E6ACD">
        <w:rPr>
          <w:rFonts w:asciiTheme="majorHAnsi" w:hAnsiTheme="majorHAnsi"/>
          <w:sz w:val="20"/>
          <w:szCs w:val="20"/>
          <w:lang w:val="pt-BR"/>
        </w:rPr>
        <w:t>f</w:t>
      </w:r>
      <w:r>
        <w:rPr>
          <w:rFonts w:asciiTheme="majorHAnsi" w:hAnsiTheme="majorHAnsi"/>
          <w:sz w:val="20"/>
          <w:szCs w:val="20"/>
          <w:lang w:val="pt-BR"/>
        </w:rPr>
        <w:t xml:space="preserve">atos </w:t>
      </w:r>
      <w:r w:rsidR="00D823BA" w:rsidRPr="00B57AD4">
        <w:rPr>
          <w:rFonts w:asciiTheme="majorHAnsi" w:hAnsiTheme="majorHAnsi"/>
          <w:sz w:val="20"/>
          <w:szCs w:val="20"/>
          <w:lang w:val="pt-BR"/>
        </w:rPr>
        <w:t xml:space="preserve">denunciados </w:t>
      </w:r>
      <w:r>
        <w:rPr>
          <w:rFonts w:asciiTheme="majorHAnsi" w:hAnsiTheme="majorHAnsi"/>
          <w:sz w:val="20"/>
          <w:szCs w:val="20"/>
          <w:lang w:val="pt-BR"/>
        </w:rPr>
        <w:t>teriam começado a ocorrer em</w:t>
      </w:r>
      <w:r w:rsidR="00D823BA" w:rsidRPr="00B57AD4">
        <w:rPr>
          <w:rFonts w:asciiTheme="majorHAnsi" w:hAnsiTheme="majorHAnsi"/>
          <w:sz w:val="20"/>
          <w:szCs w:val="20"/>
          <w:lang w:val="pt-BR"/>
        </w:rPr>
        <w:t xml:space="preserve"> 2016</w:t>
      </w:r>
      <w:r w:rsidR="001E6ACD">
        <w:rPr>
          <w:rFonts w:asciiTheme="majorHAnsi" w:hAnsiTheme="majorHAnsi"/>
          <w:sz w:val="20"/>
          <w:szCs w:val="20"/>
          <w:lang w:val="pt-BR"/>
        </w:rPr>
        <w:t>;</w:t>
      </w:r>
      <w:r w:rsidR="00D823BA" w:rsidRPr="00B57AD4">
        <w:rPr>
          <w:rFonts w:asciiTheme="majorHAnsi" w:hAnsiTheme="majorHAnsi"/>
          <w:sz w:val="20"/>
          <w:szCs w:val="20"/>
          <w:lang w:val="pt-BR"/>
        </w:rPr>
        <w:t xml:space="preserve"> </w:t>
      </w:r>
      <w:r>
        <w:rPr>
          <w:rFonts w:asciiTheme="majorHAnsi" w:hAnsiTheme="majorHAnsi"/>
          <w:sz w:val="20"/>
          <w:szCs w:val="20"/>
          <w:lang w:val="pt-BR"/>
        </w:rPr>
        <w:t>nesse ano a</w:t>
      </w:r>
      <w:r w:rsidR="00D823BA" w:rsidRPr="00B57AD4">
        <w:rPr>
          <w:rFonts w:asciiTheme="majorHAnsi" w:hAnsiTheme="majorHAnsi"/>
          <w:sz w:val="20"/>
          <w:szCs w:val="20"/>
          <w:lang w:val="pt-BR"/>
        </w:rPr>
        <w:t xml:space="preserve"> peti</w:t>
      </w:r>
      <w:r w:rsidR="001A5A20" w:rsidRPr="00B57AD4">
        <w:rPr>
          <w:rFonts w:asciiTheme="majorHAnsi" w:hAnsiTheme="majorHAnsi"/>
          <w:sz w:val="20"/>
          <w:szCs w:val="20"/>
          <w:lang w:val="pt-BR"/>
        </w:rPr>
        <w:t>ção</w:t>
      </w:r>
      <w:r w:rsidR="00D823BA" w:rsidRPr="00B57AD4">
        <w:rPr>
          <w:rFonts w:asciiTheme="majorHAnsi" w:hAnsiTheme="majorHAnsi"/>
          <w:sz w:val="20"/>
          <w:szCs w:val="20"/>
          <w:lang w:val="pt-BR"/>
        </w:rPr>
        <w:t xml:space="preserve"> </w:t>
      </w:r>
      <w:r w:rsidR="001E6ACD">
        <w:rPr>
          <w:rFonts w:asciiTheme="majorHAnsi" w:hAnsiTheme="majorHAnsi"/>
          <w:sz w:val="20"/>
          <w:szCs w:val="20"/>
          <w:lang w:val="pt-BR"/>
        </w:rPr>
        <w:t xml:space="preserve">foi apresentada </w:t>
      </w:r>
      <w:r>
        <w:rPr>
          <w:rFonts w:asciiTheme="majorHAnsi" w:hAnsiTheme="majorHAnsi"/>
          <w:sz w:val="20"/>
          <w:szCs w:val="20"/>
          <w:lang w:val="pt-BR"/>
        </w:rPr>
        <w:t>à</w:t>
      </w:r>
      <w:r w:rsidR="00D823BA" w:rsidRPr="00B57AD4">
        <w:rPr>
          <w:rFonts w:asciiTheme="majorHAnsi" w:hAnsiTheme="majorHAnsi"/>
          <w:sz w:val="20"/>
          <w:szCs w:val="20"/>
          <w:lang w:val="pt-BR"/>
        </w:rPr>
        <w:t xml:space="preserve"> CIDH,</w:t>
      </w:r>
      <w:r w:rsidR="001A5A20" w:rsidRPr="00B57AD4">
        <w:rPr>
          <w:rFonts w:asciiTheme="majorHAnsi" w:hAnsiTheme="majorHAnsi"/>
          <w:sz w:val="20"/>
          <w:szCs w:val="20"/>
          <w:lang w:val="pt-BR"/>
        </w:rPr>
        <w:t xml:space="preserve"> e </w:t>
      </w:r>
      <w:r w:rsidR="00D823BA" w:rsidRPr="00B57AD4">
        <w:rPr>
          <w:rFonts w:asciiTheme="majorHAnsi" w:hAnsiTheme="majorHAnsi"/>
          <w:sz w:val="20"/>
          <w:szCs w:val="20"/>
          <w:lang w:val="pt-BR"/>
        </w:rPr>
        <w:t>s</w:t>
      </w:r>
      <w:r>
        <w:rPr>
          <w:rFonts w:asciiTheme="majorHAnsi" w:hAnsiTheme="majorHAnsi"/>
          <w:sz w:val="20"/>
          <w:szCs w:val="20"/>
          <w:lang w:val="pt-BR"/>
        </w:rPr>
        <w:t>eus efeitos se es</w:t>
      </w:r>
      <w:r w:rsidR="00D823BA" w:rsidRPr="00B57AD4">
        <w:rPr>
          <w:rFonts w:asciiTheme="majorHAnsi" w:hAnsiTheme="majorHAnsi"/>
          <w:sz w:val="20"/>
          <w:szCs w:val="20"/>
          <w:lang w:val="pt-BR"/>
        </w:rPr>
        <w:t>tender</w:t>
      </w:r>
      <w:r>
        <w:rPr>
          <w:rFonts w:asciiTheme="majorHAnsi" w:hAnsiTheme="majorHAnsi"/>
          <w:sz w:val="20"/>
          <w:szCs w:val="20"/>
          <w:lang w:val="pt-BR"/>
        </w:rPr>
        <w:t xml:space="preserve">iam até o </w:t>
      </w:r>
      <w:r w:rsidR="00D823BA" w:rsidRPr="00B57AD4">
        <w:rPr>
          <w:rFonts w:asciiTheme="majorHAnsi" w:hAnsiTheme="majorHAnsi"/>
          <w:sz w:val="20"/>
          <w:szCs w:val="20"/>
          <w:lang w:val="pt-BR"/>
        </w:rPr>
        <w:t>pre</w:t>
      </w:r>
      <w:r>
        <w:rPr>
          <w:rFonts w:asciiTheme="majorHAnsi" w:hAnsiTheme="majorHAnsi"/>
          <w:sz w:val="20"/>
          <w:szCs w:val="20"/>
          <w:lang w:val="pt-BR"/>
        </w:rPr>
        <w:t xml:space="preserve">sente. Em consequência, </w:t>
      </w:r>
      <w:r w:rsidR="00D823BA" w:rsidRPr="00B57AD4">
        <w:rPr>
          <w:rFonts w:asciiTheme="majorHAnsi" w:hAnsiTheme="majorHAnsi"/>
          <w:sz w:val="20"/>
          <w:szCs w:val="20"/>
          <w:lang w:val="pt-BR"/>
        </w:rPr>
        <w:t>a peti</w:t>
      </w:r>
      <w:r w:rsidR="001A5A20" w:rsidRPr="00B57AD4">
        <w:rPr>
          <w:rFonts w:asciiTheme="majorHAnsi" w:hAnsiTheme="majorHAnsi"/>
          <w:sz w:val="20"/>
          <w:szCs w:val="20"/>
          <w:lang w:val="pt-BR"/>
        </w:rPr>
        <w:t>ção</w:t>
      </w:r>
      <w:r w:rsidR="00D823BA" w:rsidRPr="00B57AD4">
        <w:rPr>
          <w:rFonts w:asciiTheme="majorHAnsi" w:hAnsiTheme="majorHAnsi"/>
          <w:sz w:val="20"/>
          <w:szCs w:val="20"/>
          <w:lang w:val="pt-BR"/>
        </w:rPr>
        <w:t xml:space="preserve"> </w:t>
      </w:r>
      <w:r>
        <w:rPr>
          <w:rFonts w:asciiTheme="majorHAnsi" w:hAnsiTheme="majorHAnsi"/>
          <w:sz w:val="20"/>
          <w:szCs w:val="20"/>
          <w:lang w:val="pt-BR"/>
        </w:rPr>
        <w:t>foi</w:t>
      </w:r>
      <w:r w:rsidR="00D823BA" w:rsidRPr="00B57AD4">
        <w:rPr>
          <w:rFonts w:asciiTheme="majorHAnsi" w:hAnsiTheme="majorHAnsi"/>
          <w:sz w:val="20"/>
          <w:szCs w:val="20"/>
          <w:lang w:val="pt-BR"/>
        </w:rPr>
        <w:t xml:space="preserve"> </w:t>
      </w:r>
      <w:r>
        <w:rPr>
          <w:rFonts w:asciiTheme="majorHAnsi" w:hAnsiTheme="majorHAnsi"/>
          <w:sz w:val="20"/>
          <w:szCs w:val="20"/>
          <w:lang w:val="pt-BR"/>
        </w:rPr>
        <w:t>apresentada dentro de um pr</w:t>
      </w:r>
      <w:r w:rsidR="00D823BA" w:rsidRPr="00B57AD4">
        <w:rPr>
          <w:rFonts w:asciiTheme="majorHAnsi" w:hAnsiTheme="majorHAnsi"/>
          <w:sz w:val="20"/>
          <w:szCs w:val="20"/>
          <w:lang w:val="pt-BR"/>
        </w:rPr>
        <w:t>azo razo</w:t>
      </w:r>
      <w:r>
        <w:rPr>
          <w:rFonts w:asciiTheme="majorHAnsi" w:hAnsiTheme="majorHAnsi"/>
          <w:sz w:val="20"/>
          <w:szCs w:val="20"/>
          <w:lang w:val="pt-BR"/>
        </w:rPr>
        <w:t>ável nos termos do artigo 32.2 do</w:t>
      </w:r>
      <w:r w:rsidR="00D823BA" w:rsidRPr="00B57AD4">
        <w:rPr>
          <w:rFonts w:asciiTheme="majorHAnsi" w:hAnsiTheme="majorHAnsi"/>
          <w:sz w:val="20"/>
          <w:szCs w:val="20"/>
          <w:lang w:val="pt-BR"/>
        </w:rPr>
        <w:t xml:space="preserve"> Reg</w:t>
      </w:r>
      <w:r>
        <w:rPr>
          <w:rFonts w:asciiTheme="majorHAnsi" w:hAnsiTheme="majorHAnsi"/>
          <w:sz w:val="20"/>
          <w:szCs w:val="20"/>
          <w:lang w:val="pt-BR"/>
        </w:rPr>
        <w:t>u</w:t>
      </w:r>
      <w:r w:rsidR="00D823BA" w:rsidRPr="00B57AD4">
        <w:rPr>
          <w:rFonts w:asciiTheme="majorHAnsi" w:hAnsiTheme="majorHAnsi"/>
          <w:sz w:val="20"/>
          <w:szCs w:val="20"/>
          <w:lang w:val="pt-BR"/>
        </w:rPr>
        <w:t xml:space="preserve">lamento </w:t>
      </w:r>
      <w:r w:rsidR="00B57AD4">
        <w:rPr>
          <w:rFonts w:asciiTheme="majorHAnsi" w:hAnsiTheme="majorHAnsi"/>
          <w:sz w:val="20"/>
          <w:szCs w:val="20"/>
          <w:lang w:val="pt-BR"/>
        </w:rPr>
        <w:t>da</w:t>
      </w:r>
      <w:r w:rsidR="00D823BA" w:rsidRPr="00B57AD4">
        <w:rPr>
          <w:rFonts w:asciiTheme="majorHAnsi" w:hAnsiTheme="majorHAnsi"/>
          <w:sz w:val="20"/>
          <w:szCs w:val="20"/>
          <w:lang w:val="pt-BR"/>
        </w:rPr>
        <w:t xml:space="preserve"> CIDH. </w:t>
      </w:r>
    </w:p>
    <w:p w14:paraId="1929FD63" w14:textId="77777777" w:rsidR="003239B8" w:rsidRPr="00B57AD4" w:rsidRDefault="003239B8" w:rsidP="001A5A20">
      <w:pPr>
        <w:pStyle w:val="ListParagraph"/>
        <w:spacing w:before="240" w:after="240"/>
        <w:jc w:val="both"/>
        <w:outlineLvl w:val="0"/>
        <w:rPr>
          <w:rFonts w:asciiTheme="majorHAnsi" w:hAnsiTheme="majorHAnsi"/>
          <w:b/>
          <w:sz w:val="20"/>
          <w:szCs w:val="20"/>
          <w:lang w:val="pt-BR"/>
        </w:rPr>
      </w:pPr>
      <w:r w:rsidRPr="00B57AD4">
        <w:rPr>
          <w:rFonts w:asciiTheme="majorHAnsi" w:hAnsiTheme="majorHAnsi"/>
          <w:b/>
          <w:bCs/>
          <w:sz w:val="20"/>
          <w:szCs w:val="20"/>
          <w:lang w:val="pt-BR"/>
        </w:rPr>
        <w:t>VII.</w:t>
      </w:r>
      <w:r w:rsidRPr="00B57AD4">
        <w:rPr>
          <w:rFonts w:asciiTheme="majorHAnsi" w:hAnsiTheme="majorHAnsi"/>
          <w:b/>
          <w:bCs/>
          <w:sz w:val="20"/>
          <w:szCs w:val="20"/>
          <w:lang w:val="pt-BR"/>
        </w:rPr>
        <w:tab/>
      </w:r>
      <w:r w:rsidR="00E27412">
        <w:rPr>
          <w:rFonts w:asciiTheme="majorHAnsi" w:hAnsiTheme="majorHAnsi"/>
          <w:b/>
          <w:bCs/>
          <w:sz w:val="20"/>
          <w:szCs w:val="20"/>
          <w:lang w:val="pt-BR"/>
        </w:rPr>
        <w:t>ANÁLISE</w:t>
      </w:r>
      <w:r w:rsidR="004A6A54" w:rsidRPr="00B57AD4">
        <w:rPr>
          <w:rFonts w:asciiTheme="majorHAnsi" w:hAnsiTheme="majorHAnsi"/>
          <w:b/>
          <w:bCs/>
          <w:sz w:val="20"/>
          <w:szCs w:val="20"/>
          <w:lang w:val="pt-BR"/>
        </w:rPr>
        <w:t xml:space="preserve"> DE </w:t>
      </w:r>
      <w:r w:rsidR="00C21FEF" w:rsidRPr="00B57AD4">
        <w:rPr>
          <w:rFonts w:asciiTheme="majorHAnsi" w:hAnsiTheme="majorHAnsi"/>
          <w:b/>
          <w:bCs/>
          <w:sz w:val="20"/>
          <w:szCs w:val="20"/>
          <w:lang w:val="pt-BR"/>
        </w:rPr>
        <w:t>CARACTERIZA</w:t>
      </w:r>
      <w:r w:rsidR="001A5A20" w:rsidRPr="00B57AD4">
        <w:rPr>
          <w:rFonts w:asciiTheme="majorHAnsi" w:hAnsiTheme="majorHAnsi"/>
          <w:b/>
          <w:bCs/>
          <w:sz w:val="20"/>
          <w:szCs w:val="20"/>
          <w:lang w:val="pt-BR"/>
        </w:rPr>
        <w:t>ÇÃO</w:t>
      </w:r>
      <w:r w:rsidR="00E27412">
        <w:rPr>
          <w:rFonts w:asciiTheme="majorHAnsi" w:hAnsiTheme="majorHAnsi"/>
          <w:b/>
          <w:bCs/>
          <w:sz w:val="20"/>
          <w:szCs w:val="20"/>
          <w:lang w:val="pt-BR"/>
        </w:rPr>
        <w:t xml:space="preserve"> D</w:t>
      </w:r>
      <w:r w:rsidR="00C21FEF" w:rsidRPr="00B57AD4">
        <w:rPr>
          <w:rFonts w:asciiTheme="majorHAnsi" w:hAnsiTheme="majorHAnsi"/>
          <w:b/>
          <w:bCs/>
          <w:sz w:val="20"/>
          <w:szCs w:val="20"/>
          <w:lang w:val="pt-BR"/>
        </w:rPr>
        <w:t xml:space="preserve">OS </w:t>
      </w:r>
      <w:r w:rsidR="001E6ACD">
        <w:rPr>
          <w:rFonts w:asciiTheme="majorHAnsi" w:hAnsiTheme="majorHAnsi"/>
          <w:b/>
          <w:bCs/>
          <w:sz w:val="20"/>
          <w:szCs w:val="20"/>
          <w:lang w:val="pt-BR"/>
        </w:rPr>
        <w:t>F</w:t>
      </w:r>
      <w:r w:rsidR="00E27412">
        <w:rPr>
          <w:rFonts w:asciiTheme="majorHAnsi" w:hAnsiTheme="majorHAnsi"/>
          <w:b/>
          <w:bCs/>
          <w:sz w:val="20"/>
          <w:szCs w:val="20"/>
          <w:lang w:val="pt-BR"/>
        </w:rPr>
        <w:t>ATOS</w:t>
      </w:r>
      <w:r w:rsidR="00C21FEF" w:rsidRPr="00B57AD4">
        <w:rPr>
          <w:rFonts w:asciiTheme="majorHAnsi" w:hAnsiTheme="majorHAnsi"/>
          <w:b/>
          <w:bCs/>
          <w:sz w:val="20"/>
          <w:szCs w:val="20"/>
          <w:lang w:val="pt-BR"/>
        </w:rPr>
        <w:t xml:space="preserve"> ALEGADOS</w:t>
      </w:r>
    </w:p>
    <w:p w14:paraId="66505E73" w14:textId="10F1D1A4" w:rsidR="00122918" w:rsidRPr="00122918" w:rsidRDefault="001E6ACD" w:rsidP="0012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 xml:space="preserve">Embora </w:t>
      </w:r>
      <w:r w:rsidR="00BB080B">
        <w:rPr>
          <w:rFonts w:asciiTheme="majorHAnsi" w:hAnsiTheme="majorHAnsi"/>
          <w:sz w:val="20"/>
          <w:szCs w:val="20"/>
          <w:lang w:val="pt-BR"/>
        </w:rPr>
        <w:t xml:space="preserve">em princípio todas </w:t>
      </w:r>
      <w:r w:rsidR="00D75F4F" w:rsidRPr="00B57AD4">
        <w:rPr>
          <w:rFonts w:asciiTheme="majorHAnsi" w:hAnsiTheme="majorHAnsi"/>
          <w:sz w:val="20"/>
          <w:szCs w:val="20"/>
          <w:lang w:val="pt-BR"/>
        </w:rPr>
        <w:t>as formas de discur</w:t>
      </w:r>
      <w:r w:rsidR="00BB080B">
        <w:rPr>
          <w:rFonts w:asciiTheme="majorHAnsi" w:hAnsiTheme="majorHAnsi"/>
          <w:sz w:val="20"/>
          <w:szCs w:val="20"/>
          <w:lang w:val="pt-BR"/>
        </w:rPr>
        <w:t>so est</w:t>
      </w:r>
      <w:r>
        <w:rPr>
          <w:rFonts w:asciiTheme="majorHAnsi" w:hAnsiTheme="majorHAnsi"/>
          <w:sz w:val="20"/>
          <w:szCs w:val="20"/>
          <w:lang w:val="pt-BR"/>
        </w:rPr>
        <w:t>ejam</w:t>
      </w:r>
      <w:r w:rsidR="00D75F4F" w:rsidRPr="00B57AD4">
        <w:rPr>
          <w:rFonts w:asciiTheme="majorHAnsi" w:hAnsiTheme="majorHAnsi"/>
          <w:sz w:val="20"/>
          <w:szCs w:val="20"/>
          <w:lang w:val="pt-BR"/>
        </w:rPr>
        <w:t xml:space="preserve"> protegidas p</w:t>
      </w:r>
      <w:r w:rsidR="00BB080B">
        <w:rPr>
          <w:rFonts w:asciiTheme="majorHAnsi" w:hAnsiTheme="majorHAnsi"/>
          <w:sz w:val="20"/>
          <w:szCs w:val="20"/>
          <w:lang w:val="pt-BR"/>
        </w:rPr>
        <w:t>elo</w:t>
      </w:r>
      <w:r w:rsidR="00D75F4F" w:rsidRPr="00B57AD4">
        <w:rPr>
          <w:rFonts w:asciiTheme="majorHAnsi" w:hAnsiTheme="majorHAnsi"/>
          <w:sz w:val="20"/>
          <w:szCs w:val="20"/>
          <w:lang w:val="pt-BR"/>
        </w:rPr>
        <w:t xml:space="preserve"> d</w:t>
      </w:r>
      <w:r w:rsidR="00BB080B">
        <w:rPr>
          <w:rFonts w:asciiTheme="majorHAnsi" w:hAnsiTheme="majorHAnsi"/>
          <w:sz w:val="20"/>
          <w:szCs w:val="20"/>
          <w:lang w:val="pt-BR"/>
        </w:rPr>
        <w:t>ireito à liberd</w:t>
      </w:r>
      <w:r w:rsidR="00D75F4F" w:rsidRPr="00B57AD4">
        <w:rPr>
          <w:rFonts w:asciiTheme="majorHAnsi" w:hAnsiTheme="majorHAnsi"/>
          <w:sz w:val="20"/>
          <w:szCs w:val="20"/>
          <w:lang w:val="pt-BR"/>
        </w:rPr>
        <w:t>ad</w:t>
      </w:r>
      <w:r w:rsidR="00BB080B">
        <w:rPr>
          <w:rFonts w:asciiTheme="majorHAnsi" w:hAnsiTheme="majorHAnsi"/>
          <w:sz w:val="20"/>
          <w:szCs w:val="20"/>
          <w:lang w:val="pt-BR"/>
        </w:rPr>
        <w:t>e</w:t>
      </w:r>
      <w:r w:rsidR="00D75F4F" w:rsidRPr="00B57AD4">
        <w:rPr>
          <w:rFonts w:asciiTheme="majorHAnsi" w:hAnsiTheme="majorHAnsi"/>
          <w:sz w:val="20"/>
          <w:szCs w:val="20"/>
          <w:lang w:val="pt-BR"/>
        </w:rPr>
        <w:t xml:space="preserve"> de expres</w:t>
      </w:r>
      <w:r w:rsidR="00BB080B">
        <w:rPr>
          <w:rFonts w:asciiTheme="majorHAnsi" w:hAnsiTheme="majorHAnsi"/>
          <w:sz w:val="20"/>
          <w:szCs w:val="20"/>
          <w:lang w:val="pt-BR"/>
        </w:rPr>
        <w:t>são, a CIDH reco</w:t>
      </w:r>
      <w:r w:rsidR="00AC50D5" w:rsidRPr="00B57AD4">
        <w:rPr>
          <w:rFonts w:asciiTheme="majorHAnsi" w:hAnsiTheme="majorHAnsi"/>
          <w:sz w:val="20"/>
          <w:szCs w:val="20"/>
          <w:lang w:val="pt-BR"/>
        </w:rPr>
        <w:t xml:space="preserve">rda que </w:t>
      </w:r>
      <w:r w:rsidR="00BB080B">
        <w:rPr>
          <w:rFonts w:asciiTheme="majorHAnsi" w:hAnsiTheme="majorHAnsi"/>
          <w:sz w:val="20"/>
          <w:szCs w:val="20"/>
          <w:lang w:val="pt-BR"/>
        </w:rPr>
        <w:t>o direito à liberd</w:t>
      </w:r>
      <w:r w:rsidR="00AC50D5" w:rsidRPr="00B57AD4">
        <w:rPr>
          <w:rFonts w:asciiTheme="majorHAnsi" w:hAnsiTheme="majorHAnsi"/>
          <w:sz w:val="20"/>
          <w:szCs w:val="20"/>
          <w:lang w:val="pt-BR"/>
        </w:rPr>
        <w:t>ad</w:t>
      </w:r>
      <w:r w:rsidR="00BB080B">
        <w:rPr>
          <w:rFonts w:asciiTheme="majorHAnsi" w:hAnsiTheme="majorHAnsi"/>
          <w:sz w:val="20"/>
          <w:szCs w:val="20"/>
          <w:lang w:val="pt-BR"/>
        </w:rPr>
        <w:t>e</w:t>
      </w:r>
      <w:r w:rsidR="00AC50D5" w:rsidRPr="00B57AD4">
        <w:rPr>
          <w:rFonts w:asciiTheme="majorHAnsi" w:hAnsiTheme="majorHAnsi"/>
          <w:sz w:val="20"/>
          <w:szCs w:val="20"/>
          <w:lang w:val="pt-BR"/>
        </w:rPr>
        <w:t xml:space="preserve"> de expres</w:t>
      </w:r>
      <w:r w:rsidR="00BB080B">
        <w:rPr>
          <w:rFonts w:asciiTheme="majorHAnsi" w:hAnsiTheme="majorHAnsi"/>
          <w:sz w:val="20"/>
          <w:szCs w:val="20"/>
          <w:lang w:val="pt-BR"/>
        </w:rPr>
        <w:t>são não é um</w:t>
      </w:r>
      <w:r w:rsidR="00AC50D5" w:rsidRPr="00B57AD4">
        <w:rPr>
          <w:rFonts w:asciiTheme="majorHAnsi" w:hAnsiTheme="majorHAnsi"/>
          <w:sz w:val="20"/>
          <w:szCs w:val="20"/>
          <w:lang w:val="pt-BR"/>
        </w:rPr>
        <w:t xml:space="preserve"> d</w:t>
      </w:r>
      <w:r w:rsidR="00BB080B">
        <w:rPr>
          <w:rFonts w:asciiTheme="majorHAnsi" w:hAnsiTheme="majorHAnsi"/>
          <w:sz w:val="20"/>
          <w:szCs w:val="20"/>
          <w:lang w:val="pt-BR"/>
        </w:rPr>
        <w:t>ireito</w:t>
      </w:r>
      <w:r w:rsidR="00AC50D5" w:rsidRPr="00B57AD4">
        <w:rPr>
          <w:rFonts w:asciiTheme="majorHAnsi" w:hAnsiTheme="majorHAnsi"/>
          <w:sz w:val="20"/>
          <w:szCs w:val="20"/>
          <w:lang w:val="pt-BR"/>
        </w:rPr>
        <w:t xml:space="preserve"> absoluto</w:t>
      </w:r>
      <w:r w:rsidR="001A5A20" w:rsidRPr="00B57AD4">
        <w:rPr>
          <w:rFonts w:asciiTheme="majorHAnsi" w:hAnsiTheme="majorHAnsi"/>
          <w:sz w:val="20"/>
          <w:szCs w:val="20"/>
          <w:lang w:val="pt-BR"/>
        </w:rPr>
        <w:t xml:space="preserve"> e </w:t>
      </w:r>
      <w:r w:rsidR="00AC50D5" w:rsidRPr="00B57AD4">
        <w:rPr>
          <w:rFonts w:asciiTheme="majorHAnsi" w:hAnsiTheme="majorHAnsi"/>
          <w:sz w:val="20"/>
          <w:szCs w:val="20"/>
          <w:lang w:val="pt-BR"/>
        </w:rPr>
        <w:t>está suje</w:t>
      </w:r>
      <w:r w:rsidR="00BB080B">
        <w:rPr>
          <w:rFonts w:asciiTheme="majorHAnsi" w:hAnsiTheme="majorHAnsi"/>
          <w:sz w:val="20"/>
          <w:szCs w:val="20"/>
          <w:lang w:val="pt-BR"/>
        </w:rPr>
        <w:t>i</w:t>
      </w:r>
      <w:r w:rsidR="00AC50D5" w:rsidRPr="00B57AD4">
        <w:rPr>
          <w:rFonts w:asciiTheme="majorHAnsi" w:hAnsiTheme="majorHAnsi"/>
          <w:sz w:val="20"/>
          <w:szCs w:val="20"/>
          <w:lang w:val="pt-BR"/>
        </w:rPr>
        <w:t>to a limita</w:t>
      </w:r>
      <w:r w:rsidR="001A5A20" w:rsidRPr="00B57AD4">
        <w:rPr>
          <w:rFonts w:asciiTheme="majorHAnsi" w:hAnsiTheme="majorHAnsi"/>
          <w:sz w:val="20"/>
          <w:szCs w:val="20"/>
          <w:lang w:val="pt-BR"/>
        </w:rPr>
        <w:t>ções</w:t>
      </w:r>
      <w:r w:rsidR="00BB080B">
        <w:rPr>
          <w:rFonts w:asciiTheme="majorHAnsi" w:hAnsiTheme="majorHAnsi"/>
          <w:sz w:val="20"/>
          <w:szCs w:val="20"/>
          <w:lang w:val="pt-BR"/>
        </w:rPr>
        <w:t>, especi</w:t>
      </w:r>
      <w:r w:rsidR="00AC50D5" w:rsidRPr="00B57AD4">
        <w:rPr>
          <w:rFonts w:asciiTheme="majorHAnsi" w:hAnsiTheme="majorHAnsi"/>
          <w:sz w:val="20"/>
          <w:szCs w:val="20"/>
          <w:lang w:val="pt-BR"/>
        </w:rPr>
        <w:t>ficamente estab</w:t>
      </w:r>
      <w:r w:rsidR="00BB080B">
        <w:rPr>
          <w:rFonts w:asciiTheme="majorHAnsi" w:hAnsiTheme="majorHAnsi"/>
          <w:sz w:val="20"/>
          <w:szCs w:val="20"/>
          <w:lang w:val="pt-BR"/>
        </w:rPr>
        <w:t>e</w:t>
      </w:r>
      <w:r w:rsidR="00AC50D5" w:rsidRPr="00B57AD4">
        <w:rPr>
          <w:rFonts w:asciiTheme="majorHAnsi" w:hAnsiTheme="majorHAnsi"/>
          <w:sz w:val="20"/>
          <w:szCs w:val="20"/>
          <w:lang w:val="pt-BR"/>
        </w:rPr>
        <w:t xml:space="preserve">lecidas </w:t>
      </w:r>
      <w:r w:rsidR="00BB080B">
        <w:rPr>
          <w:rFonts w:asciiTheme="majorHAnsi" w:hAnsiTheme="majorHAnsi"/>
          <w:sz w:val="20"/>
          <w:szCs w:val="20"/>
          <w:lang w:val="pt-BR"/>
        </w:rPr>
        <w:t>nos</w:t>
      </w:r>
      <w:r w:rsidR="00AC50D5" w:rsidRPr="00B57AD4">
        <w:rPr>
          <w:rFonts w:asciiTheme="majorHAnsi" w:hAnsiTheme="majorHAnsi"/>
          <w:sz w:val="20"/>
          <w:szCs w:val="20"/>
          <w:lang w:val="pt-BR"/>
        </w:rPr>
        <w:t xml:space="preserve"> art</w:t>
      </w:r>
      <w:r w:rsidR="00BB080B">
        <w:rPr>
          <w:rFonts w:asciiTheme="majorHAnsi" w:hAnsiTheme="majorHAnsi"/>
          <w:sz w:val="20"/>
          <w:szCs w:val="20"/>
          <w:lang w:val="pt-BR"/>
        </w:rPr>
        <w:t>igos</w:t>
      </w:r>
      <w:r w:rsidR="00AC50D5" w:rsidRPr="00B57AD4">
        <w:rPr>
          <w:rFonts w:asciiTheme="majorHAnsi" w:hAnsiTheme="majorHAnsi"/>
          <w:sz w:val="20"/>
          <w:szCs w:val="20"/>
          <w:lang w:val="pt-BR"/>
        </w:rPr>
        <w:t xml:space="preserve"> 13.2</w:t>
      </w:r>
      <w:r w:rsidR="001A5A20" w:rsidRPr="00B57AD4">
        <w:rPr>
          <w:rFonts w:asciiTheme="majorHAnsi" w:hAnsiTheme="majorHAnsi"/>
          <w:sz w:val="20"/>
          <w:szCs w:val="20"/>
          <w:lang w:val="pt-BR"/>
        </w:rPr>
        <w:t xml:space="preserve"> e </w:t>
      </w:r>
      <w:r w:rsidR="00AC50D5" w:rsidRPr="00B57AD4">
        <w:rPr>
          <w:rFonts w:asciiTheme="majorHAnsi" w:hAnsiTheme="majorHAnsi"/>
          <w:sz w:val="20"/>
          <w:szCs w:val="20"/>
          <w:lang w:val="pt-BR"/>
        </w:rPr>
        <w:t xml:space="preserve">13.5 </w:t>
      </w:r>
      <w:r w:rsidR="00B57AD4">
        <w:rPr>
          <w:rFonts w:asciiTheme="majorHAnsi" w:hAnsiTheme="majorHAnsi"/>
          <w:sz w:val="20"/>
          <w:szCs w:val="20"/>
          <w:lang w:val="pt-BR"/>
        </w:rPr>
        <w:t>da</w:t>
      </w:r>
      <w:r w:rsidR="00AC50D5" w:rsidRPr="00B57AD4">
        <w:rPr>
          <w:rFonts w:asciiTheme="majorHAnsi" w:hAnsiTheme="majorHAnsi"/>
          <w:sz w:val="20"/>
          <w:szCs w:val="20"/>
          <w:lang w:val="pt-BR"/>
        </w:rPr>
        <w:t xml:space="preserve"> Conven</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Americana</w:t>
      </w:r>
      <w:r w:rsidR="00D75F4F" w:rsidRPr="00B57AD4">
        <w:rPr>
          <w:rFonts w:asciiTheme="majorHAnsi" w:hAnsiTheme="majorHAnsi"/>
          <w:sz w:val="20"/>
          <w:szCs w:val="20"/>
          <w:lang w:val="pt-BR"/>
        </w:rPr>
        <w:t>,</w:t>
      </w:r>
      <w:r w:rsidR="00AC50D5" w:rsidRPr="00B57AD4">
        <w:rPr>
          <w:rFonts w:asciiTheme="majorHAnsi" w:hAnsiTheme="majorHAnsi"/>
          <w:sz w:val="20"/>
          <w:szCs w:val="20"/>
          <w:lang w:val="pt-BR"/>
        </w:rPr>
        <w:t xml:space="preserve"> co</w:t>
      </w:r>
      <w:r w:rsidR="00BB080B">
        <w:rPr>
          <w:rFonts w:asciiTheme="majorHAnsi" w:hAnsiTheme="majorHAnsi"/>
          <w:sz w:val="20"/>
          <w:szCs w:val="20"/>
          <w:lang w:val="pt-BR"/>
        </w:rPr>
        <w:t>m padrões</w:t>
      </w:r>
      <w:r w:rsidR="00AC50D5" w:rsidRPr="00B57AD4">
        <w:rPr>
          <w:rFonts w:asciiTheme="majorHAnsi" w:hAnsiTheme="majorHAnsi"/>
          <w:sz w:val="20"/>
          <w:szCs w:val="20"/>
          <w:lang w:val="pt-BR"/>
        </w:rPr>
        <w:t xml:space="preserve"> </w:t>
      </w:r>
      <w:r w:rsidR="00AC50D5" w:rsidRPr="00B57AD4">
        <w:rPr>
          <w:rFonts w:asciiTheme="majorHAnsi" w:hAnsiTheme="majorHAnsi"/>
          <w:sz w:val="20"/>
          <w:szCs w:val="20"/>
          <w:lang w:val="pt-BR"/>
        </w:rPr>
        <w:lastRenderedPageBreak/>
        <w:t xml:space="preserve">distintos. </w:t>
      </w:r>
      <w:r w:rsidR="00BB080B">
        <w:rPr>
          <w:rFonts w:asciiTheme="majorHAnsi" w:hAnsiTheme="majorHAnsi"/>
          <w:sz w:val="20"/>
          <w:szCs w:val="20"/>
          <w:lang w:val="pt-BR"/>
        </w:rPr>
        <w:t>Com</w:t>
      </w:r>
      <w:r w:rsidR="00AC50D5" w:rsidRPr="00B57AD4">
        <w:rPr>
          <w:rFonts w:asciiTheme="majorHAnsi" w:hAnsiTheme="majorHAnsi"/>
          <w:sz w:val="20"/>
          <w:szCs w:val="20"/>
          <w:lang w:val="pt-BR"/>
        </w:rPr>
        <w:t xml:space="preserve"> rela</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w:t>
      </w:r>
      <w:r w:rsidR="00BB080B">
        <w:rPr>
          <w:rFonts w:asciiTheme="majorHAnsi" w:hAnsiTheme="majorHAnsi"/>
          <w:sz w:val="20"/>
          <w:szCs w:val="20"/>
          <w:lang w:val="pt-BR"/>
        </w:rPr>
        <w:t>ao</w:t>
      </w:r>
      <w:r w:rsidR="00AC50D5" w:rsidRPr="00B57AD4">
        <w:rPr>
          <w:rFonts w:asciiTheme="majorHAnsi" w:hAnsiTheme="majorHAnsi"/>
          <w:sz w:val="20"/>
          <w:szCs w:val="20"/>
          <w:lang w:val="pt-BR"/>
        </w:rPr>
        <w:t xml:space="preserve"> citado art</w:t>
      </w:r>
      <w:r w:rsidR="00BB080B">
        <w:rPr>
          <w:rFonts w:asciiTheme="majorHAnsi" w:hAnsiTheme="majorHAnsi"/>
          <w:sz w:val="20"/>
          <w:szCs w:val="20"/>
          <w:lang w:val="pt-BR"/>
        </w:rPr>
        <w:t xml:space="preserve">igo 13.5, </w:t>
      </w:r>
      <w:r w:rsidR="00AC50D5" w:rsidRPr="00B57AD4">
        <w:rPr>
          <w:rFonts w:asciiTheme="majorHAnsi" w:hAnsiTheme="majorHAnsi"/>
          <w:sz w:val="20"/>
          <w:szCs w:val="20"/>
          <w:lang w:val="pt-BR"/>
        </w:rPr>
        <w:t>a Comis</w:t>
      </w:r>
      <w:r w:rsidR="00BB080B">
        <w:rPr>
          <w:rFonts w:asciiTheme="majorHAnsi" w:hAnsiTheme="majorHAnsi"/>
          <w:sz w:val="20"/>
          <w:szCs w:val="20"/>
          <w:lang w:val="pt-BR"/>
        </w:rPr>
        <w:t>são as</w:t>
      </w:r>
      <w:r w:rsidR="00AC50D5" w:rsidRPr="00B57AD4">
        <w:rPr>
          <w:rFonts w:asciiTheme="majorHAnsi" w:hAnsiTheme="majorHAnsi"/>
          <w:sz w:val="20"/>
          <w:szCs w:val="20"/>
          <w:lang w:val="pt-BR"/>
        </w:rPr>
        <w:t>s</w:t>
      </w:r>
      <w:r w:rsidR="00BB080B">
        <w:rPr>
          <w:rFonts w:asciiTheme="majorHAnsi" w:hAnsiTheme="majorHAnsi"/>
          <w:sz w:val="20"/>
          <w:szCs w:val="20"/>
          <w:lang w:val="pt-BR"/>
        </w:rPr>
        <w:t xml:space="preserve">inalou que os </w:t>
      </w:r>
      <w:r w:rsidR="00AC50D5" w:rsidRPr="00B57AD4">
        <w:rPr>
          <w:rFonts w:asciiTheme="majorHAnsi" w:hAnsiTheme="majorHAnsi"/>
          <w:sz w:val="20"/>
          <w:szCs w:val="20"/>
          <w:lang w:val="pt-BR"/>
        </w:rPr>
        <w:t xml:space="preserve">Estados </w:t>
      </w:r>
      <w:r w:rsidR="00BB080B">
        <w:rPr>
          <w:rFonts w:asciiTheme="majorHAnsi" w:hAnsiTheme="majorHAnsi"/>
          <w:i/>
          <w:iCs/>
          <w:sz w:val="20"/>
          <w:szCs w:val="20"/>
          <w:lang w:val="pt-BR"/>
        </w:rPr>
        <w:t>dev</w:t>
      </w:r>
      <w:r w:rsidR="00AC50D5" w:rsidRPr="00B57AD4">
        <w:rPr>
          <w:rFonts w:asciiTheme="majorHAnsi" w:hAnsiTheme="majorHAnsi"/>
          <w:i/>
          <w:iCs/>
          <w:sz w:val="20"/>
          <w:szCs w:val="20"/>
          <w:lang w:val="pt-BR"/>
        </w:rPr>
        <w:t>e</w:t>
      </w:r>
      <w:r w:rsidR="00BB080B">
        <w:rPr>
          <w:rFonts w:asciiTheme="majorHAnsi" w:hAnsiTheme="majorHAnsi"/>
          <w:i/>
          <w:iCs/>
          <w:sz w:val="20"/>
          <w:szCs w:val="20"/>
          <w:lang w:val="pt-BR"/>
        </w:rPr>
        <w:t>m</w:t>
      </w:r>
      <w:r w:rsidR="00BB080B">
        <w:rPr>
          <w:rFonts w:asciiTheme="majorHAnsi" w:hAnsiTheme="majorHAnsi"/>
          <w:sz w:val="20"/>
          <w:szCs w:val="20"/>
          <w:lang w:val="pt-BR"/>
        </w:rPr>
        <w:t xml:space="preserve"> ado</w:t>
      </w:r>
      <w:r w:rsidR="00AC50D5" w:rsidRPr="00B57AD4">
        <w:rPr>
          <w:rFonts w:asciiTheme="majorHAnsi" w:hAnsiTheme="majorHAnsi"/>
          <w:sz w:val="20"/>
          <w:szCs w:val="20"/>
          <w:lang w:val="pt-BR"/>
        </w:rPr>
        <w:t>tar legisla</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para </w:t>
      </w:r>
      <w:r>
        <w:rPr>
          <w:rFonts w:asciiTheme="majorHAnsi" w:hAnsiTheme="majorHAnsi"/>
          <w:sz w:val="20"/>
          <w:szCs w:val="20"/>
          <w:lang w:val="pt-BR"/>
        </w:rPr>
        <w:t>punir</w:t>
      </w:r>
      <w:r w:rsidR="00BB080B">
        <w:rPr>
          <w:rFonts w:asciiTheme="majorHAnsi" w:hAnsiTheme="majorHAnsi"/>
          <w:sz w:val="20"/>
          <w:szCs w:val="20"/>
          <w:lang w:val="pt-BR"/>
        </w:rPr>
        <w:t xml:space="preserve"> a apologia do ódio que constitu</w:t>
      </w:r>
      <w:r w:rsidR="00AC50D5" w:rsidRPr="00B57AD4">
        <w:rPr>
          <w:rFonts w:asciiTheme="majorHAnsi" w:hAnsiTheme="majorHAnsi"/>
          <w:sz w:val="20"/>
          <w:szCs w:val="20"/>
          <w:lang w:val="pt-BR"/>
        </w:rPr>
        <w:t>a “incita</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w:t>
      </w:r>
      <w:r w:rsidR="00BB080B">
        <w:rPr>
          <w:rFonts w:asciiTheme="majorHAnsi" w:hAnsiTheme="majorHAnsi"/>
          <w:sz w:val="20"/>
          <w:szCs w:val="20"/>
          <w:lang w:val="pt-BR"/>
        </w:rPr>
        <w:t>à violê</w:t>
      </w:r>
      <w:r w:rsidR="00AC50D5" w:rsidRPr="00B57AD4">
        <w:rPr>
          <w:rFonts w:asciiTheme="majorHAnsi" w:hAnsiTheme="majorHAnsi"/>
          <w:sz w:val="20"/>
          <w:szCs w:val="20"/>
          <w:lang w:val="pt-BR"/>
        </w:rPr>
        <w:t>ncia o</w:t>
      </w:r>
      <w:r w:rsidR="00BB080B">
        <w:rPr>
          <w:rFonts w:asciiTheme="majorHAnsi" w:hAnsiTheme="majorHAnsi"/>
          <w:sz w:val="20"/>
          <w:szCs w:val="20"/>
          <w:lang w:val="pt-BR"/>
        </w:rPr>
        <w:t>u qualqu</w:t>
      </w:r>
      <w:r w:rsidR="00AC50D5" w:rsidRPr="00B57AD4">
        <w:rPr>
          <w:rFonts w:asciiTheme="majorHAnsi" w:hAnsiTheme="majorHAnsi"/>
          <w:sz w:val="20"/>
          <w:szCs w:val="20"/>
          <w:lang w:val="pt-BR"/>
        </w:rPr>
        <w:t>er o</w:t>
      </w:r>
      <w:r w:rsidR="00BB080B">
        <w:rPr>
          <w:rFonts w:asciiTheme="majorHAnsi" w:hAnsiTheme="majorHAnsi"/>
          <w:sz w:val="20"/>
          <w:szCs w:val="20"/>
          <w:lang w:val="pt-BR"/>
        </w:rPr>
        <w:t>utra a</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ilegal similar”</w:t>
      </w:r>
      <w:r w:rsidR="00AC50D5" w:rsidRPr="00B57AD4">
        <w:rPr>
          <w:rStyle w:val="FootnoteReference"/>
          <w:rFonts w:asciiTheme="majorHAnsi" w:hAnsiTheme="majorHAnsi"/>
          <w:sz w:val="20"/>
          <w:szCs w:val="20"/>
          <w:lang w:val="pt-BR"/>
        </w:rPr>
        <w:footnoteReference w:id="10"/>
      </w:r>
      <w:r w:rsidR="007B24BD">
        <w:rPr>
          <w:rFonts w:asciiTheme="majorHAnsi" w:hAnsiTheme="majorHAnsi"/>
          <w:sz w:val="20"/>
          <w:szCs w:val="20"/>
          <w:lang w:val="pt-BR"/>
        </w:rPr>
        <w:t xml:space="preserve">. </w:t>
      </w:r>
      <w:r w:rsidR="003765CD">
        <w:rPr>
          <w:rFonts w:asciiTheme="majorHAnsi" w:hAnsiTheme="majorHAnsi"/>
          <w:sz w:val="20"/>
          <w:szCs w:val="20"/>
          <w:lang w:val="pt-BR"/>
        </w:rPr>
        <w:t>Por outro lado, segundo o artigo</w:t>
      </w:r>
      <w:r w:rsidR="00AC50D5" w:rsidRPr="00B57AD4">
        <w:rPr>
          <w:rFonts w:asciiTheme="majorHAnsi" w:hAnsiTheme="majorHAnsi"/>
          <w:sz w:val="20"/>
          <w:szCs w:val="20"/>
          <w:lang w:val="pt-BR"/>
        </w:rPr>
        <w:t xml:space="preserve"> 13.2 </w:t>
      </w:r>
      <w:r w:rsidR="00B57AD4">
        <w:rPr>
          <w:rFonts w:asciiTheme="majorHAnsi" w:hAnsiTheme="majorHAnsi"/>
          <w:sz w:val="20"/>
          <w:szCs w:val="20"/>
          <w:lang w:val="pt-BR"/>
        </w:rPr>
        <w:t>da</w:t>
      </w:r>
      <w:r w:rsidR="00AC50D5" w:rsidRPr="00B57AD4">
        <w:rPr>
          <w:rFonts w:asciiTheme="majorHAnsi" w:hAnsiTheme="majorHAnsi"/>
          <w:sz w:val="20"/>
          <w:szCs w:val="20"/>
          <w:lang w:val="pt-BR"/>
        </w:rPr>
        <w:t xml:space="preserve"> Conven</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Americana, o</w:t>
      </w:r>
      <w:r w:rsidR="003765CD">
        <w:rPr>
          <w:rFonts w:asciiTheme="majorHAnsi" w:hAnsiTheme="majorHAnsi"/>
          <w:sz w:val="20"/>
          <w:szCs w:val="20"/>
          <w:lang w:val="pt-BR"/>
        </w:rPr>
        <w:t>u</w:t>
      </w:r>
      <w:r w:rsidR="00AC50D5" w:rsidRPr="00B57AD4">
        <w:rPr>
          <w:rFonts w:asciiTheme="majorHAnsi" w:hAnsiTheme="majorHAnsi"/>
          <w:sz w:val="20"/>
          <w:szCs w:val="20"/>
          <w:lang w:val="pt-BR"/>
        </w:rPr>
        <w:t>tras expres</w:t>
      </w:r>
      <w:r w:rsidR="003765CD">
        <w:rPr>
          <w:rFonts w:asciiTheme="majorHAnsi" w:hAnsiTheme="majorHAnsi"/>
          <w:sz w:val="20"/>
          <w:szCs w:val="20"/>
          <w:lang w:val="pt-BR"/>
        </w:rPr>
        <w:t>sõ</w:t>
      </w:r>
      <w:r w:rsidR="00AC50D5" w:rsidRPr="00B57AD4">
        <w:rPr>
          <w:rFonts w:asciiTheme="majorHAnsi" w:hAnsiTheme="majorHAnsi"/>
          <w:sz w:val="20"/>
          <w:szCs w:val="20"/>
          <w:lang w:val="pt-BR"/>
        </w:rPr>
        <w:t>es o</w:t>
      </w:r>
      <w:r w:rsidR="003765CD">
        <w:rPr>
          <w:rFonts w:asciiTheme="majorHAnsi" w:hAnsiTheme="majorHAnsi"/>
          <w:sz w:val="20"/>
          <w:szCs w:val="20"/>
          <w:lang w:val="pt-BR"/>
        </w:rPr>
        <w:t xml:space="preserve">u comentários que </w:t>
      </w:r>
      <w:r w:rsidR="00F87329">
        <w:rPr>
          <w:rFonts w:asciiTheme="majorHAnsi" w:hAnsiTheme="majorHAnsi"/>
          <w:sz w:val="20"/>
          <w:szCs w:val="20"/>
          <w:lang w:val="pt-BR"/>
        </w:rPr>
        <w:t>insultam</w:t>
      </w:r>
      <w:r w:rsidR="006C0FD0">
        <w:rPr>
          <w:rFonts w:asciiTheme="majorHAnsi" w:hAnsiTheme="majorHAnsi"/>
          <w:sz w:val="20"/>
          <w:szCs w:val="20"/>
          <w:lang w:val="pt-BR"/>
        </w:rPr>
        <w:t>, estigmatizam</w:t>
      </w:r>
      <w:r w:rsidR="00AC50D5" w:rsidRPr="00B57AD4">
        <w:rPr>
          <w:rFonts w:asciiTheme="majorHAnsi" w:hAnsiTheme="majorHAnsi"/>
          <w:sz w:val="20"/>
          <w:szCs w:val="20"/>
          <w:lang w:val="pt-BR"/>
        </w:rPr>
        <w:t xml:space="preserve"> o</w:t>
      </w:r>
      <w:r w:rsidR="006C0FD0">
        <w:rPr>
          <w:rFonts w:asciiTheme="majorHAnsi" w:hAnsiTheme="majorHAnsi"/>
          <w:sz w:val="20"/>
          <w:szCs w:val="20"/>
          <w:lang w:val="pt-BR"/>
        </w:rPr>
        <w:t>u discriminam</w:t>
      </w:r>
      <w:r w:rsidR="00AC50D5" w:rsidRPr="00B57AD4">
        <w:rPr>
          <w:rFonts w:asciiTheme="majorHAnsi" w:hAnsiTheme="majorHAnsi"/>
          <w:sz w:val="20"/>
          <w:szCs w:val="20"/>
          <w:lang w:val="pt-BR"/>
        </w:rPr>
        <w:t xml:space="preserve"> </w:t>
      </w:r>
      <w:r w:rsidR="001A5A20" w:rsidRPr="00B57AD4">
        <w:rPr>
          <w:rFonts w:asciiTheme="majorHAnsi" w:hAnsiTheme="majorHAnsi"/>
          <w:sz w:val="20"/>
          <w:szCs w:val="20"/>
          <w:lang w:val="pt-BR"/>
        </w:rPr>
        <w:t>pessoa</w:t>
      </w:r>
      <w:r w:rsidR="00AC50D5" w:rsidRPr="00B57AD4">
        <w:rPr>
          <w:rFonts w:asciiTheme="majorHAnsi" w:hAnsiTheme="majorHAnsi"/>
          <w:sz w:val="20"/>
          <w:szCs w:val="20"/>
          <w:lang w:val="pt-BR"/>
        </w:rPr>
        <w:t>s o</w:t>
      </w:r>
      <w:r w:rsidR="006C0FD0">
        <w:rPr>
          <w:rFonts w:asciiTheme="majorHAnsi" w:hAnsiTheme="majorHAnsi"/>
          <w:sz w:val="20"/>
          <w:szCs w:val="20"/>
          <w:lang w:val="pt-BR"/>
        </w:rPr>
        <w:t>u grupos de</w:t>
      </w:r>
      <w:r w:rsidR="001A5A20" w:rsidRPr="00B57AD4">
        <w:rPr>
          <w:rFonts w:asciiTheme="majorHAnsi" w:hAnsiTheme="majorHAnsi"/>
          <w:sz w:val="20"/>
          <w:szCs w:val="20"/>
          <w:lang w:val="pt-BR"/>
        </w:rPr>
        <w:t xml:space="preserve"> pessoa</w:t>
      </w:r>
      <w:r w:rsidR="00AC50D5" w:rsidRPr="00B57AD4">
        <w:rPr>
          <w:rFonts w:asciiTheme="majorHAnsi" w:hAnsiTheme="majorHAnsi"/>
          <w:sz w:val="20"/>
          <w:szCs w:val="20"/>
          <w:lang w:val="pt-BR"/>
        </w:rPr>
        <w:t xml:space="preserve">s </w:t>
      </w:r>
      <w:r w:rsidR="006C0FD0">
        <w:rPr>
          <w:rFonts w:asciiTheme="majorHAnsi" w:hAnsiTheme="majorHAnsi"/>
          <w:sz w:val="20"/>
          <w:szCs w:val="20"/>
          <w:lang w:val="pt-BR"/>
        </w:rPr>
        <w:t>com</w:t>
      </w:r>
      <w:r w:rsidR="00AC50D5" w:rsidRPr="00B57AD4">
        <w:rPr>
          <w:rFonts w:asciiTheme="majorHAnsi" w:hAnsiTheme="majorHAnsi"/>
          <w:sz w:val="20"/>
          <w:szCs w:val="20"/>
          <w:lang w:val="pt-BR"/>
        </w:rPr>
        <w:t xml:space="preserve"> base </w:t>
      </w:r>
      <w:r w:rsidR="006C0FD0">
        <w:rPr>
          <w:rFonts w:asciiTheme="majorHAnsi" w:hAnsiTheme="majorHAnsi"/>
          <w:sz w:val="20"/>
          <w:szCs w:val="20"/>
          <w:lang w:val="pt-BR"/>
        </w:rPr>
        <w:t xml:space="preserve">em </w:t>
      </w:r>
      <w:r w:rsidR="00AC50D5" w:rsidRPr="00B57AD4">
        <w:rPr>
          <w:rFonts w:asciiTheme="majorHAnsi" w:hAnsiTheme="majorHAnsi"/>
          <w:sz w:val="20"/>
          <w:szCs w:val="20"/>
          <w:lang w:val="pt-BR"/>
        </w:rPr>
        <w:t>su</w:t>
      </w:r>
      <w:r w:rsidR="006C0FD0">
        <w:rPr>
          <w:rFonts w:asciiTheme="majorHAnsi" w:hAnsiTheme="majorHAnsi"/>
          <w:sz w:val="20"/>
          <w:szCs w:val="20"/>
          <w:lang w:val="pt-BR"/>
        </w:rPr>
        <w:t>a</w:t>
      </w:r>
      <w:r w:rsidR="00AC50D5" w:rsidRPr="00B57AD4">
        <w:rPr>
          <w:rFonts w:asciiTheme="majorHAnsi" w:hAnsiTheme="majorHAnsi"/>
          <w:sz w:val="20"/>
          <w:szCs w:val="20"/>
          <w:lang w:val="pt-BR"/>
        </w:rPr>
        <w:t xml:space="preserve"> orienta</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sexual o</w:t>
      </w:r>
      <w:r w:rsidR="006C0FD0">
        <w:rPr>
          <w:rFonts w:asciiTheme="majorHAnsi" w:hAnsiTheme="majorHAnsi"/>
          <w:sz w:val="20"/>
          <w:szCs w:val="20"/>
          <w:lang w:val="pt-BR"/>
        </w:rPr>
        <w:t>u</w:t>
      </w:r>
      <w:r w:rsidR="00AC50D5" w:rsidRPr="00B57AD4">
        <w:rPr>
          <w:rFonts w:asciiTheme="majorHAnsi" w:hAnsiTheme="majorHAnsi"/>
          <w:sz w:val="20"/>
          <w:szCs w:val="20"/>
          <w:lang w:val="pt-BR"/>
        </w:rPr>
        <w:t xml:space="preserve"> identidad</w:t>
      </w:r>
      <w:r w:rsidR="006C0FD0">
        <w:rPr>
          <w:rFonts w:asciiTheme="majorHAnsi" w:hAnsiTheme="majorHAnsi"/>
          <w:sz w:val="20"/>
          <w:szCs w:val="20"/>
          <w:lang w:val="pt-BR"/>
        </w:rPr>
        <w:t>e de gênero atuai</w:t>
      </w:r>
      <w:r w:rsidR="00AC50D5" w:rsidRPr="00B57AD4">
        <w:rPr>
          <w:rFonts w:asciiTheme="majorHAnsi" w:hAnsiTheme="majorHAnsi"/>
          <w:sz w:val="20"/>
          <w:szCs w:val="20"/>
          <w:lang w:val="pt-BR"/>
        </w:rPr>
        <w:t>s o</w:t>
      </w:r>
      <w:r w:rsidR="006C0FD0">
        <w:rPr>
          <w:rFonts w:asciiTheme="majorHAnsi" w:hAnsiTheme="majorHAnsi"/>
          <w:sz w:val="20"/>
          <w:szCs w:val="20"/>
          <w:lang w:val="pt-BR"/>
        </w:rPr>
        <w:t>u perce</w:t>
      </w:r>
      <w:r w:rsidR="00AC50D5" w:rsidRPr="00B57AD4">
        <w:rPr>
          <w:rFonts w:asciiTheme="majorHAnsi" w:hAnsiTheme="majorHAnsi"/>
          <w:sz w:val="20"/>
          <w:szCs w:val="20"/>
          <w:lang w:val="pt-BR"/>
        </w:rPr>
        <w:t>bidas, que n</w:t>
      </w:r>
      <w:r w:rsidR="006C0FD0">
        <w:rPr>
          <w:rFonts w:asciiTheme="majorHAnsi" w:hAnsiTheme="majorHAnsi"/>
          <w:sz w:val="20"/>
          <w:szCs w:val="20"/>
          <w:lang w:val="pt-BR"/>
        </w:rPr>
        <w:t>ã</w:t>
      </w:r>
      <w:r w:rsidR="00AC50D5" w:rsidRPr="00B57AD4">
        <w:rPr>
          <w:rFonts w:asciiTheme="majorHAnsi" w:hAnsiTheme="majorHAnsi"/>
          <w:sz w:val="20"/>
          <w:szCs w:val="20"/>
          <w:lang w:val="pt-BR"/>
        </w:rPr>
        <w:t>o alcance</w:t>
      </w:r>
      <w:r w:rsidR="006C0FD0">
        <w:rPr>
          <w:rFonts w:asciiTheme="majorHAnsi" w:hAnsiTheme="majorHAnsi"/>
          <w:sz w:val="20"/>
          <w:szCs w:val="20"/>
          <w:lang w:val="pt-BR"/>
        </w:rPr>
        <w:t xml:space="preserve">m o </w:t>
      </w:r>
      <w:r w:rsidR="00A57102">
        <w:rPr>
          <w:rFonts w:asciiTheme="majorHAnsi" w:hAnsiTheme="majorHAnsi"/>
          <w:sz w:val="20"/>
          <w:szCs w:val="20"/>
          <w:lang w:val="pt-BR"/>
        </w:rPr>
        <w:t>nível</w:t>
      </w:r>
      <w:r w:rsidR="006C0FD0">
        <w:rPr>
          <w:rFonts w:asciiTheme="majorHAnsi" w:hAnsiTheme="majorHAnsi"/>
          <w:sz w:val="20"/>
          <w:szCs w:val="20"/>
          <w:lang w:val="pt-BR"/>
        </w:rPr>
        <w:t xml:space="preserve"> de apologia ao ó</w:t>
      </w:r>
      <w:r w:rsidR="00AC50D5" w:rsidRPr="00B57AD4">
        <w:rPr>
          <w:rFonts w:asciiTheme="majorHAnsi" w:hAnsiTheme="majorHAnsi"/>
          <w:sz w:val="20"/>
          <w:szCs w:val="20"/>
          <w:lang w:val="pt-BR"/>
        </w:rPr>
        <w:t>dio</w:t>
      </w:r>
      <w:r w:rsidR="006C0FD0">
        <w:rPr>
          <w:rFonts w:asciiTheme="majorHAnsi" w:hAnsiTheme="majorHAnsi"/>
          <w:sz w:val="20"/>
          <w:szCs w:val="20"/>
          <w:lang w:val="pt-BR"/>
        </w:rPr>
        <w:t xml:space="preserve"> que constitu</w:t>
      </w:r>
      <w:r w:rsidR="00D75F4F" w:rsidRPr="00B57AD4">
        <w:rPr>
          <w:rFonts w:asciiTheme="majorHAnsi" w:hAnsiTheme="majorHAnsi"/>
          <w:sz w:val="20"/>
          <w:szCs w:val="20"/>
          <w:lang w:val="pt-BR"/>
        </w:rPr>
        <w:t>a incita</w:t>
      </w:r>
      <w:r w:rsidR="001A5A20" w:rsidRPr="00B57AD4">
        <w:rPr>
          <w:rFonts w:asciiTheme="majorHAnsi" w:hAnsiTheme="majorHAnsi"/>
          <w:sz w:val="20"/>
          <w:szCs w:val="20"/>
          <w:lang w:val="pt-BR"/>
        </w:rPr>
        <w:t>ção</w:t>
      </w:r>
      <w:r w:rsidR="00D75F4F" w:rsidRPr="00B57AD4">
        <w:rPr>
          <w:rFonts w:asciiTheme="majorHAnsi" w:hAnsiTheme="majorHAnsi"/>
          <w:sz w:val="20"/>
          <w:szCs w:val="20"/>
          <w:lang w:val="pt-BR"/>
        </w:rPr>
        <w:t xml:space="preserve"> </w:t>
      </w:r>
      <w:r w:rsidR="006C0FD0">
        <w:rPr>
          <w:rFonts w:asciiTheme="majorHAnsi" w:hAnsiTheme="majorHAnsi"/>
          <w:sz w:val="20"/>
          <w:szCs w:val="20"/>
          <w:lang w:val="pt-BR"/>
        </w:rPr>
        <w:t>à violê</w:t>
      </w:r>
      <w:r w:rsidR="00D75F4F" w:rsidRPr="00B57AD4">
        <w:rPr>
          <w:rFonts w:asciiTheme="majorHAnsi" w:hAnsiTheme="majorHAnsi"/>
          <w:sz w:val="20"/>
          <w:szCs w:val="20"/>
          <w:lang w:val="pt-BR"/>
        </w:rPr>
        <w:t>ncia</w:t>
      </w:r>
      <w:r w:rsidR="00AC50D5" w:rsidRPr="00B57AD4">
        <w:rPr>
          <w:rFonts w:asciiTheme="majorHAnsi" w:hAnsiTheme="majorHAnsi"/>
          <w:sz w:val="20"/>
          <w:szCs w:val="20"/>
          <w:lang w:val="pt-BR"/>
        </w:rPr>
        <w:t>, p</w:t>
      </w:r>
      <w:r w:rsidR="006C0FD0">
        <w:rPr>
          <w:rFonts w:asciiTheme="majorHAnsi" w:hAnsiTheme="majorHAnsi"/>
          <w:sz w:val="20"/>
          <w:szCs w:val="20"/>
          <w:lang w:val="pt-BR"/>
        </w:rPr>
        <w:t>odem</w:t>
      </w:r>
      <w:r w:rsidR="00AC50D5" w:rsidRPr="00B57AD4">
        <w:rPr>
          <w:rFonts w:asciiTheme="majorHAnsi" w:hAnsiTheme="majorHAnsi"/>
          <w:sz w:val="20"/>
          <w:szCs w:val="20"/>
          <w:lang w:val="pt-BR"/>
        </w:rPr>
        <w:t xml:space="preserve"> ser suje</w:t>
      </w:r>
      <w:r w:rsidR="006C0FD0">
        <w:rPr>
          <w:rFonts w:asciiTheme="majorHAnsi" w:hAnsiTheme="majorHAnsi"/>
          <w:sz w:val="20"/>
          <w:szCs w:val="20"/>
          <w:lang w:val="pt-BR"/>
        </w:rPr>
        <w:t>itos ao</w:t>
      </w:r>
      <w:r w:rsidR="00AC50D5" w:rsidRPr="00B57AD4">
        <w:rPr>
          <w:rFonts w:asciiTheme="majorHAnsi" w:hAnsiTheme="majorHAnsi"/>
          <w:sz w:val="20"/>
          <w:szCs w:val="20"/>
          <w:lang w:val="pt-BR"/>
        </w:rPr>
        <w:t xml:space="preserve"> estab</w:t>
      </w:r>
      <w:r w:rsidR="006C0FD0">
        <w:rPr>
          <w:rFonts w:asciiTheme="majorHAnsi" w:hAnsiTheme="majorHAnsi"/>
          <w:sz w:val="20"/>
          <w:szCs w:val="20"/>
          <w:lang w:val="pt-BR"/>
        </w:rPr>
        <w:t>elecim</w:t>
      </w:r>
      <w:r w:rsidR="00AC50D5" w:rsidRPr="00B57AD4">
        <w:rPr>
          <w:rFonts w:asciiTheme="majorHAnsi" w:hAnsiTheme="majorHAnsi"/>
          <w:sz w:val="20"/>
          <w:szCs w:val="20"/>
          <w:lang w:val="pt-BR"/>
        </w:rPr>
        <w:t>ento de respons</w:t>
      </w:r>
      <w:r w:rsidR="006C0FD0">
        <w:rPr>
          <w:rFonts w:asciiTheme="majorHAnsi" w:hAnsiTheme="majorHAnsi"/>
          <w:sz w:val="20"/>
          <w:szCs w:val="20"/>
          <w:lang w:val="pt-BR"/>
        </w:rPr>
        <w:t>abilidades ulteriores de natur</w:t>
      </w:r>
      <w:r w:rsidR="00AC50D5" w:rsidRPr="00B57AD4">
        <w:rPr>
          <w:rFonts w:asciiTheme="majorHAnsi" w:hAnsiTheme="majorHAnsi"/>
          <w:sz w:val="20"/>
          <w:szCs w:val="20"/>
          <w:lang w:val="pt-BR"/>
        </w:rPr>
        <w:t>eza civil o</w:t>
      </w:r>
      <w:r w:rsidR="006C0FD0">
        <w:rPr>
          <w:rFonts w:asciiTheme="majorHAnsi" w:hAnsiTheme="majorHAnsi"/>
          <w:sz w:val="20"/>
          <w:szCs w:val="20"/>
          <w:lang w:val="pt-BR"/>
        </w:rPr>
        <w:t>u</w:t>
      </w:r>
      <w:r w:rsidR="00AC50D5" w:rsidRPr="00B57AD4">
        <w:rPr>
          <w:rFonts w:asciiTheme="majorHAnsi" w:hAnsiTheme="majorHAnsi"/>
          <w:sz w:val="20"/>
          <w:szCs w:val="20"/>
          <w:lang w:val="pt-BR"/>
        </w:rPr>
        <w:t xml:space="preserve"> administrativa, o</w:t>
      </w:r>
      <w:r w:rsidR="006C0FD0">
        <w:rPr>
          <w:rFonts w:asciiTheme="majorHAnsi" w:hAnsiTheme="majorHAnsi"/>
          <w:sz w:val="20"/>
          <w:szCs w:val="20"/>
          <w:lang w:val="pt-BR"/>
        </w:rPr>
        <w:t>u a recursos como o</w:t>
      </w:r>
      <w:r w:rsidR="00AC50D5" w:rsidRPr="00B57AD4">
        <w:rPr>
          <w:rFonts w:asciiTheme="majorHAnsi" w:hAnsiTheme="majorHAnsi"/>
          <w:sz w:val="20"/>
          <w:szCs w:val="20"/>
          <w:lang w:val="pt-BR"/>
        </w:rPr>
        <w:t xml:space="preserve"> d</w:t>
      </w:r>
      <w:r w:rsidR="006C0FD0">
        <w:rPr>
          <w:rFonts w:asciiTheme="majorHAnsi" w:hAnsiTheme="majorHAnsi"/>
          <w:sz w:val="20"/>
          <w:szCs w:val="20"/>
          <w:lang w:val="pt-BR"/>
        </w:rPr>
        <w:t>ireito à re</w:t>
      </w:r>
      <w:r w:rsidR="00AC50D5" w:rsidRPr="00B57AD4">
        <w:rPr>
          <w:rFonts w:asciiTheme="majorHAnsi" w:hAnsiTheme="majorHAnsi"/>
          <w:sz w:val="20"/>
          <w:szCs w:val="20"/>
          <w:lang w:val="pt-BR"/>
        </w:rPr>
        <w:t>tifica</w:t>
      </w:r>
      <w:r w:rsidR="001A5A20" w:rsidRPr="00B57AD4">
        <w:rPr>
          <w:rFonts w:asciiTheme="majorHAnsi" w:hAnsiTheme="majorHAnsi"/>
          <w:sz w:val="20"/>
          <w:szCs w:val="20"/>
          <w:lang w:val="pt-BR"/>
        </w:rPr>
        <w:t xml:space="preserve">ção e </w:t>
      </w:r>
      <w:r w:rsidR="006C0FD0">
        <w:rPr>
          <w:rFonts w:asciiTheme="majorHAnsi" w:hAnsiTheme="majorHAnsi"/>
          <w:sz w:val="20"/>
          <w:szCs w:val="20"/>
          <w:lang w:val="pt-BR"/>
        </w:rPr>
        <w:t>réplica, a fim garantir o</w:t>
      </w:r>
      <w:r w:rsidR="00AC50D5" w:rsidRPr="00B57AD4">
        <w:rPr>
          <w:rFonts w:asciiTheme="majorHAnsi" w:hAnsiTheme="majorHAnsi"/>
          <w:sz w:val="20"/>
          <w:szCs w:val="20"/>
          <w:lang w:val="pt-BR"/>
        </w:rPr>
        <w:t>s d</w:t>
      </w:r>
      <w:r w:rsidR="006C0FD0">
        <w:rPr>
          <w:rFonts w:asciiTheme="majorHAnsi" w:hAnsiTheme="majorHAnsi"/>
          <w:sz w:val="20"/>
          <w:szCs w:val="20"/>
          <w:lang w:val="pt-BR"/>
        </w:rPr>
        <w:t>ireitos à</w:t>
      </w:r>
      <w:r w:rsidR="00AC50D5" w:rsidRPr="00B57AD4">
        <w:rPr>
          <w:rFonts w:asciiTheme="majorHAnsi" w:hAnsiTheme="majorHAnsi"/>
          <w:sz w:val="20"/>
          <w:szCs w:val="20"/>
          <w:lang w:val="pt-BR"/>
        </w:rPr>
        <w:t xml:space="preserve"> dignidad</w:t>
      </w:r>
      <w:r w:rsidR="006C0FD0">
        <w:rPr>
          <w:rFonts w:asciiTheme="majorHAnsi" w:hAnsiTheme="majorHAnsi"/>
          <w:sz w:val="20"/>
          <w:szCs w:val="20"/>
          <w:lang w:val="pt-BR"/>
        </w:rPr>
        <w:t>e</w:t>
      </w:r>
      <w:r w:rsidR="001A5A20" w:rsidRPr="00B57AD4">
        <w:rPr>
          <w:rFonts w:asciiTheme="majorHAnsi" w:hAnsiTheme="majorHAnsi"/>
          <w:sz w:val="20"/>
          <w:szCs w:val="20"/>
          <w:lang w:val="pt-BR"/>
        </w:rPr>
        <w:t xml:space="preserve"> e </w:t>
      </w:r>
      <w:r w:rsidR="00AC50D5" w:rsidRPr="00B57AD4">
        <w:rPr>
          <w:rFonts w:asciiTheme="majorHAnsi" w:hAnsiTheme="majorHAnsi"/>
          <w:sz w:val="20"/>
          <w:szCs w:val="20"/>
          <w:lang w:val="pt-BR"/>
        </w:rPr>
        <w:t>n</w:t>
      </w:r>
      <w:r w:rsidR="006C0FD0">
        <w:rPr>
          <w:rFonts w:asciiTheme="majorHAnsi" w:hAnsiTheme="majorHAnsi"/>
          <w:sz w:val="20"/>
          <w:szCs w:val="20"/>
          <w:lang w:val="pt-BR"/>
        </w:rPr>
        <w:t>ã</w:t>
      </w:r>
      <w:r w:rsidR="00AC50D5" w:rsidRPr="00B57AD4">
        <w:rPr>
          <w:rFonts w:asciiTheme="majorHAnsi" w:hAnsiTheme="majorHAnsi"/>
          <w:sz w:val="20"/>
          <w:szCs w:val="20"/>
          <w:lang w:val="pt-BR"/>
        </w:rPr>
        <w:t>o discrimina</w:t>
      </w:r>
      <w:r w:rsidR="001A5A20" w:rsidRPr="00B57AD4">
        <w:rPr>
          <w:rFonts w:asciiTheme="majorHAnsi" w:hAnsiTheme="majorHAnsi"/>
          <w:sz w:val="20"/>
          <w:szCs w:val="20"/>
          <w:lang w:val="pt-BR"/>
        </w:rPr>
        <w:t>ção</w:t>
      </w:r>
      <w:r w:rsidR="006C0FD0">
        <w:rPr>
          <w:rFonts w:asciiTheme="majorHAnsi" w:hAnsiTheme="majorHAnsi"/>
          <w:sz w:val="20"/>
          <w:szCs w:val="20"/>
          <w:lang w:val="pt-BR"/>
        </w:rPr>
        <w:t xml:space="preserve"> de um</w:t>
      </w:r>
      <w:r w:rsidR="00AC50D5" w:rsidRPr="00B57AD4">
        <w:rPr>
          <w:rFonts w:asciiTheme="majorHAnsi" w:hAnsiTheme="majorHAnsi"/>
          <w:sz w:val="20"/>
          <w:szCs w:val="20"/>
          <w:lang w:val="pt-BR"/>
        </w:rPr>
        <w:t xml:space="preserve"> grupo </w:t>
      </w:r>
      <w:r w:rsidR="00B57AD4">
        <w:rPr>
          <w:rFonts w:asciiTheme="majorHAnsi" w:hAnsiTheme="majorHAnsi"/>
          <w:sz w:val="20"/>
          <w:szCs w:val="20"/>
          <w:lang w:val="pt-BR"/>
        </w:rPr>
        <w:t>da</w:t>
      </w:r>
      <w:r w:rsidR="00AC50D5" w:rsidRPr="00B57AD4">
        <w:rPr>
          <w:rFonts w:asciiTheme="majorHAnsi" w:hAnsiTheme="majorHAnsi"/>
          <w:sz w:val="20"/>
          <w:szCs w:val="20"/>
          <w:lang w:val="pt-BR"/>
        </w:rPr>
        <w:t xml:space="preserve"> sociedad</w:t>
      </w:r>
      <w:r w:rsidR="006C0FD0">
        <w:rPr>
          <w:rFonts w:asciiTheme="majorHAnsi" w:hAnsiTheme="majorHAnsi"/>
          <w:sz w:val="20"/>
          <w:szCs w:val="20"/>
          <w:lang w:val="pt-BR"/>
        </w:rPr>
        <w:t>e, inclu</w:t>
      </w:r>
      <w:r w:rsidR="00A57102">
        <w:rPr>
          <w:rFonts w:asciiTheme="majorHAnsi" w:hAnsiTheme="majorHAnsi"/>
          <w:sz w:val="20"/>
          <w:szCs w:val="20"/>
          <w:lang w:val="pt-BR"/>
        </w:rPr>
        <w:t>s</w:t>
      </w:r>
      <w:r w:rsidR="006C0FD0">
        <w:rPr>
          <w:rFonts w:asciiTheme="majorHAnsi" w:hAnsiTheme="majorHAnsi"/>
          <w:sz w:val="20"/>
          <w:szCs w:val="20"/>
          <w:lang w:val="pt-BR"/>
        </w:rPr>
        <w:t>i</w:t>
      </w:r>
      <w:r w:rsidR="00A57102">
        <w:rPr>
          <w:rFonts w:asciiTheme="majorHAnsi" w:hAnsiTheme="majorHAnsi"/>
          <w:sz w:val="20"/>
          <w:szCs w:val="20"/>
          <w:lang w:val="pt-BR"/>
        </w:rPr>
        <w:t>ve</w:t>
      </w:r>
      <w:r w:rsidR="006C0FD0">
        <w:rPr>
          <w:rFonts w:asciiTheme="majorHAnsi" w:hAnsiTheme="majorHAnsi"/>
          <w:sz w:val="20"/>
          <w:szCs w:val="20"/>
          <w:lang w:val="pt-BR"/>
        </w:rPr>
        <w:t xml:space="preserve"> </w:t>
      </w:r>
      <w:r w:rsidR="00AC50D5" w:rsidRPr="00B57AD4">
        <w:rPr>
          <w:rFonts w:asciiTheme="majorHAnsi" w:hAnsiTheme="majorHAnsi"/>
          <w:sz w:val="20"/>
          <w:szCs w:val="20"/>
          <w:lang w:val="pt-BR"/>
        </w:rPr>
        <w:t xml:space="preserve">as </w:t>
      </w:r>
      <w:r w:rsidR="001A5A20" w:rsidRPr="00B57AD4">
        <w:rPr>
          <w:rFonts w:asciiTheme="majorHAnsi" w:hAnsiTheme="majorHAnsi"/>
          <w:sz w:val="20"/>
          <w:szCs w:val="20"/>
          <w:lang w:val="pt-BR"/>
        </w:rPr>
        <w:t xml:space="preserve"> pessoa</w:t>
      </w:r>
      <w:r w:rsidR="00AC50D5" w:rsidRPr="00B57AD4">
        <w:rPr>
          <w:rFonts w:asciiTheme="majorHAnsi" w:hAnsiTheme="majorHAnsi"/>
          <w:sz w:val="20"/>
          <w:szCs w:val="20"/>
          <w:lang w:val="pt-BR"/>
        </w:rPr>
        <w:t>s LGBTI</w:t>
      </w:r>
      <w:r w:rsidR="00AC50D5" w:rsidRPr="00B57AD4">
        <w:rPr>
          <w:rStyle w:val="FootnoteReference"/>
          <w:rFonts w:asciiTheme="majorHAnsi" w:hAnsiTheme="majorHAnsi"/>
          <w:sz w:val="20"/>
          <w:szCs w:val="20"/>
          <w:lang w:val="pt-BR"/>
        </w:rPr>
        <w:footnoteReference w:id="11"/>
      </w:r>
      <w:r w:rsidR="00D75F4F" w:rsidRPr="00B57AD4">
        <w:rPr>
          <w:rFonts w:asciiTheme="majorHAnsi" w:hAnsiTheme="majorHAnsi"/>
          <w:sz w:val="20"/>
          <w:szCs w:val="20"/>
          <w:lang w:val="pt-BR"/>
        </w:rPr>
        <w:t xml:space="preserve">,  </w:t>
      </w:r>
      <w:r w:rsidR="006C0FD0">
        <w:rPr>
          <w:rFonts w:asciiTheme="majorHAnsi" w:hAnsiTheme="majorHAnsi"/>
          <w:sz w:val="20"/>
          <w:szCs w:val="20"/>
          <w:lang w:val="pt-BR"/>
        </w:rPr>
        <w:t>sob o cumprimento estrito d</w:t>
      </w:r>
      <w:r w:rsidR="00D75F4F" w:rsidRPr="00B57AD4">
        <w:rPr>
          <w:rFonts w:asciiTheme="majorHAnsi" w:hAnsiTheme="majorHAnsi"/>
          <w:sz w:val="20"/>
          <w:szCs w:val="20"/>
          <w:lang w:val="pt-BR"/>
        </w:rPr>
        <w:t>os requisitos de legalidad</w:t>
      </w:r>
      <w:r w:rsidR="006C0FD0">
        <w:rPr>
          <w:rFonts w:asciiTheme="majorHAnsi" w:hAnsiTheme="majorHAnsi"/>
          <w:sz w:val="20"/>
          <w:szCs w:val="20"/>
          <w:lang w:val="pt-BR"/>
        </w:rPr>
        <w:t>e</w:t>
      </w:r>
      <w:r w:rsidR="00D75F4F" w:rsidRPr="00B57AD4">
        <w:rPr>
          <w:rFonts w:asciiTheme="majorHAnsi" w:hAnsiTheme="majorHAnsi"/>
          <w:sz w:val="20"/>
          <w:szCs w:val="20"/>
          <w:lang w:val="pt-BR"/>
        </w:rPr>
        <w:t>, nece</w:t>
      </w:r>
      <w:r w:rsidR="006C0FD0">
        <w:rPr>
          <w:rFonts w:asciiTheme="majorHAnsi" w:hAnsiTheme="majorHAnsi"/>
          <w:sz w:val="20"/>
          <w:szCs w:val="20"/>
          <w:lang w:val="pt-BR"/>
        </w:rPr>
        <w:t>s</w:t>
      </w:r>
      <w:r w:rsidR="00D75F4F" w:rsidRPr="00B57AD4">
        <w:rPr>
          <w:rFonts w:asciiTheme="majorHAnsi" w:hAnsiTheme="majorHAnsi"/>
          <w:sz w:val="20"/>
          <w:szCs w:val="20"/>
          <w:lang w:val="pt-BR"/>
        </w:rPr>
        <w:t>sidad</w:t>
      </w:r>
      <w:r w:rsidR="006C0FD0">
        <w:rPr>
          <w:rFonts w:asciiTheme="majorHAnsi" w:hAnsiTheme="majorHAnsi"/>
          <w:sz w:val="20"/>
          <w:szCs w:val="20"/>
          <w:lang w:val="pt-BR"/>
        </w:rPr>
        <w:t>e</w:t>
      </w:r>
      <w:r w:rsidR="001A5A20" w:rsidRPr="00B57AD4">
        <w:rPr>
          <w:rFonts w:asciiTheme="majorHAnsi" w:hAnsiTheme="majorHAnsi"/>
          <w:sz w:val="20"/>
          <w:szCs w:val="20"/>
          <w:lang w:val="pt-BR"/>
        </w:rPr>
        <w:t xml:space="preserve"> e </w:t>
      </w:r>
      <w:r w:rsidR="00D75F4F" w:rsidRPr="00B57AD4">
        <w:rPr>
          <w:rFonts w:asciiTheme="majorHAnsi" w:hAnsiTheme="majorHAnsi"/>
          <w:sz w:val="20"/>
          <w:szCs w:val="20"/>
          <w:lang w:val="pt-BR"/>
        </w:rPr>
        <w:t>proporcionalidad</w:t>
      </w:r>
      <w:r w:rsidR="006C0FD0">
        <w:rPr>
          <w:rFonts w:asciiTheme="majorHAnsi" w:hAnsiTheme="majorHAnsi"/>
          <w:sz w:val="20"/>
          <w:szCs w:val="20"/>
          <w:lang w:val="pt-BR"/>
        </w:rPr>
        <w:t>e</w:t>
      </w:r>
      <w:r w:rsidR="00D75F4F" w:rsidRPr="00B57AD4">
        <w:rPr>
          <w:rFonts w:asciiTheme="majorHAnsi" w:hAnsiTheme="majorHAnsi"/>
          <w:sz w:val="20"/>
          <w:szCs w:val="20"/>
          <w:lang w:val="pt-BR"/>
        </w:rPr>
        <w:t>.</w:t>
      </w:r>
      <w:r w:rsidR="00122918">
        <w:rPr>
          <w:rFonts w:asciiTheme="majorHAnsi" w:hAnsiTheme="majorHAnsi"/>
          <w:sz w:val="20"/>
          <w:szCs w:val="20"/>
          <w:lang w:val="pt-BR"/>
        </w:rPr>
        <w:t xml:space="preserve"> </w:t>
      </w:r>
      <w:r w:rsidR="00122918" w:rsidRPr="00122918">
        <w:rPr>
          <w:rFonts w:asciiTheme="majorHAnsi" w:hAnsiTheme="majorHAnsi"/>
          <w:sz w:val="20"/>
          <w:szCs w:val="20"/>
          <w:lang w:val="pt-BR"/>
        </w:rPr>
        <w:t>Adicionalmente, em princípio, quando um funcionário público faz declarações estigmatizantes para determinados grupos, estas  pessoas podem ter seu direito à liberdade de expressão afetado, dado o efeito amedrontador que este discurso pode ter.</w:t>
      </w:r>
    </w:p>
    <w:p w14:paraId="0ECACF83" w14:textId="77777777" w:rsidR="00AC50D5" w:rsidRPr="00B57AD4" w:rsidRDefault="007E2DBA" w:rsidP="00AC50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Com</w:t>
      </w:r>
      <w:r w:rsidR="00AC50D5" w:rsidRPr="00B57AD4">
        <w:rPr>
          <w:rFonts w:asciiTheme="majorHAnsi" w:hAnsiTheme="majorHAnsi"/>
          <w:sz w:val="20"/>
          <w:szCs w:val="20"/>
          <w:lang w:val="pt-BR"/>
        </w:rPr>
        <w:t xml:space="preserve"> base </w:t>
      </w:r>
      <w:r>
        <w:rPr>
          <w:rFonts w:asciiTheme="majorHAnsi" w:hAnsiTheme="majorHAnsi"/>
          <w:sz w:val="20"/>
          <w:szCs w:val="20"/>
          <w:lang w:val="pt-BR"/>
        </w:rPr>
        <w:t>nisso, a CIDH considera que</w:t>
      </w:r>
      <w:r w:rsidR="006A6F7A">
        <w:rPr>
          <w:rFonts w:asciiTheme="majorHAnsi" w:hAnsiTheme="majorHAnsi"/>
          <w:sz w:val="20"/>
          <w:szCs w:val="20"/>
          <w:lang w:val="pt-BR"/>
        </w:rPr>
        <w:t>,</w:t>
      </w:r>
      <w:r>
        <w:rPr>
          <w:rFonts w:asciiTheme="majorHAnsi" w:hAnsiTheme="majorHAnsi"/>
          <w:sz w:val="20"/>
          <w:szCs w:val="20"/>
          <w:lang w:val="pt-BR"/>
        </w:rPr>
        <w:t xml:space="preserve"> q</w:t>
      </w:r>
      <w:r w:rsidR="00AC50D5" w:rsidRPr="00B57AD4">
        <w:rPr>
          <w:rFonts w:asciiTheme="majorHAnsi" w:hAnsiTheme="majorHAnsi"/>
          <w:sz w:val="20"/>
          <w:szCs w:val="20"/>
          <w:lang w:val="pt-BR"/>
        </w:rPr>
        <w:t xml:space="preserve">uando </w:t>
      </w:r>
      <w:r>
        <w:rPr>
          <w:rFonts w:asciiTheme="majorHAnsi" w:hAnsiTheme="majorHAnsi"/>
          <w:sz w:val="20"/>
          <w:szCs w:val="20"/>
          <w:lang w:val="pt-BR"/>
        </w:rPr>
        <w:t>um</w:t>
      </w:r>
      <w:r w:rsidR="002E3033" w:rsidRPr="00B57AD4">
        <w:rPr>
          <w:rFonts w:asciiTheme="majorHAnsi" w:hAnsiTheme="majorHAnsi"/>
          <w:sz w:val="20"/>
          <w:szCs w:val="20"/>
          <w:lang w:val="pt-BR"/>
        </w:rPr>
        <w:t xml:space="preserve"> funci</w:t>
      </w:r>
      <w:r>
        <w:rPr>
          <w:rFonts w:asciiTheme="majorHAnsi" w:hAnsiTheme="majorHAnsi"/>
          <w:sz w:val="20"/>
          <w:szCs w:val="20"/>
          <w:lang w:val="pt-BR"/>
        </w:rPr>
        <w:t>oná</w:t>
      </w:r>
      <w:r w:rsidR="002E3033" w:rsidRPr="00B57AD4">
        <w:rPr>
          <w:rFonts w:asciiTheme="majorHAnsi" w:hAnsiTheme="majorHAnsi"/>
          <w:sz w:val="20"/>
          <w:szCs w:val="20"/>
          <w:lang w:val="pt-BR"/>
        </w:rPr>
        <w:t>rio público</w:t>
      </w:r>
      <w:r w:rsidR="00AC50D5" w:rsidRPr="00B57AD4">
        <w:rPr>
          <w:rFonts w:asciiTheme="majorHAnsi" w:hAnsiTheme="majorHAnsi"/>
          <w:sz w:val="20"/>
          <w:szCs w:val="20"/>
          <w:lang w:val="pt-BR"/>
        </w:rPr>
        <w:t xml:space="preserve"> emite expres</w:t>
      </w:r>
      <w:r>
        <w:rPr>
          <w:rFonts w:asciiTheme="majorHAnsi" w:hAnsiTheme="majorHAnsi"/>
          <w:sz w:val="20"/>
          <w:szCs w:val="20"/>
          <w:lang w:val="pt-BR"/>
        </w:rPr>
        <w:t>sões de cará</w:t>
      </w:r>
      <w:r w:rsidR="00AC50D5" w:rsidRPr="00B57AD4">
        <w:rPr>
          <w:rFonts w:asciiTheme="majorHAnsi" w:hAnsiTheme="majorHAnsi"/>
          <w:sz w:val="20"/>
          <w:szCs w:val="20"/>
          <w:lang w:val="pt-BR"/>
        </w:rPr>
        <w:t xml:space="preserve">ter público que, </w:t>
      </w:r>
      <w:r>
        <w:rPr>
          <w:rFonts w:asciiTheme="majorHAnsi" w:hAnsiTheme="majorHAnsi"/>
          <w:sz w:val="20"/>
          <w:szCs w:val="20"/>
          <w:lang w:val="pt-BR"/>
        </w:rPr>
        <w:t>levando em conta sua forma, conteú</w:t>
      </w:r>
      <w:r w:rsidR="00AC50D5" w:rsidRPr="00B57AD4">
        <w:rPr>
          <w:rFonts w:asciiTheme="majorHAnsi" w:hAnsiTheme="majorHAnsi"/>
          <w:sz w:val="20"/>
          <w:szCs w:val="20"/>
          <w:lang w:val="pt-BR"/>
        </w:rPr>
        <w:t>do</w:t>
      </w:r>
      <w:r w:rsidR="001A5A20" w:rsidRPr="00B57AD4">
        <w:rPr>
          <w:rFonts w:asciiTheme="majorHAnsi" w:hAnsiTheme="majorHAnsi"/>
          <w:sz w:val="20"/>
          <w:szCs w:val="20"/>
          <w:lang w:val="pt-BR"/>
        </w:rPr>
        <w:t xml:space="preserve"> e </w:t>
      </w:r>
      <w:r w:rsidR="00AC50D5" w:rsidRPr="00B57AD4">
        <w:rPr>
          <w:rFonts w:asciiTheme="majorHAnsi" w:hAnsiTheme="majorHAnsi"/>
          <w:sz w:val="20"/>
          <w:szCs w:val="20"/>
          <w:lang w:val="pt-BR"/>
        </w:rPr>
        <w:t>alcance, entre o</w:t>
      </w:r>
      <w:r>
        <w:rPr>
          <w:rFonts w:asciiTheme="majorHAnsi" w:hAnsiTheme="majorHAnsi"/>
          <w:sz w:val="20"/>
          <w:szCs w:val="20"/>
          <w:lang w:val="pt-BR"/>
        </w:rPr>
        <w:t>utros critérios, estigmatizam</w:t>
      </w:r>
      <w:r w:rsidR="00AC50D5" w:rsidRPr="00B57AD4">
        <w:rPr>
          <w:rFonts w:asciiTheme="majorHAnsi" w:hAnsiTheme="majorHAnsi"/>
          <w:sz w:val="20"/>
          <w:szCs w:val="20"/>
          <w:lang w:val="pt-BR"/>
        </w:rPr>
        <w:t xml:space="preserve"> o</w:t>
      </w:r>
      <w:r>
        <w:rPr>
          <w:rFonts w:asciiTheme="majorHAnsi" w:hAnsiTheme="majorHAnsi"/>
          <w:sz w:val="20"/>
          <w:szCs w:val="20"/>
          <w:lang w:val="pt-BR"/>
        </w:rPr>
        <w:t>u discriminam</w:t>
      </w:r>
      <w:r w:rsidR="00AC50D5" w:rsidRPr="00B57AD4">
        <w:rPr>
          <w:rFonts w:asciiTheme="majorHAnsi" w:hAnsiTheme="majorHAnsi"/>
          <w:sz w:val="20"/>
          <w:szCs w:val="20"/>
          <w:lang w:val="pt-BR"/>
        </w:rPr>
        <w:t xml:space="preserve"> as </w:t>
      </w:r>
      <w:r w:rsidR="001A5A20" w:rsidRPr="00B57AD4">
        <w:rPr>
          <w:rFonts w:asciiTheme="majorHAnsi" w:hAnsiTheme="majorHAnsi"/>
          <w:sz w:val="20"/>
          <w:szCs w:val="20"/>
          <w:lang w:val="pt-BR"/>
        </w:rPr>
        <w:t xml:space="preserve"> pessoa</w:t>
      </w:r>
      <w:r>
        <w:rPr>
          <w:rFonts w:asciiTheme="majorHAnsi" w:hAnsiTheme="majorHAnsi"/>
          <w:sz w:val="20"/>
          <w:szCs w:val="20"/>
          <w:lang w:val="pt-BR"/>
        </w:rPr>
        <w:t>s dev</w:t>
      </w:r>
      <w:r w:rsidR="00AC50D5" w:rsidRPr="00B57AD4">
        <w:rPr>
          <w:rFonts w:asciiTheme="majorHAnsi" w:hAnsiTheme="majorHAnsi"/>
          <w:sz w:val="20"/>
          <w:szCs w:val="20"/>
          <w:lang w:val="pt-BR"/>
        </w:rPr>
        <w:t xml:space="preserve">ido </w:t>
      </w:r>
      <w:r w:rsidR="006A6F7A">
        <w:rPr>
          <w:rFonts w:asciiTheme="majorHAnsi" w:hAnsiTheme="majorHAnsi"/>
          <w:sz w:val="20"/>
          <w:szCs w:val="20"/>
          <w:lang w:val="pt-BR"/>
        </w:rPr>
        <w:t>à</w:t>
      </w:r>
      <w:r w:rsidR="00AC50D5" w:rsidRPr="00B57AD4">
        <w:rPr>
          <w:rFonts w:asciiTheme="majorHAnsi" w:hAnsiTheme="majorHAnsi"/>
          <w:sz w:val="20"/>
          <w:szCs w:val="20"/>
          <w:lang w:val="pt-BR"/>
        </w:rPr>
        <w:t xml:space="preserve"> su</w:t>
      </w:r>
      <w:r>
        <w:rPr>
          <w:rFonts w:asciiTheme="majorHAnsi" w:hAnsiTheme="majorHAnsi"/>
          <w:sz w:val="20"/>
          <w:szCs w:val="20"/>
          <w:lang w:val="pt-BR"/>
        </w:rPr>
        <w:t>a</w:t>
      </w:r>
      <w:r w:rsidR="00AC50D5" w:rsidRPr="00B57AD4">
        <w:rPr>
          <w:rFonts w:asciiTheme="majorHAnsi" w:hAnsiTheme="majorHAnsi"/>
          <w:sz w:val="20"/>
          <w:szCs w:val="20"/>
          <w:lang w:val="pt-BR"/>
        </w:rPr>
        <w:t xml:space="preserve"> orienta</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sexual</w:t>
      </w:r>
      <w:r w:rsidR="0034102C" w:rsidRPr="00B57AD4">
        <w:rPr>
          <w:rFonts w:asciiTheme="majorHAnsi" w:hAnsiTheme="majorHAnsi"/>
          <w:sz w:val="20"/>
          <w:szCs w:val="20"/>
          <w:lang w:val="pt-BR"/>
        </w:rPr>
        <w:t>,</w:t>
      </w:r>
      <w:r w:rsidR="00AC50D5" w:rsidRPr="00B57AD4">
        <w:rPr>
          <w:rFonts w:asciiTheme="majorHAnsi" w:hAnsiTheme="majorHAnsi"/>
          <w:sz w:val="20"/>
          <w:szCs w:val="20"/>
          <w:lang w:val="pt-BR"/>
        </w:rPr>
        <w:t xml:space="preserve"> identidad</w:t>
      </w:r>
      <w:r>
        <w:rPr>
          <w:rFonts w:asciiTheme="majorHAnsi" w:hAnsiTheme="majorHAnsi"/>
          <w:sz w:val="20"/>
          <w:szCs w:val="20"/>
          <w:lang w:val="pt-BR"/>
        </w:rPr>
        <w:t>e</w:t>
      </w:r>
      <w:r w:rsidR="00AC50D5" w:rsidRPr="00B57AD4">
        <w:rPr>
          <w:rFonts w:asciiTheme="majorHAnsi" w:hAnsiTheme="majorHAnsi"/>
          <w:sz w:val="20"/>
          <w:szCs w:val="20"/>
          <w:lang w:val="pt-BR"/>
        </w:rPr>
        <w:t xml:space="preserve"> </w:t>
      </w:r>
      <w:r w:rsidR="0034102C" w:rsidRPr="00B57AD4">
        <w:rPr>
          <w:rFonts w:asciiTheme="majorHAnsi" w:hAnsiTheme="majorHAnsi"/>
          <w:sz w:val="20"/>
          <w:szCs w:val="20"/>
          <w:lang w:val="pt-BR"/>
        </w:rPr>
        <w:t>o</w:t>
      </w:r>
      <w:r>
        <w:rPr>
          <w:rFonts w:asciiTheme="majorHAnsi" w:hAnsiTheme="majorHAnsi"/>
          <w:sz w:val="20"/>
          <w:szCs w:val="20"/>
          <w:lang w:val="pt-BR"/>
        </w:rPr>
        <w:t>u</w:t>
      </w:r>
      <w:r w:rsidR="0034102C" w:rsidRPr="00B57AD4">
        <w:rPr>
          <w:rFonts w:asciiTheme="majorHAnsi" w:hAnsiTheme="majorHAnsi"/>
          <w:sz w:val="20"/>
          <w:szCs w:val="20"/>
          <w:lang w:val="pt-BR"/>
        </w:rPr>
        <w:t xml:space="preserve"> expres</w:t>
      </w:r>
      <w:r>
        <w:rPr>
          <w:rFonts w:asciiTheme="majorHAnsi" w:hAnsiTheme="majorHAnsi"/>
          <w:sz w:val="20"/>
          <w:szCs w:val="20"/>
          <w:lang w:val="pt-BR"/>
        </w:rPr>
        <w:t>são</w:t>
      </w:r>
      <w:r w:rsidR="0034102C" w:rsidRPr="00B57AD4">
        <w:rPr>
          <w:rFonts w:asciiTheme="majorHAnsi" w:hAnsiTheme="majorHAnsi"/>
          <w:sz w:val="20"/>
          <w:szCs w:val="20"/>
          <w:lang w:val="pt-BR"/>
        </w:rPr>
        <w:t xml:space="preserve"> </w:t>
      </w:r>
      <w:r>
        <w:rPr>
          <w:rFonts w:asciiTheme="majorHAnsi" w:hAnsiTheme="majorHAnsi"/>
          <w:sz w:val="20"/>
          <w:szCs w:val="20"/>
          <w:lang w:val="pt-BR"/>
        </w:rPr>
        <w:t>de gê</w:t>
      </w:r>
      <w:r w:rsidR="00AC50D5" w:rsidRPr="00B57AD4">
        <w:rPr>
          <w:rFonts w:asciiTheme="majorHAnsi" w:hAnsiTheme="majorHAnsi"/>
          <w:sz w:val="20"/>
          <w:szCs w:val="20"/>
          <w:lang w:val="pt-BR"/>
        </w:rPr>
        <w:t>nero,</w:t>
      </w:r>
      <w:r w:rsidR="00F770ED" w:rsidRPr="00B57AD4">
        <w:rPr>
          <w:rFonts w:asciiTheme="majorHAnsi" w:hAnsiTheme="majorHAnsi"/>
          <w:sz w:val="20"/>
          <w:szCs w:val="20"/>
          <w:lang w:val="pt-BR"/>
        </w:rPr>
        <w:t xml:space="preserve"> </w:t>
      </w:r>
      <w:r>
        <w:rPr>
          <w:rFonts w:asciiTheme="majorHAnsi" w:hAnsiTheme="majorHAnsi"/>
          <w:sz w:val="20"/>
          <w:szCs w:val="20"/>
          <w:lang w:val="pt-BR"/>
        </w:rPr>
        <w:t>é necessá</w:t>
      </w:r>
      <w:r w:rsidR="00AC50D5" w:rsidRPr="00B57AD4">
        <w:rPr>
          <w:rFonts w:asciiTheme="majorHAnsi" w:hAnsiTheme="majorHAnsi"/>
          <w:sz w:val="20"/>
          <w:szCs w:val="20"/>
          <w:lang w:val="pt-BR"/>
        </w:rPr>
        <w:t xml:space="preserve">rio que se </w:t>
      </w:r>
      <w:r>
        <w:rPr>
          <w:rFonts w:asciiTheme="majorHAnsi" w:hAnsiTheme="majorHAnsi"/>
          <w:sz w:val="20"/>
          <w:szCs w:val="20"/>
          <w:lang w:val="pt-BR"/>
        </w:rPr>
        <w:t xml:space="preserve">adotem medidas que, em </w:t>
      </w:r>
      <w:r w:rsidR="00AC50D5" w:rsidRPr="00B57AD4">
        <w:rPr>
          <w:rFonts w:asciiTheme="majorHAnsi" w:hAnsiTheme="majorHAnsi"/>
          <w:sz w:val="20"/>
          <w:szCs w:val="20"/>
          <w:lang w:val="pt-BR"/>
        </w:rPr>
        <w:t>respe</w:t>
      </w:r>
      <w:r>
        <w:rPr>
          <w:rFonts w:asciiTheme="majorHAnsi" w:hAnsiTheme="majorHAnsi"/>
          <w:sz w:val="20"/>
          <w:szCs w:val="20"/>
          <w:lang w:val="pt-BR"/>
        </w:rPr>
        <w:t>ito dos princí</w:t>
      </w:r>
      <w:r w:rsidR="00AC50D5" w:rsidRPr="00B57AD4">
        <w:rPr>
          <w:rFonts w:asciiTheme="majorHAnsi" w:hAnsiTheme="majorHAnsi"/>
          <w:sz w:val="20"/>
          <w:szCs w:val="20"/>
          <w:lang w:val="pt-BR"/>
        </w:rPr>
        <w:t>pios de legalidad</w:t>
      </w:r>
      <w:r>
        <w:rPr>
          <w:rFonts w:asciiTheme="majorHAnsi" w:hAnsiTheme="majorHAnsi"/>
          <w:sz w:val="20"/>
          <w:szCs w:val="20"/>
          <w:lang w:val="pt-BR"/>
        </w:rPr>
        <w:t>e</w:t>
      </w:r>
      <w:r w:rsidR="00AC50D5" w:rsidRPr="00B57AD4">
        <w:rPr>
          <w:rFonts w:asciiTheme="majorHAnsi" w:hAnsiTheme="majorHAnsi"/>
          <w:sz w:val="20"/>
          <w:szCs w:val="20"/>
          <w:lang w:val="pt-BR"/>
        </w:rPr>
        <w:t>, neces</w:t>
      </w:r>
      <w:r>
        <w:rPr>
          <w:rFonts w:asciiTheme="majorHAnsi" w:hAnsiTheme="majorHAnsi"/>
          <w:sz w:val="20"/>
          <w:szCs w:val="20"/>
          <w:lang w:val="pt-BR"/>
        </w:rPr>
        <w:t>s</w:t>
      </w:r>
      <w:r w:rsidR="00AC50D5" w:rsidRPr="00B57AD4">
        <w:rPr>
          <w:rFonts w:asciiTheme="majorHAnsi" w:hAnsiTheme="majorHAnsi"/>
          <w:sz w:val="20"/>
          <w:szCs w:val="20"/>
          <w:lang w:val="pt-BR"/>
        </w:rPr>
        <w:t>idad</w:t>
      </w:r>
      <w:r>
        <w:rPr>
          <w:rFonts w:asciiTheme="majorHAnsi" w:hAnsiTheme="majorHAnsi"/>
          <w:sz w:val="20"/>
          <w:szCs w:val="20"/>
          <w:lang w:val="pt-BR"/>
        </w:rPr>
        <w:t>e</w:t>
      </w:r>
      <w:r w:rsidR="001A5A20" w:rsidRPr="00B57AD4">
        <w:rPr>
          <w:rFonts w:asciiTheme="majorHAnsi" w:hAnsiTheme="majorHAnsi"/>
          <w:sz w:val="20"/>
          <w:szCs w:val="20"/>
          <w:lang w:val="pt-BR"/>
        </w:rPr>
        <w:t xml:space="preserve"> e </w:t>
      </w:r>
      <w:r w:rsidR="00AC50D5" w:rsidRPr="00B57AD4">
        <w:rPr>
          <w:rFonts w:asciiTheme="majorHAnsi" w:hAnsiTheme="majorHAnsi"/>
          <w:sz w:val="20"/>
          <w:szCs w:val="20"/>
          <w:lang w:val="pt-BR"/>
        </w:rPr>
        <w:t>proporcionalidad</w:t>
      </w:r>
      <w:r>
        <w:rPr>
          <w:rFonts w:asciiTheme="majorHAnsi" w:hAnsiTheme="majorHAnsi"/>
          <w:sz w:val="20"/>
          <w:szCs w:val="20"/>
          <w:lang w:val="pt-BR"/>
        </w:rPr>
        <w:t>e</w:t>
      </w:r>
      <w:r w:rsidR="00AC50D5" w:rsidRPr="00B57AD4">
        <w:rPr>
          <w:rFonts w:asciiTheme="majorHAnsi" w:hAnsiTheme="majorHAnsi"/>
          <w:sz w:val="20"/>
          <w:szCs w:val="20"/>
          <w:lang w:val="pt-BR"/>
        </w:rPr>
        <w:t xml:space="preserve"> estab</w:t>
      </w:r>
      <w:r>
        <w:rPr>
          <w:rFonts w:asciiTheme="majorHAnsi" w:hAnsiTheme="majorHAnsi"/>
          <w:sz w:val="20"/>
          <w:szCs w:val="20"/>
          <w:lang w:val="pt-BR"/>
        </w:rPr>
        <w:t>e</w:t>
      </w:r>
      <w:r w:rsidR="00AC50D5" w:rsidRPr="00B57AD4">
        <w:rPr>
          <w:rFonts w:asciiTheme="majorHAnsi" w:hAnsiTheme="majorHAnsi"/>
          <w:sz w:val="20"/>
          <w:szCs w:val="20"/>
          <w:lang w:val="pt-BR"/>
        </w:rPr>
        <w:t xml:space="preserve">lecidos </w:t>
      </w:r>
      <w:r>
        <w:rPr>
          <w:rFonts w:asciiTheme="majorHAnsi" w:hAnsiTheme="majorHAnsi"/>
          <w:sz w:val="20"/>
          <w:szCs w:val="20"/>
          <w:lang w:val="pt-BR"/>
        </w:rPr>
        <w:t>no</w:t>
      </w:r>
      <w:r w:rsidR="00AC50D5" w:rsidRPr="00B57AD4">
        <w:rPr>
          <w:rFonts w:asciiTheme="majorHAnsi" w:hAnsiTheme="majorHAnsi"/>
          <w:sz w:val="20"/>
          <w:szCs w:val="20"/>
          <w:lang w:val="pt-BR"/>
        </w:rPr>
        <w:t xml:space="preserve"> art</w:t>
      </w:r>
      <w:r>
        <w:rPr>
          <w:rFonts w:asciiTheme="majorHAnsi" w:hAnsiTheme="majorHAnsi"/>
          <w:sz w:val="20"/>
          <w:szCs w:val="20"/>
          <w:lang w:val="pt-BR"/>
        </w:rPr>
        <w:t>igo</w:t>
      </w:r>
      <w:r w:rsidR="00AC50D5" w:rsidRPr="00B57AD4">
        <w:rPr>
          <w:rFonts w:asciiTheme="majorHAnsi" w:hAnsiTheme="majorHAnsi"/>
          <w:sz w:val="20"/>
          <w:szCs w:val="20"/>
          <w:lang w:val="pt-BR"/>
        </w:rPr>
        <w:t xml:space="preserve"> 13.2 </w:t>
      </w:r>
      <w:r w:rsidR="00B57AD4">
        <w:rPr>
          <w:rFonts w:asciiTheme="majorHAnsi" w:hAnsiTheme="majorHAnsi"/>
          <w:sz w:val="20"/>
          <w:szCs w:val="20"/>
          <w:lang w:val="pt-BR"/>
        </w:rPr>
        <w:t>da</w:t>
      </w:r>
      <w:r w:rsidR="00AC50D5" w:rsidRPr="00B57AD4">
        <w:rPr>
          <w:rFonts w:asciiTheme="majorHAnsi" w:hAnsiTheme="majorHAnsi"/>
          <w:sz w:val="20"/>
          <w:szCs w:val="20"/>
          <w:lang w:val="pt-BR"/>
        </w:rPr>
        <w:t xml:space="preserve"> Conven</w:t>
      </w:r>
      <w:r w:rsidR="001A5A20" w:rsidRPr="00B57AD4">
        <w:rPr>
          <w:rFonts w:asciiTheme="majorHAnsi" w:hAnsiTheme="majorHAnsi"/>
          <w:sz w:val="20"/>
          <w:szCs w:val="20"/>
          <w:lang w:val="pt-BR"/>
        </w:rPr>
        <w:t>ção</w:t>
      </w:r>
      <w:r>
        <w:rPr>
          <w:rFonts w:asciiTheme="majorHAnsi" w:hAnsiTheme="majorHAnsi"/>
          <w:sz w:val="20"/>
          <w:szCs w:val="20"/>
          <w:lang w:val="pt-BR"/>
        </w:rPr>
        <w:t xml:space="preserve"> Americana, permitam à</w:t>
      </w:r>
      <w:r w:rsidR="00AC50D5" w:rsidRPr="00B57AD4">
        <w:rPr>
          <w:rFonts w:asciiTheme="majorHAnsi" w:hAnsiTheme="majorHAnsi"/>
          <w:sz w:val="20"/>
          <w:szCs w:val="20"/>
          <w:lang w:val="pt-BR"/>
        </w:rPr>
        <w:t xml:space="preserve">s </w:t>
      </w:r>
      <w:r w:rsidR="001A5A20" w:rsidRPr="00B57AD4">
        <w:rPr>
          <w:rFonts w:asciiTheme="majorHAnsi" w:hAnsiTheme="majorHAnsi"/>
          <w:sz w:val="20"/>
          <w:szCs w:val="20"/>
          <w:lang w:val="pt-BR"/>
        </w:rPr>
        <w:t xml:space="preserve"> pessoa</w:t>
      </w:r>
      <w:r w:rsidR="00AC50D5" w:rsidRPr="00B57AD4">
        <w:rPr>
          <w:rFonts w:asciiTheme="majorHAnsi" w:hAnsiTheme="majorHAnsi"/>
          <w:sz w:val="20"/>
          <w:szCs w:val="20"/>
          <w:lang w:val="pt-BR"/>
        </w:rPr>
        <w:t xml:space="preserve">s </w:t>
      </w:r>
      <w:r>
        <w:rPr>
          <w:rFonts w:asciiTheme="majorHAnsi" w:hAnsiTheme="majorHAnsi"/>
          <w:sz w:val="20"/>
          <w:szCs w:val="20"/>
          <w:lang w:val="pt-BR"/>
        </w:rPr>
        <w:t>insultadas contar com uma vi</w:t>
      </w:r>
      <w:r w:rsidR="00AC50D5" w:rsidRPr="00B57AD4">
        <w:rPr>
          <w:rFonts w:asciiTheme="majorHAnsi" w:hAnsiTheme="majorHAnsi"/>
          <w:sz w:val="20"/>
          <w:szCs w:val="20"/>
          <w:lang w:val="pt-BR"/>
        </w:rPr>
        <w:t>a civil o</w:t>
      </w:r>
      <w:r>
        <w:rPr>
          <w:rFonts w:asciiTheme="majorHAnsi" w:hAnsiTheme="majorHAnsi"/>
          <w:sz w:val="20"/>
          <w:szCs w:val="20"/>
          <w:lang w:val="pt-BR"/>
        </w:rPr>
        <w:t>u</w:t>
      </w:r>
      <w:r w:rsidR="00AC50D5" w:rsidRPr="00B57AD4">
        <w:rPr>
          <w:rFonts w:asciiTheme="majorHAnsi" w:hAnsiTheme="majorHAnsi"/>
          <w:sz w:val="20"/>
          <w:szCs w:val="20"/>
          <w:lang w:val="pt-BR"/>
        </w:rPr>
        <w:t xml:space="preserve"> administrativa</w:t>
      </w:r>
      <w:r w:rsidR="00D75F4F" w:rsidRPr="00B57AD4">
        <w:rPr>
          <w:rFonts w:asciiTheme="majorHAnsi" w:hAnsiTheme="majorHAnsi"/>
          <w:sz w:val="20"/>
          <w:szCs w:val="20"/>
          <w:lang w:val="pt-BR"/>
        </w:rPr>
        <w:t>, o</w:t>
      </w:r>
      <w:r>
        <w:rPr>
          <w:rFonts w:asciiTheme="majorHAnsi" w:hAnsiTheme="majorHAnsi"/>
          <w:sz w:val="20"/>
          <w:szCs w:val="20"/>
          <w:lang w:val="pt-BR"/>
        </w:rPr>
        <w:t>u um recurso de re</w:t>
      </w:r>
      <w:r w:rsidR="00D75F4F" w:rsidRPr="00B57AD4">
        <w:rPr>
          <w:rFonts w:asciiTheme="majorHAnsi" w:hAnsiTheme="majorHAnsi"/>
          <w:sz w:val="20"/>
          <w:szCs w:val="20"/>
          <w:lang w:val="pt-BR"/>
        </w:rPr>
        <w:t>tifica</w:t>
      </w:r>
      <w:r w:rsidR="001A5A20" w:rsidRPr="00B57AD4">
        <w:rPr>
          <w:rFonts w:asciiTheme="majorHAnsi" w:hAnsiTheme="majorHAnsi"/>
          <w:sz w:val="20"/>
          <w:szCs w:val="20"/>
          <w:lang w:val="pt-BR"/>
        </w:rPr>
        <w:t xml:space="preserve">ção e </w:t>
      </w:r>
      <w:r w:rsidR="00D75F4F" w:rsidRPr="00B57AD4">
        <w:rPr>
          <w:rFonts w:asciiTheme="majorHAnsi" w:hAnsiTheme="majorHAnsi"/>
          <w:sz w:val="20"/>
          <w:szCs w:val="20"/>
          <w:lang w:val="pt-BR"/>
        </w:rPr>
        <w:t>réplica,</w:t>
      </w:r>
      <w:r w:rsidR="00AC50D5" w:rsidRPr="00B57AD4">
        <w:rPr>
          <w:rFonts w:asciiTheme="majorHAnsi" w:hAnsiTheme="majorHAnsi"/>
          <w:sz w:val="20"/>
          <w:szCs w:val="20"/>
          <w:lang w:val="pt-BR"/>
        </w:rPr>
        <w:t xml:space="preserve"> para que s</w:t>
      </w:r>
      <w:r>
        <w:rPr>
          <w:rFonts w:asciiTheme="majorHAnsi" w:hAnsiTheme="majorHAnsi"/>
          <w:sz w:val="20"/>
          <w:szCs w:val="20"/>
          <w:lang w:val="pt-BR"/>
        </w:rPr>
        <w:t>e</w:t>
      </w:r>
      <w:r w:rsidR="00AC50D5" w:rsidRPr="00B57AD4">
        <w:rPr>
          <w:rFonts w:asciiTheme="majorHAnsi" w:hAnsiTheme="majorHAnsi"/>
          <w:sz w:val="20"/>
          <w:szCs w:val="20"/>
          <w:lang w:val="pt-BR"/>
        </w:rPr>
        <w:t>us d</w:t>
      </w:r>
      <w:r>
        <w:rPr>
          <w:rFonts w:asciiTheme="majorHAnsi" w:hAnsiTheme="majorHAnsi"/>
          <w:sz w:val="20"/>
          <w:szCs w:val="20"/>
          <w:lang w:val="pt-BR"/>
        </w:rPr>
        <w:t xml:space="preserve">ireitos sejam reparados. A CIDH reitera que </w:t>
      </w:r>
      <w:r w:rsidR="006A6F7A">
        <w:rPr>
          <w:rFonts w:asciiTheme="majorHAnsi" w:hAnsiTheme="majorHAnsi"/>
          <w:sz w:val="20"/>
          <w:szCs w:val="20"/>
          <w:lang w:val="pt-BR"/>
        </w:rPr>
        <w:t>so</w:t>
      </w:r>
      <w:r>
        <w:rPr>
          <w:rFonts w:asciiTheme="majorHAnsi" w:hAnsiTheme="majorHAnsi"/>
          <w:sz w:val="20"/>
          <w:szCs w:val="20"/>
          <w:lang w:val="pt-BR"/>
        </w:rPr>
        <w:t>mente em hipóteses de apologia do ó</w:t>
      </w:r>
      <w:r w:rsidR="00AC50D5" w:rsidRPr="00B57AD4">
        <w:rPr>
          <w:rFonts w:asciiTheme="majorHAnsi" w:hAnsiTheme="majorHAnsi"/>
          <w:sz w:val="20"/>
          <w:szCs w:val="20"/>
          <w:lang w:val="pt-BR"/>
        </w:rPr>
        <w:t>dio que constitu</w:t>
      </w:r>
      <w:r>
        <w:rPr>
          <w:rFonts w:asciiTheme="majorHAnsi" w:hAnsiTheme="majorHAnsi"/>
          <w:sz w:val="20"/>
          <w:szCs w:val="20"/>
          <w:lang w:val="pt-BR"/>
        </w:rPr>
        <w:t>am</w:t>
      </w:r>
      <w:r w:rsidR="00AC50D5" w:rsidRPr="00B57AD4">
        <w:rPr>
          <w:rFonts w:asciiTheme="majorHAnsi" w:hAnsiTheme="majorHAnsi"/>
          <w:sz w:val="20"/>
          <w:szCs w:val="20"/>
          <w:lang w:val="pt-BR"/>
        </w:rPr>
        <w:t xml:space="preserve"> incita</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w:t>
      </w:r>
      <w:r>
        <w:rPr>
          <w:rFonts w:asciiTheme="majorHAnsi" w:hAnsiTheme="majorHAnsi"/>
          <w:sz w:val="20"/>
          <w:szCs w:val="20"/>
          <w:lang w:val="pt-BR"/>
        </w:rPr>
        <w:t>à violê</w:t>
      </w:r>
      <w:r w:rsidR="00AC50D5" w:rsidRPr="00B57AD4">
        <w:rPr>
          <w:rFonts w:asciiTheme="majorHAnsi" w:hAnsiTheme="majorHAnsi"/>
          <w:sz w:val="20"/>
          <w:szCs w:val="20"/>
          <w:lang w:val="pt-BR"/>
        </w:rPr>
        <w:t>ncia o</w:t>
      </w:r>
      <w:r>
        <w:rPr>
          <w:rFonts w:asciiTheme="majorHAnsi" w:hAnsiTheme="majorHAnsi"/>
          <w:sz w:val="20"/>
          <w:szCs w:val="20"/>
          <w:lang w:val="pt-BR"/>
        </w:rPr>
        <w:t>u qualqu</w:t>
      </w:r>
      <w:r w:rsidR="00AC50D5" w:rsidRPr="00B57AD4">
        <w:rPr>
          <w:rFonts w:asciiTheme="majorHAnsi" w:hAnsiTheme="majorHAnsi"/>
          <w:sz w:val="20"/>
          <w:szCs w:val="20"/>
          <w:lang w:val="pt-BR"/>
        </w:rPr>
        <w:t>er o</w:t>
      </w:r>
      <w:r>
        <w:rPr>
          <w:rFonts w:asciiTheme="majorHAnsi" w:hAnsiTheme="majorHAnsi"/>
          <w:sz w:val="20"/>
          <w:szCs w:val="20"/>
          <w:lang w:val="pt-BR"/>
        </w:rPr>
        <w:t>utra a</w:t>
      </w:r>
      <w:r w:rsidR="001A5A20" w:rsidRPr="00B57AD4">
        <w:rPr>
          <w:rFonts w:asciiTheme="majorHAnsi" w:hAnsiTheme="majorHAnsi"/>
          <w:sz w:val="20"/>
          <w:szCs w:val="20"/>
          <w:lang w:val="pt-BR"/>
        </w:rPr>
        <w:t>ção</w:t>
      </w:r>
      <w:r>
        <w:rPr>
          <w:rFonts w:asciiTheme="majorHAnsi" w:hAnsiTheme="majorHAnsi"/>
          <w:sz w:val="20"/>
          <w:szCs w:val="20"/>
          <w:lang w:val="pt-BR"/>
        </w:rPr>
        <w:t xml:space="preserve"> ilegal similar, conforme a </w:t>
      </w:r>
      <w:r w:rsidR="00AC50D5" w:rsidRPr="00B57AD4">
        <w:rPr>
          <w:rFonts w:asciiTheme="majorHAnsi" w:hAnsiTheme="majorHAnsi"/>
          <w:sz w:val="20"/>
          <w:szCs w:val="20"/>
          <w:lang w:val="pt-BR"/>
        </w:rPr>
        <w:t>defini</w:t>
      </w:r>
      <w:r w:rsidR="001A5A20" w:rsidRPr="00B57AD4">
        <w:rPr>
          <w:rFonts w:asciiTheme="majorHAnsi" w:hAnsiTheme="majorHAnsi"/>
          <w:sz w:val="20"/>
          <w:szCs w:val="20"/>
          <w:lang w:val="pt-BR"/>
        </w:rPr>
        <w:t xml:space="preserve">ção e </w:t>
      </w:r>
      <w:r>
        <w:rPr>
          <w:rFonts w:asciiTheme="majorHAnsi" w:hAnsiTheme="majorHAnsi"/>
          <w:sz w:val="20"/>
          <w:szCs w:val="20"/>
          <w:lang w:val="pt-BR"/>
        </w:rPr>
        <w:t>pro</w:t>
      </w:r>
      <w:r w:rsidR="00AC50D5" w:rsidRPr="00B57AD4">
        <w:rPr>
          <w:rFonts w:asciiTheme="majorHAnsi" w:hAnsiTheme="majorHAnsi"/>
          <w:sz w:val="20"/>
          <w:szCs w:val="20"/>
          <w:lang w:val="pt-BR"/>
        </w:rPr>
        <w:t>ibi</w:t>
      </w:r>
      <w:r w:rsidR="001A5A20" w:rsidRPr="00B57AD4">
        <w:rPr>
          <w:rFonts w:asciiTheme="majorHAnsi" w:hAnsiTheme="majorHAnsi"/>
          <w:sz w:val="20"/>
          <w:szCs w:val="20"/>
          <w:lang w:val="pt-BR"/>
        </w:rPr>
        <w:t>ção</w:t>
      </w:r>
      <w:r>
        <w:rPr>
          <w:rFonts w:asciiTheme="majorHAnsi" w:hAnsiTheme="majorHAnsi"/>
          <w:sz w:val="20"/>
          <w:szCs w:val="20"/>
          <w:lang w:val="pt-BR"/>
        </w:rPr>
        <w:t xml:space="preserve"> do</w:t>
      </w:r>
      <w:r w:rsidR="00AC50D5" w:rsidRPr="00B57AD4">
        <w:rPr>
          <w:rFonts w:asciiTheme="majorHAnsi" w:hAnsiTheme="majorHAnsi"/>
          <w:sz w:val="20"/>
          <w:szCs w:val="20"/>
          <w:lang w:val="pt-BR"/>
        </w:rPr>
        <w:t xml:space="preserve"> art</w:t>
      </w:r>
      <w:r>
        <w:rPr>
          <w:rFonts w:asciiTheme="majorHAnsi" w:hAnsiTheme="majorHAnsi"/>
          <w:sz w:val="20"/>
          <w:szCs w:val="20"/>
          <w:lang w:val="pt-BR"/>
        </w:rPr>
        <w:t>igo</w:t>
      </w:r>
      <w:r w:rsidR="00AC50D5" w:rsidRPr="00B57AD4">
        <w:rPr>
          <w:rFonts w:asciiTheme="majorHAnsi" w:hAnsiTheme="majorHAnsi"/>
          <w:sz w:val="20"/>
          <w:szCs w:val="20"/>
          <w:lang w:val="pt-BR"/>
        </w:rPr>
        <w:t xml:space="preserve"> 13.5 </w:t>
      </w:r>
      <w:r w:rsidR="00B57AD4">
        <w:rPr>
          <w:rFonts w:asciiTheme="majorHAnsi" w:hAnsiTheme="majorHAnsi"/>
          <w:sz w:val="20"/>
          <w:szCs w:val="20"/>
          <w:lang w:val="pt-BR"/>
        </w:rPr>
        <w:t>da</w:t>
      </w:r>
      <w:r w:rsidR="00AC50D5" w:rsidRPr="00B57AD4">
        <w:rPr>
          <w:rFonts w:asciiTheme="majorHAnsi" w:hAnsiTheme="majorHAnsi"/>
          <w:sz w:val="20"/>
          <w:szCs w:val="20"/>
          <w:lang w:val="pt-BR"/>
        </w:rPr>
        <w:t xml:space="preserve"> Conven</w:t>
      </w:r>
      <w:r w:rsidR="001A5A20" w:rsidRPr="00B57AD4">
        <w:rPr>
          <w:rFonts w:asciiTheme="majorHAnsi" w:hAnsiTheme="majorHAnsi"/>
          <w:sz w:val="20"/>
          <w:szCs w:val="20"/>
          <w:lang w:val="pt-BR"/>
        </w:rPr>
        <w:t>ção</w:t>
      </w:r>
      <w:r w:rsidR="00AC50D5" w:rsidRPr="00B57AD4">
        <w:rPr>
          <w:rFonts w:asciiTheme="majorHAnsi" w:hAnsiTheme="majorHAnsi"/>
          <w:sz w:val="20"/>
          <w:szCs w:val="20"/>
          <w:lang w:val="pt-BR"/>
        </w:rPr>
        <w:t xml:space="preserve"> Americana, p</w:t>
      </w:r>
      <w:r>
        <w:rPr>
          <w:rFonts w:asciiTheme="majorHAnsi" w:hAnsiTheme="majorHAnsi"/>
          <w:sz w:val="20"/>
          <w:szCs w:val="20"/>
          <w:lang w:val="pt-BR"/>
        </w:rPr>
        <w:t xml:space="preserve">odem </w:t>
      </w:r>
      <w:r w:rsidR="006A6F7A">
        <w:rPr>
          <w:rFonts w:asciiTheme="majorHAnsi" w:hAnsiTheme="majorHAnsi"/>
          <w:sz w:val="20"/>
          <w:szCs w:val="20"/>
          <w:lang w:val="pt-BR"/>
        </w:rPr>
        <w:t xml:space="preserve">ser </w:t>
      </w:r>
      <w:r>
        <w:rPr>
          <w:rFonts w:asciiTheme="majorHAnsi" w:hAnsiTheme="majorHAnsi"/>
          <w:sz w:val="20"/>
          <w:szCs w:val="20"/>
          <w:lang w:val="pt-BR"/>
        </w:rPr>
        <w:t>ado</w:t>
      </w:r>
      <w:r w:rsidR="00AC50D5" w:rsidRPr="00B57AD4">
        <w:rPr>
          <w:rFonts w:asciiTheme="majorHAnsi" w:hAnsiTheme="majorHAnsi"/>
          <w:sz w:val="20"/>
          <w:szCs w:val="20"/>
          <w:lang w:val="pt-BR"/>
        </w:rPr>
        <w:t>ta</w:t>
      </w:r>
      <w:r w:rsidR="006A6F7A">
        <w:rPr>
          <w:rFonts w:asciiTheme="majorHAnsi" w:hAnsiTheme="majorHAnsi"/>
          <w:sz w:val="20"/>
          <w:szCs w:val="20"/>
          <w:lang w:val="pt-BR"/>
        </w:rPr>
        <w:t>das</w:t>
      </w:r>
      <w:r w:rsidR="00AC50D5" w:rsidRPr="00B57AD4">
        <w:rPr>
          <w:rFonts w:asciiTheme="majorHAnsi" w:hAnsiTheme="majorHAnsi"/>
          <w:sz w:val="20"/>
          <w:szCs w:val="20"/>
          <w:lang w:val="pt-BR"/>
        </w:rPr>
        <w:t xml:space="preserve"> medidas de índole penal</w:t>
      </w:r>
      <w:r>
        <w:rPr>
          <w:rFonts w:asciiTheme="majorHAnsi" w:hAnsiTheme="majorHAnsi"/>
          <w:sz w:val="20"/>
          <w:szCs w:val="20"/>
          <w:lang w:val="pt-BR"/>
        </w:rPr>
        <w:t xml:space="preserve">, com um </w:t>
      </w:r>
      <w:r w:rsidR="00365157">
        <w:rPr>
          <w:rFonts w:asciiTheme="majorHAnsi" w:hAnsiTheme="majorHAnsi"/>
          <w:sz w:val="20"/>
          <w:szCs w:val="20"/>
          <w:lang w:val="pt-BR"/>
        </w:rPr>
        <w:t>limite</w:t>
      </w:r>
      <w:r>
        <w:rPr>
          <w:rFonts w:asciiTheme="majorHAnsi" w:hAnsiTheme="majorHAnsi"/>
          <w:sz w:val="20"/>
          <w:szCs w:val="20"/>
          <w:lang w:val="pt-BR"/>
        </w:rPr>
        <w:t xml:space="preserve"> alto para </w:t>
      </w:r>
      <w:r w:rsidR="00D75F4F" w:rsidRPr="00B57AD4">
        <w:rPr>
          <w:rFonts w:asciiTheme="majorHAnsi" w:hAnsiTheme="majorHAnsi"/>
          <w:sz w:val="20"/>
          <w:szCs w:val="20"/>
          <w:lang w:val="pt-BR"/>
        </w:rPr>
        <w:t>a imposi</w:t>
      </w:r>
      <w:r w:rsidR="001A5A20" w:rsidRPr="00B57AD4">
        <w:rPr>
          <w:rFonts w:asciiTheme="majorHAnsi" w:hAnsiTheme="majorHAnsi"/>
          <w:sz w:val="20"/>
          <w:szCs w:val="20"/>
          <w:lang w:val="pt-BR"/>
        </w:rPr>
        <w:t>ção</w:t>
      </w:r>
      <w:r w:rsidR="00D75F4F" w:rsidRPr="00B57AD4">
        <w:rPr>
          <w:rFonts w:asciiTheme="majorHAnsi" w:hAnsiTheme="majorHAnsi"/>
          <w:sz w:val="20"/>
          <w:szCs w:val="20"/>
          <w:lang w:val="pt-BR"/>
        </w:rPr>
        <w:t xml:space="preserve"> de </w:t>
      </w:r>
      <w:r w:rsidR="00365157">
        <w:rPr>
          <w:rFonts w:asciiTheme="majorHAnsi" w:hAnsiTheme="majorHAnsi"/>
          <w:sz w:val="20"/>
          <w:szCs w:val="20"/>
          <w:lang w:val="pt-BR"/>
        </w:rPr>
        <w:t>san</w:t>
      </w:r>
      <w:r w:rsidR="001A5A20" w:rsidRPr="00B57AD4">
        <w:rPr>
          <w:rFonts w:asciiTheme="majorHAnsi" w:hAnsiTheme="majorHAnsi"/>
          <w:sz w:val="20"/>
          <w:szCs w:val="20"/>
          <w:lang w:val="pt-BR"/>
        </w:rPr>
        <w:t>ções</w:t>
      </w:r>
      <w:r w:rsidR="00AC50D5" w:rsidRPr="00B57AD4">
        <w:rPr>
          <w:rFonts w:asciiTheme="majorHAnsi" w:hAnsiTheme="majorHAnsi"/>
          <w:sz w:val="20"/>
          <w:szCs w:val="20"/>
          <w:lang w:val="pt-BR"/>
        </w:rPr>
        <w:t xml:space="preserve">. </w:t>
      </w:r>
    </w:p>
    <w:p w14:paraId="158786B8" w14:textId="5254838C" w:rsidR="00A323B6" w:rsidRPr="00B57AD4" w:rsidRDefault="00AC50D5" w:rsidP="00A323B6">
      <w:pPr>
        <w:pStyle w:val="ListParagraph"/>
        <w:numPr>
          <w:ilvl w:val="0"/>
          <w:numId w:val="103"/>
        </w:numPr>
        <w:jc w:val="both"/>
        <w:rPr>
          <w:rFonts w:asciiTheme="majorHAnsi" w:hAnsiTheme="majorHAnsi"/>
          <w:b/>
          <w:bCs/>
          <w:sz w:val="20"/>
          <w:szCs w:val="20"/>
          <w:lang w:val="pt-BR"/>
        </w:rPr>
      </w:pPr>
      <w:r w:rsidRPr="00B57AD4">
        <w:rPr>
          <w:rFonts w:asciiTheme="majorHAnsi" w:hAnsiTheme="majorHAnsi"/>
          <w:sz w:val="20"/>
          <w:szCs w:val="20"/>
          <w:lang w:val="pt-BR"/>
        </w:rPr>
        <w:t>Por o</w:t>
      </w:r>
      <w:r w:rsidR="007E2DBA">
        <w:rPr>
          <w:rFonts w:asciiTheme="majorHAnsi" w:hAnsiTheme="majorHAnsi"/>
          <w:sz w:val="20"/>
          <w:szCs w:val="20"/>
          <w:lang w:val="pt-BR"/>
        </w:rPr>
        <w:t xml:space="preserve">utro lado, a CIDH, seguindo </w:t>
      </w:r>
      <w:r w:rsidR="00230B48" w:rsidRPr="00B57AD4">
        <w:rPr>
          <w:rFonts w:asciiTheme="majorHAnsi" w:hAnsiTheme="majorHAnsi"/>
          <w:sz w:val="20"/>
          <w:szCs w:val="20"/>
          <w:lang w:val="pt-BR"/>
        </w:rPr>
        <w:t>o estab</w:t>
      </w:r>
      <w:r w:rsidR="007E2DBA">
        <w:rPr>
          <w:rFonts w:asciiTheme="majorHAnsi" w:hAnsiTheme="majorHAnsi"/>
          <w:sz w:val="20"/>
          <w:szCs w:val="20"/>
          <w:lang w:val="pt-BR"/>
        </w:rPr>
        <w:t>e</w:t>
      </w:r>
      <w:r w:rsidR="00230B48" w:rsidRPr="00B57AD4">
        <w:rPr>
          <w:rFonts w:asciiTheme="majorHAnsi" w:hAnsiTheme="majorHAnsi"/>
          <w:sz w:val="20"/>
          <w:szCs w:val="20"/>
          <w:lang w:val="pt-BR"/>
        </w:rPr>
        <w:t>lecido p</w:t>
      </w:r>
      <w:r w:rsidR="007E2DBA">
        <w:rPr>
          <w:rFonts w:asciiTheme="majorHAnsi" w:hAnsiTheme="majorHAnsi"/>
          <w:sz w:val="20"/>
          <w:szCs w:val="20"/>
          <w:lang w:val="pt-BR"/>
        </w:rPr>
        <w:t>el</w:t>
      </w:r>
      <w:r w:rsidR="00230B48" w:rsidRPr="00B57AD4">
        <w:rPr>
          <w:rFonts w:asciiTheme="majorHAnsi" w:hAnsiTheme="majorHAnsi"/>
          <w:sz w:val="20"/>
          <w:szCs w:val="20"/>
          <w:lang w:val="pt-BR"/>
        </w:rPr>
        <w:t>o</w:t>
      </w:r>
      <w:r w:rsidR="007E2DBA">
        <w:rPr>
          <w:rFonts w:asciiTheme="majorHAnsi" w:hAnsiTheme="majorHAnsi"/>
          <w:sz w:val="20"/>
          <w:szCs w:val="20"/>
          <w:lang w:val="pt-BR"/>
        </w:rPr>
        <w:t xml:space="preserve"> Tribunal Europeu</w:t>
      </w:r>
      <w:r w:rsidR="00230B48" w:rsidRPr="00B57AD4">
        <w:rPr>
          <w:rFonts w:asciiTheme="majorHAnsi" w:hAnsiTheme="majorHAnsi"/>
          <w:sz w:val="20"/>
          <w:szCs w:val="20"/>
          <w:lang w:val="pt-BR"/>
        </w:rPr>
        <w:t xml:space="preserve"> de D</w:t>
      </w:r>
      <w:r w:rsidR="007E2DBA">
        <w:rPr>
          <w:rFonts w:asciiTheme="majorHAnsi" w:hAnsiTheme="majorHAnsi"/>
          <w:sz w:val="20"/>
          <w:szCs w:val="20"/>
          <w:lang w:val="pt-BR"/>
        </w:rPr>
        <w:t>ireitos</w:t>
      </w:r>
      <w:r w:rsidR="00230B48" w:rsidRPr="00B57AD4">
        <w:rPr>
          <w:rFonts w:asciiTheme="majorHAnsi" w:hAnsiTheme="majorHAnsi"/>
          <w:sz w:val="20"/>
          <w:szCs w:val="20"/>
          <w:lang w:val="pt-BR"/>
        </w:rPr>
        <w:t xml:space="preserve"> Humanos, </w:t>
      </w:r>
      <w:r w:rsidR="007E2DBA">
        <w:rPr>
          <w:rFonts w:asciiTheme="majorHAnsi" w:hAnsiTheme="majorHAnsi"/>
          <w:sz w:val="20"/>
          <w:szCs w:val="20"/>
          <w:lang w:val="pt-BR"/>
        </w:rPr>
        <w:t>assinalou que</w:t>
      </w:r>
      <w:r w:rsidR="006A6F7A">
        <w:rPr>
          <w:rFonts w:asciiTheme="majorHAnsi" w:hAnsiTheme="majorHAnsi"/>
          <w:sz w:val="20"/>
          <w:szCs w:val="20"/>
          <w:lang w:val="pt-BR"/>
        </w:rPr>
        <w:t>,</w:t>
      </w:r>
      <w:r w:rsidR="007E2DBA">
        <w:rPr>
          <w:rFonts w:asciiTheme="majorHAnsi" w:hAnsiTheme="majorHAnsi"/>
          <w:sz w:val="20"/>
          <w:szCs w:val="20"/>
          <w:lang w:val="pt-BR"/>
        </w:rPr>
        <w:t xml:space="preserve"> para que a i</w:t>
      </w:r>
      <w:r w:rsidR="00230B48" w:rsidRPr="00B57AD4">
        <w:rPr>
          <w:rFonts w:asciiTheme="majorHAnsi" w:hAnsiTheme="majorHAnsi"/>
          <w:sz w:val="20"/>
          <w:szCs w:val="20"/>
          <w:lang w:val="pt-BR"/>
        </w:rPr>
        <w:t>munidad</w:t>
      </w:r>
      <w:r w:rsidR="007E2DBA">
        <w:rPr>
          <w:rFonts w:asciiTheme="majorHAnsi" w:hAnsiTheme="majorHAnsi"/>
          <w:sz w:val="20"/>
          <w:szCs w:val="20"/>
          <w:lang w:val="pt-BR"/>
        </w:rPr>
        <w:t>e parlamentar</w:t>
      </w:r>
      <w:r w:rsidR="00230B48" w:rsidRPr="00B57AD4">
        <w:rPr>
          <w:rFonts w:asciiTheme="majorHAnsi" w:hAnsiTheme="majorHAnsi"/>
          <w:sz w:val="20"/>
          <w:szCs w:val="20"/>
          <w:lang w:val="pt-BR"/>
        </w:rPr>
        <w:t xml:space="preserve"> se</w:t>
      </w:r>
      <w:r w:rsidR="007E2DBA">
        <w:rPr>
          <w:rFonts w:asciiTheme="majorHAnsi" w:hAnsiTheme="majorHAnsi"/>
          <w:sz w:val="20"/>
          <w:szCs w:val="20"/>
          <w:lang w:val="pt-BR"/>
        </w:rPr>
        <w:t>j</w:t>
      </w:r>
      <w:r w:rsidR="00230B48" w:rsidRPr="00B57AD4">
        <w:rPr>
          <w:rFonts w:asciiTheme="majorHAnsi" w:hAnsiTheme="majorHAnsi"/>
          <w:sz w:val="20"/>
          <w:szCs w:val="20"/>
          <w:lang w:val="pt-BR"/>
        </w:rPr>
        <w:t>a compat</w:t>
      </w:r>
      <w:r w:rsidR="007E2DBA">
        <w:rPr>
          <w:rFonts w:asciiTheme="majorHAnsi" w:hAnsiTheme="majorHAnsi"/>
          <w:sz w:val="20"/>
          <w:szCs w:val="20"/>
          <w:lang w:val="pt-BR"/>
        </w:rPr>
        <w:t xml:space="preserve">ível com as </w:t>
      </w:r>
      <w:r w:rsidR="00230B48" w:rsidRPr="00B57AD4">
        <w:rPr>
          <w:rFonts w:asciiTheme="majorHAnsi" w:hAnsiTheme="majorHAnsi"/>
          <w:sz w:val="20"/>
          <w:szCs w:val="20"/>
          <w:lang w:val="pt-BR"/>
        </w:rPr>
        <w:t>normas de d</w:t>
      </w:r>
      <w:r w:rsidR="007E2DBA">
        <w:rPr>
          <w:rFonts w:asciiTheme="majorHAnsi" w:hAnsiTheme="majorHAnsi"/>
          <w:sz w:val="20"/>
          <w:szCs w:val="20"/>
          <w:lang w:val="pt-BR"/>
        </w:rPr>
        <w:t>ireitos</w:t>
      </w:r>
      <w:r w:rsidR="00230B48" w:rsidRPr="00B57AD4">
        <w:rPr>
          <w:rFonts w:asciiTheme="majorHAnsi" w:hAnsiTheme="majorHAnsi"/>
          <w:sz w:val="20"/>
          <w:szCs w:val="20"/>
          <w:lang w:val="pt-BR"/>
        </w:rPr>
        <w:t xml:space="preserve"> humanos</w:t>
      </w:r>
      <w:r w:rsidR="006A6F7A">
        <w:rPr>
          <w:rFonts w:asciiTheme="majorHAnsi" w:hAnsiTheme="majorHAnsi"/>
          <w:sz w:val="20"/>
          <w:szCs w:val="20"/>
          <w:lang w:val="pt-BR"/>
        </w:rPr>
        <w:t>,</w:t>
      </w:r>
      <w:r w:rsidR="00230B48" w:rsidRPr="00B57AD4">
        <w:rPr>
          <w:rFonts w:asciiTheme="majorHAnsi" w:hAnsiTheme="majorHAnsi"/>
          <w:sz w:val="20"/>
          <w:szCs w:val="20"/>
          <w:lang w:val="pt-BR"/>
        </w:rPr>
        <w:t xml:space="preserve"> </w:t>
      </w:r>
      <w:r w:rsidR="007E2DBA">
        <w:rPr>
          <w:rFonts w:asciiTheme="majorHAnsi" w:hAnsiTheme="majorHAnsi"/>
          <w:sz w:val="20"/>
          <w:szCs w:val="20"/>
          <w:lang w:val="pt-BR"/>
        </w:rPr>
        <w:t>deve ter i) um</w:t>
      </w:r>
      <w:r w:rsidR="00A323B6" w:rsidRPr="00B57AD4">
        <w:rPr>
          <w:rFonts w:asciiTheme="majorHAnsi" w:hAnsiTheme="majorHAnsi"/>
          <w:sz w:val="20"/>
          <w:szCs w:val="20"/>
          <w:lang w:val="pt-BR"/>
        </w:rPr>
        <w:t>a finalidad</w:t>
      </w:r>
      <w:r w:rsidR="001C7ACE">
        <w:rPr>
          <w:rFonts w:asciiTheme="majorHAnsi" w:hAnsiTheme="majorHAnsi"/>
          <w:sz w:val="20"/>
          <w:szCs w:val="20"/>
          <w:lang w:val="pt-BR"/>
        </w:rPr>
        <w:t>e legítima (como, por exemplo, proteger a liberd</w:t>
      </w:r>
      <w:r w:rsidR="00A323B6" w:rsidRPr="00B57AD4">
        <w:rPr>
          <w:rFonts w:asciiTheme="majorHAnsi" w:hAnsiTheme="majorHAnsi"/>
          <w:sz w:val="20"/>
          <w:szCs w:val="20"/>
          <w:lang w:val="pt-BR"/>
        </w:rPr>
        <w:t>ad</w:t>
      </w:r>
      <w:r w:rsidR="001C7ACE">
        <w:rPr>
          <w:rFonts w:asciiTheme="majorHAnsi" w:hAnsiTheme="majorHAnsi"/>
          <w:sz w:val="20"/>
          <w:szCs w:val="20"/>
          <w:lang w:val="pt-BR"/>
        </w:rPr>
        <w:t>e</w:t>
      </w:r>
      <w:r w:rsidR="00A323B6" w:rsidRPr="00B57AD4">
        <w:rPr>
          <w:rFonts w:asciiTheme="majorHAnsi" w:hAnsiTheme="majorHAnsi"/>
          <w:sz w:val="20"/>
          <w:szCs w:val="20"/>
          <w:lang w:val="pt-BR"/>
        </w:rPr>
        <w:t xml:space="preserve"> de expre</w:t>
      </w:r>
      <w:r w:rsidR="001C7ACE">
        <w:rPr>
          <w:rFonts w:asciiTheme="majorHAnsi" w:hAnsiTheme="majorHAnsi"/>
          <w:sz w:val="20"/>
          <w:szCs w:val="20"/>
          <w:lang w:val="pt-BR"/>
        </w:rPr>
        <w:t>s</w:t>
      </w:r>
      <w:r w:rsidR="00A323B6" w:rsidRPr="00B57AD4">
        <w:rPr>
          <w:rFonts w:asciiTheme="majorHAnsi" w:hAnsiTheme="majorHAnsi"/>
          <w:sz w:val="20"/>
          <w:szCs w:val="20"/>
          <w:lang w:val="pt-BR"/>
        </w:rPr>
        <w:t>s</w:t>
      </w:r>
      <w:r w:rsidR="001C7ACE">
        <w:rPr>
          <w:rFonts w:asciiTheme="majorHAnsi" w:hAnsiTheme="majorHAnsi"/>
          <w:sz w:val="20"/>
          <w:szCs w:val="20"/>
          <w:lang w:val="pt-BR"/>
        </w:rPr>
        <w:t>ão de um parlamentar</w:t>
      </w:r>
      <w:r w:rsidR="00A323B6" w:rsidRPr="00B57AD4">
        <w:rPr>
          <w:rFonts w:asciiTheme="majorHAnsi" w:hAnsiTheme="majorHAnsi"/>
          <w:sz w:val="20"/>
          <w:szCs w:val="20"/>
          <w:lang w:val="pt-BR"/>
        </w:rPr>
        <w:t xml:space="preserve"> </w:t>
      </w:r>
      <w:r w:rsidR="001C7ACE">
        <w:rPr>
          <w:rFonts w:asciiTheme="majorHAnsi" w:hAnsiTheme="majorHAnsi"/>
          <w:sz w:val="20"/>
          <w:szCs w:val="20"/>
          <w:lang w:val="pt-BR"/>
        </w:rPr>
        <w:t>no exercí</w:t>
      </w:r>
      <w:r w:rsidR="00A323B6" w:rsidRPr="00B57AD4">
        <w:rPr>
          <w:rFonts w:asciiTheme="majorHAnsi" w:hAnsiTheme="majorHAnsi"/>
          <w:sz w:val="20"/>
          <w:szCs w:val="20"/>
          <w:lang w:val="pt-BR"/>
        </w:rPr>
        <w:t>cio de s</w:t>
      </w:r>
      <w:r w:rsidR="001C7ACE">
        <w:rPr>
          <w:rFonts w:asciiTheme="majorHAnsi" w:hAnsiTheme="majorHAnsi"/>
          <w:sz w:val="20"/>
          <w:szCs w:val="20"/>
          <w:lang w:val="pt-BR"/>
        </w:rPr>
        <w:t>e</w:t>
      </w:r>
      <w:r w:rsidR="00A323B6" w:rsidRPr="00B57AD4">
        <w:rPr>
          <w:rFonts w:asciiTheme="majorHAnsi" w:hAnsiTheme="majorHAnsi"/>
          <w:sz w:val="20"/>
          <w:szCs w:val="20"/>
          <w:lang w:val="pt-BR"/>
        </w:rPr>
        <w:t>u mandato),</w:t>
      </w:r>
      <w:r w:rsidR="001A5A20" w:rsidRPr="00B57AD4">
        <w:rPr>
          <w:rFonts w:asciiTheme="majorHAnsi" w:hAnsiTheme="majorHAnsi"/>
          <w:sz w:val="20"/>
          <w:szCs w:val="20"/>
          <w:lang w:val="pt-BR"/>
        </w:rPr>
        <w:t xml:space="preserve"> e </w:t>
      </w:r>
      <w:r w:rsidR="001C7ACE">
        <w:rPr>
          <w:rFonts w:asciiTheme="majorHAnsi" w:hAnsiTheme="majorHAnsi"/>
          <w:sz w:val="20"/>
          <w:szCs w:val="20"/>
          <w:lang w:val="pt-BR"/>
        </w:rPr>
        <w:t>ii) se</w:t>
      </w:r>
      <w:r w:rsidR="006A6F7A">
        <w:rPr>
          <w:rFonts w:asciiTheme="majorHAnsi" w:hAnsiTheme="majorHAnsi"/>
          <w:sz w:val="20"/>
          <w:szCs w:val="20"/>
          <w:lang w:val="pt-BR"/>
        </w:rPr>
        <w:t>ja</w:t>
      </w:r>
      <w:r w:rsidR="001C7ACE">
        <w:rPr>
          <w:rFonts w:asciiTheme="majorHAnsi" w:hAnsiTheme="majorHAnsi"/>
          <w:sz w:val="20"/>
          <w:szCs w:val="20"/>
          <w:lang w:val="pt-BR"/>
        </w:rPr>
        <w:t xml:space="preserve"> utiliz</w:t>
      </w:r>
      <w:r w:rsidR="006A6F7A">
        <w:rPr>
          <w:rFonts w:asciiTheme="majorHAnsi" w:hAnsiTheme="majorHAnsi"/>
          <w:sz w:val="20"/>
          <w:szCs w:val="20"/>
          <w:lang w:val="pt-BR"/>
        </w:rPr>
        <w:t>ada</w:t>
      </w:r>
      <w:r w:rsidR="00A323B6" w:rsidRPr="00B57AD4">
        <w:rPr>
          <w:rFonts w:asciiTheme="majorHAnsi" w:hAnsiTheme="majorHAnsi"/>
          <w:sz w:val="20"/>
          <w:szCs w:val="20"/>
          <w:lang w:val="pt-BR"/>
        </w:rPr>
        <w:t xml:space="preserve"> de mane</w:t>
      </w:r>
      <w:r w:rsidR="001C7ACE">
        <w:rPr>
          <w:rFonts w:asciiTheme="majorHAnsi" w:hAnsiTheme="majorHAnsi"/>
          <w:sz w:val="20"/>
          <w:szCs w:val="20"/>
          <w:lang w:val="pt-BR"/>
        </w:rPr>
        <w:t>i</w:t>
      </w:r>
      <w:r w:rsidR="00A323B6" w:rsidRPr="00B57AD4">
        <w:rPr>
          <w:rFonts w:asciiTheme="majorHAnsi" w:hAnsiTheme="majorHAnsi"/>
          <w:sz w:val="20"/>
          <w:szCs w:val="20"/>
          <w:lang w:val="pt-BR"/>
        </w:rPr>
        <w:t>ra proporcional</w:t>
      </w:r>
      <w:r w:rsidR="00A323B6" w:rsidRPr="00B57AD4">
        <w:rPr>
          <w:rStyle w:val="FootnoteReference"/>
          <w:rFonts w:asciiTheme="majorHAnsi" w:hAnsiTheme="majorHAnsi"/>
          <w:sz w:val="20"/>
          <w:szCs w:val="20"/>
          <w:lang w:val="pt-BR"/>
        </w:rPr>
        <w:footnoteReference w:id="12"/>
      </w:r>
      <w:r w:rsidR="00A323B6" w:rsidRPr="00B57AD4">
        <w:rPr>
          <w:rFonts w:asciiTheme="majorHAnsi" w:hAnsiTheme="majorHAnsi"/>
          <w:sz w:val="20"/>
          <w:szCs w:val="20"/>
          <w:lang w:val="pt-BR"/>
        </w:rPr>
        <w:t xml:space="preserve">. </w:t>
      </w:r>
      <w:r w:rsidR="001C7ACE">
        <w:rPr>
          <w:rFonts w:asciiTheme="majorHAnsi" w:hAnsiTheme="majorHAnsi"/>
          <w:sz w:val="20"/>
          <w:szCs w:val="20"/>
          <w:lang w:val="pt-BR"/>
        </w:rPr>
        <w:t>Também assinalou que as decisões aplicadas por essa figura jurídica devem estar adeq</w:t>
      </w:r>
      <w:r w:rsidR="00A323B6" w:rsidRPr="00B57AD4">
        <w:rPr>
          <w:rFonts w:asciiTheme="majorHAnsi" w:hAnsiTheme="majorHAnsi"/>
          <w:sz w:val="20"/>
          <w:szCs w:val="20"/>
          <w:lang w:val="pt-BR"/>
        </w:rPr>
        <w:t xml:space="preserve">uadamente motivadas, </w:t>
      </w:r>
      <w:r w:rsidR="006A6F7A">
        <w:rPr>
          <w:rFonts w:asciiTheme="majorHAnsi" w:hAnsiTheme="majorHAnsi"/>
          <w:sz w:val="20"/>
          <w:szCs w:val="20"/>
          <w:lang w:val="pt-BR"/>
        </w:rPr>
        <w:t>já</w:t>
      </w:r>
      <w:r w:rsidR="00A323B6" w:rsidRPr="00B57AD4">
        <w:rPr>
          <w:rFonts w:asciiTheme="majorHAnsi" w:hAnsiTheme="majorHAnsi"/>
          <w:sz w:val="20"/>
          <w:szCs w:val="20"/>
          <w:lang w:val="pt-BR"/>
        </w:rPr>
        <w:t xml:space="preserve"> que</w:t>
      </w:r>
      <w:r w:rsidR="001C7ACE">
        <w:rPr>
          <w:rFonts w:asciiTheme="majorHAnsi" w:hAnsiTheme="majorHAnsi"/>
          <w:sz w:val="20"/>
          <w:szCs w:val="20"/>
          <w:lang w:val="pt-BR"/>
        </w:rPr>
        <w:t xml:space="preserve"> o dev</w:t>
      </w:r>
      <w:r w:rsidR="00A323B6" w:rsidRPr="00B57AD4">
        <w:rPr>
          <w:rFonts w:asciiTheme="majorHAnsi" w:hAnsiTheme="majorHAnsi"/>
          <w:sz w:val="20"/>
          <w:szCs w:val="20"/>
          <w:lang w:val="pt-BR"/>
        </w:rPr>
        <w:t>er de motiva</w:t>
      </w:r>
      <w:r w:rsidR="001A5A20" w:rsidRPr="00B57AD4">
        <w:rPr>
          <w:rFonts w:asciiTheme="majorHAnsi" w:hAnsiTheme="majorHAnsi"/>
          <w:sz w:val="20"/>
          <w:szCs w:val="20"/>
          <w:lang w:val="pt-BR"/>
        </w:rPr>
        <w:t>ção</w:t>
      </w:r>
      <w:r w:rsidR="001C7ACE">
        <w:rPr>
          <w:rFonts w:asciiTheme="majorHAnsi" w:hAnsiTheme="majorHAnsi"/>
          <w:sz w:val="20"/>
          <w:szCs w:val="20"/>
          <w:lang w:val="pt-BR"/>
        </w:rPr>
        <w:t xml:space="preserve"> </w:t>
      </w:r>
      <w:r w:rsidR="006A6F7A">
        <w:rPr>
          <w:rFonts w:asciiTheme="majorHAnsi" w:hAnsiTheme="majorHAnsi"/>
          <w:sz w:val="20"/>
          <w:szCs w:val="20"/>
          <w:lang w:val="pt-BR"/>
        </w:rPr>
        <w:t>é</w:t>
      </w:r>
      <w:r w:rsidR="001C7ACE">
        <w:rPr>
          <w:rFonts w:asciiTheme="majorHAnsi" w:hAnsiTheme="majorHAnsi"/>
          <w:sz w:val="20"/>
          <w:szCs w:val="20"/>
          <w:lang w:val="pt-BR"/>
        </w:rPr>
        <w:t xml:space="preserve"> uma garanti</w:t>
      </w:r>
      <w:r w:rsidR="00A323B6" w:rsidRPr="00B57AD4">
        <w:rPr>
          <w:rFonts w:asciiTheme="majorHAnsi" w:hAnsiTheme="majorHAnsi"/>
          <w:sz w:val="20"/>
          <w:szCs w:val="20"/>
          <w:lang w:val="pt-BR"/>
        </w:rPr>
        <w:t xml:space="preserve">a vinculada </w:t>
      </w:r>
      <w:r w:rsidR="001C7ACE">
        <w:rPr>
          <w:rFonts w:asciiTheme="majorHAnsi" w:hAnsiTheme="majorHAnsi"/>
          <w:sz w:val="20"/>
          <w:szCs w:val="20"/>
          <w:lang w:val="pt-BR"/>
        </w:rPr>
        <w:t>à corre</w:t>
      </w:r>
      <w:r w:rsidR="00A323B6" w:rsidRPr="00B57AD4">
        <w:rPr>
          <w:rFonts w:asciiTheme="majorHAnsi" w:hAnsiTheme="majorHAnsi"/>
          <w:sz w:val="20"/>
          <w:szCs w:val="20"/>
          <w:lang w:val="pt-BR"/>
        </w:rPr>
        <w:t>ta administra</w:t>
      </w:r>
      <w:r w:rsidR="001A5A20" w:rsidRPr="00B57AD4">
        <w:rPr>
          <w:rFonts w:asciiTheme="majorHAnsi" w:hAnsiTheme="majorHAnsi"/>
          <w:sz w:val="20"/>
          <w:szCs w:val="20"/>
          <w:lang w:val="pt-BR"/>
        </w:rPr>
        <w:t>ção</w:t>
      </w:r>
      <w:r w:rsidR="001C7ACE">
        <w:rPr>
          <w:rFonts w:asciiTheme="majorHAnsi" w:hAnsiTheme="majorHAnsi"/>
          <w:sz w:val="20"/>
          <w:szCs w:val="20"/>
          <w:lang w:val="pt-BR"/>
        </w:rPr>
        <w:t xml:space="preserve"> de justiça, que protege o</w:t>
      </w:r>
      <w:r w:rsidR="00A323B6" w:rsidRPr="00B57AD4">
        <w:rPr>
          <w:rFonts w:asciiTheme="majorHAnsi" w:hAnsiTheme="majorHAnsi"/>
          <w:sz w:val="20"/>
          <w:szCs w:val="20"/>
          <w:lang w:val="pt-BR"/>
        </w:rPr>
        <w:t xml:space="preserve"> d</w:t>
      </w:r>
      <w:r w:rsidR="001C7ACE">
        <w:rPr>
          <w:rFonts w:asciiTheme="majorHAnsi" w:hAnsiTheme="majorHAnsi"/>
          <w:sz w:val="20"/>
          <w:szCs w:val="20"/>
          <w:lang w:val="pt-BR"/>
        </w:rPr>
        <w:t xml:space="preserve">ireito </w:t>
      </w:r>
      <w:r w:rsidR="00A323B6" w:rsidRPr="00B57AD4">
        <w:rPr>
          <w:rFonts w:asciiTheme="majorHAnsi" w:hAnsiTheme="majorHAnsi"/>
          <w:sz w:val="20"/>
          <w:szCs w:val="20"/>
          <w:lang w:val="pt-BR"/>
        </w:rPr>
        <w:t>d</w:t>
      </w:r>
      <w:r w:rsidR="001C7ACE">
        <w:rPr>
          <w:rFonts w:asciiTheme="majorHAnsi" w:hAnsiTheme="majorHAnsi"/>
          <w:sz w:val="20"/>
          <w:szCs w:val="20"/>
          <w:lang w:val="pt-BR"/>
        </w:rPr>
        <w:t>os ci</w:t>
      </w:r>
      <w:r w:rsidR="00A323B6" w:rsidRPr="00B57AD4">
        <w:rPr>
          <w:rFonts w:asciiTheme="majorHAnsi" w:hAnsiTheme="majorHAnsi"/>
          <w:sz w:val="20"/>
          <w:szCs w:val="20"/>
          <w:lang w:val="pt-BR"/>
        </w:rPr>
        <w:t>dad</w:t>
      </w:r>
      <w:r w:rsidR="001C7ACE">
        <w:rPr>
          <w:rFonts w:asciiTheme="majorHAnsi" w:hAnsiTheme="majorHAnsi"/>
          <w:sz w:val="20"/>
          <w:szCs w:val="20"/>
          <w:lang w:val="pt-BR"/>
        </w:rPr>
        <w:t>ãos a ser</w:t>
      </w:r>
      <w:r w:rsidR="006A6F7A">
        <w:rPr>
          <w:rFonts w:asciiTheme="majorHAnsi" w:hAnsiTheme="majorHAnsi"/>
          <w:sz w:val="20"/>
          <w:szCs w:val="20"/>
          <w:lang w:val="pt-BR"/>
        </w:rPr>
        <w:t>em</w:t>
      </w:r>
      <w:r w:rsidR="001C7ACE">
        <w:rPr>
          <w:rFonts w:asciiTheme="majorHAnsi" w:hAnsiTheme="majorHAnsi"/>
          <w:sz w:val="20"/>
          <w:szCs w:val="20"/>
          <w:lang w:val="pt-BR"/>
        </w:rPr>
        <w:t xml:space="preserve"> jul</w:t>
      </w:r>
      <w:r w:rsidR="00A323B6" w:rsidRPr="00B57AD4">
        <w:rPr>
          <w:rFonts w:asciiTheme="majorHAnsi" w:hAnsiTheme="majorHAnsi"/>
          <w:sz w:val="20"/>
          <w:szCs w:val="20"/>
          <w:lang w:val="pt-BR"/>
        </w:rPr>
        <w:t>gados p</w:t>
      </w:r>
      <w:r w:rsidR="001C7ACE">
        <w:rPr>
          <w:rFonts w:asciiTheme="majorHAnsi" w:hAnsiTheme="majorHAnsi"/>
          <w:sz w:val="20"/>
          <w:szCs w:val="20"/>
          <w:lang w:val="pt-BR"/>
        </w:rPr>
        <w:t>elas</w:t>
      </w:r>
      <w:r w:rsidR="00A323B6" w:rsidRPr="00B57AD4">
        <w:rPr>
          <w:rFonts w:asciiTheme="majorHAnsi" w:hAnsiTheme="majorHAnsi"/>
          <w:sz w:val="20"/>
          <w:szCs w:val="20"/>
          <w:lang w:val="pt-BR"/>
        </w:rPr>
        <w:t xml:space="preserve"> raz</w:t>
      </w:r>
      <w:r w:rsidR="001C7ACE">
        <w:rPr>
          <w:rFonts w:asciiTheme="majorHAnsi" w:hAnsiTheme="majorHAnsi"/>
          <w:sz w:val="20"/>
          <w:szCs w:val="20"/>
          <w:lang w:val="pt-BR"/>
        </w:rPr>
        <w:t>ões que o</w:t>
      </w:r>
      <w:r w:rsidR="00A323B6" w:rsidRPr="00B57AD4">
        <w:rPr>
          <w:rFonts w:asciiTheme="majorHAnsi" w:hAnsiTheme="majorHAnsi"/>
          <w:sz w:val="20"/>
          <w:szCs w:val="20"/>
          <w:lang w:val="pt-BR"/>
        </w:rPr>
        <w:t xml:space="preserve"> D</w:t>
      </w:r>
      <w:r w:rsidR="001C7ACE">
        <w:rPr>
          <w:rFonts w:asciiTheme="majorHAnsi" w:hAnsiTheme="majorHAnsi"/>
          <w:sz w:val="20"/>
          <w:szCs w:val="20"/>
          <w:lang w:val="pt-BR"/>
        </w:rPr>
        <w:t>ireito</w:t>
      </w:r>
      <w:r w:rsidR="00A323B6" w:rsidRPr="00B57AD4">
        <w:rPr>
          <w:rFonts w:asciiTheme="majorHAnsi" w:hAnsiTheme="majorHAnsi"/>
          <w:sz w:val="20"/>
          <w:szCs w:val="20"/>
          <w:lang w:val="pt-BR"/>
        </w:rPr>
        <w:t xml:space="preserve"> prov</w:t>
      </w:r>
      <w:r w:rsidR="001C7ACE">
        <w:rPr>
          <w:rFonts w:asciiTheme="majorHAnsi" w:hAnsiTheme="majorHAnsi"/>
          <w:sz w:val="20"/>
          <w:szCs w:val="20"/>
          <w:lang w:val="pt-BR"/>
        </w:rPr>
        <w:t>ê</w:t>
      </w:r>
      <w:r w:rsidR="00A323B6" w:rsidRPr="00B57AD4">
        <w:rPr>
          <w:rFonts w:asciiTheme="majorHAnsi" w:hAnsiTheme="majorHAnsi"/>
          <w:sz w:val="20"/>
          <w:szCs w:val="20"/>
          <w:lang w:val="pt-BR"/>
        </w:rPr>
        <w:t>,</w:t>
      </w:r>
      <w:r w:rsidR="001A5A20" w:rsidRPr="00B57AD4">
        <w:rPr>
          <w:rFonts w:asciiTheme="majorHAnsi" w:hAnsiTheme="majorHAnsi"/>
          <w:sz w:val="20"/>
          <w:szCs w:val="20"/>
          <w:lang w:val="pt-BR"/>
        </w:rPr>
        <w:t xml:space="preserve"> e </w:t>
      </w:r>
      <w:r w:rsidR="00A323B6" w:rsidRPr="00B57AD4">
        <w:rPr>
          <w:rFonts w:asciiTheme="majorHAnsi" w:hAnsiTheme="majorHAnsi"/>
          <w:sz w:val="20"/>
          <w:szCs w:val="20"/>
          <w:lang w:val="pt-BR"/>
        </w:rPr>
        <w:t>atribu</w:t>
      </w:r>
      <w:r w:rsidR="001C7ACE">
        <w:rPr>
          <w:rFonts w:asciiTheme="majorHAnsi" w:hAnsiTheme="majorHAnsi"/>
          <w:sz w:val="20"/>
          <w:szCs w:val="20"/>
          <w:lang w:val="pt-BR"/>
        </w:rPr>
        <w:t>i</w:t>
      </w:r>
      <w:r w:rsidR="00A323B6" w:rsidRPr="00B57AD4">
        <w:rPr>
          <w:rFonts w:asciiTheme="majorHAnsi" w:hAnsiTheme="majorHAnsi"/>
          <w:sz w:val="20"/>
          <w:szCs w:val="20"/>
          <w:lang w:val="pt-BR"/>
        </w:rPr>
        <w:t xml:space="preserve"> credibilidad</w:t>
      </w:r>
      <w:r w:rsidR="001C7ACE">
        <w:rPr>
          <w:rFonts w:asciiTheme="majorHAnsi" w:hAnsiTheme="majorHAnsi"/>
          <w:sz w:val="20"/>
          <w:szCs w:val="20"/>
          <w:lang w:val="pt-BR"/>
        </w:rPr>
        <w:t>e</w:t>
      </w:r>
      <w:r w:rsidR="00A323B6" w:rsidRPr="00B57AD4">
        <w:rPr>
          <w:rFonts w:asciiTheme="majorHAnsi" w:hAnsiTheme="majorHAnsi"/>
          <w:sz w:val="20"/>
          <w:szCs w:val="20"/>
          <w:lang w:val="pt-BR"/>
        </w:rPr>
        <w:t xml:space="preserve"> </w:t>
      </w:r>
      <w:r w:rsidR="001C7ACE">
        <w:rPr>
          <w:rFonts w:asciiTheme="majorHAnsi" w:hAnsiTheme="majorHAnsi"/>
          <w:sz w:val="20"/>
          <w:szCs w:val="20"/>
          <w:lang w:val="pt-BR"/>
        </w:rPr>
        <w:t>à</w:t>
      </w:r>
      <w:r w:rsidR="00A323B6" w:rsidRPr="00B57AD4">
        <w:rPr>
          <w:rFonts w:asciiTheme="majorHAnsi" w:hAnsiTheme="majorHAnsi"/>
          <w:sz w:val="20"/>
          <w:szCs w:val="20"/>
          <w:lang w:val="pt-BR"/>
        </w:rPr>
        <w:t>s decis</w:t>
      </w:r>
      <w:r w:rsidR="001C7ACE">
        <w:rPr>
          <w:rFonts w:asciiTheme="majorHAnsi" w:hAnsiTheme="majorHAnsi"/>
          <w:sz w:val="20"/>
          <w:szCs w:val="20"/>
          <w:lang w:val="pt-BR"/>
        </w:rPr>
        <w:t>õ</w:t>
      </w:r>
      <w:r w:rsidR="00A323B6" w:rsidRPr="00B57AD4">
        <w:rPr>
          <w:rFonts w:asciiTheme="majorHAnsi" w:hAnsiTheme="majorHAnsi"/>
          <w:sz w:val="20"/>
          <w:szCs w:val="20"/>
          <w:lang w:val="pt-BR"/>
        </w:rPr>
        <w:t xml:space="preserve">es jurídicas </w:t>
      </w:r>
      <w:r w:rsidR="001C7ACE">
        <w:rPr>
          <w:rFonts w:asciiTheme="majorHAnsi" w:hAnsiTheme="majorHAnsi"/>
          <w:sz w:val="20"/>
          <w:szCs w:val="20"/>
          <w:lang w:val="pt-BR"/>
        </w:rPr>
        <w:t>no âmbito de um</w:t>
      </w:r>
      <w:r w:rsidR="00A323B6" w:rsidRPr="00B57AD4">
        <w:rPr>
          <w:rFonts w:asciiTheme="majorHAnsi" w:hAnsiTheme="majorHAnsi"/>
          <w:sz w:val="20"/>
          <w:szCs w:val="20"/>
          <w:lang w:val="pt-BR"/>
        </w:rPr>
        <w:t>a sociedad</w:t>
      </w:r>
      <w:r w:rsidR="001C7ACE">
        <w:rPr>
          <w:rFonts w:asciiTheme="majorHAnsi" w:hAnsiTheme="majorHAnsi"/>
          <w:sz w:val="20"/>
          <w:szCs w:val="20"/>
          <w:lang w:val="pt-BR"/>
        </w:rPr>
        <w:t>e</w:t>
      </w:r>
      <w:r w:rsidR="00A323B6" w:rsidRPr="00B57AD4">
        <w:rPr>
          <w:rFonts w:asciiTheme="majorHAnsi" w:hAnsiTheme="majorHAnsi"/>
          <w:sz w:val="20"/>
          <w:szCs w:val="20"/>
          <w:lang w:val="pt-BR"/>
        </w:rPr>
        <w:t xml:space="preserve"> democrática</w:t>
      </w:r>
      <w:r w:rsidR="00A323B6" w:rsidRPr="00B57AD4">
        <w:rPr>
          <w:rStyle w:val="FootnoteReference"/>
          <w:rFonts w:asciiTheme="majorHAnsi" w:hAnsiTheme="majorHAnsi"/>
          <w:sz w:val="20"/>
          <w:szCs w:val="20"/>
          <w:lang w:val="pt-BR"/>
        </w:rPr>
        <w:footnoteReference w:id="13"/>
      </w:r>
      <w:r w:rsidR="001C7ACE">
        <w:rPr>
          <w:rFonts w:asciiTheme="majorHAnsi" w:hAnsiTheme="majorHAnsi"/>
          <w:sz w:val="20"/>
          <w:szCs w:val="20"/>
          <w:lang w:val="pt-BR"/>
        </w:rPr>
        <w:t>. No</w:t>
      </w:r>
      <w:r w:rsidR="00A323B6" w:rsidRPr="00B57AD4">
        <w:rPr>
          <w:rFonts w:asciiTheme="majorHAnsi" w:hAnsiTheme="majorHAnsi"/>
          <w:sz w:val="20"/>
          <w:szCs w:val="20"/>
          <w:lang w:val="pt-BR"/>
        </w:rPr>
        <w:t xml:space="preserve"> presente as</w:t>
      </w:r>
      <w:r w:rsidR="001C7ACE">
        <w:rPr>
          <w:rFonts w:asciiTheme="majorHAnsi" w:hAnsiTheme="majorHAnsi"/>
          <w:sz w:val="20"/>
          <w:szCs w:val="20"/>
          <w:lang w:val="pt-BR"/>
        </w:rPr>
        <w:t xml:space="preserve">sunto, </w:t>
      </w:r>
      <w:r w:rsidR="00A323B6" w:rsidRPr="00B57AD4">
        <w:rPr>
          <w:rFonts w:asciiTheme="majorHAnsi" w:hAnsiTheme="majorHAnsi"/>
          <w:sz w:val="20"/>
          <w:szCs w:val="20"/>
          <w:lang w:val="pt-BR"/>
        </w:rPr>
        <w:t>a CIDH n</w:t>
      </w:r>
      <w:r w:rsidR="001C7ACE">
        <w:rPr>
          <w:rFonts w:asciiTheme="majorHAnsi" w:hAnsiTheme="majorHAnsi"/>
          <w:sz w:val="20"/>
          <w:szCs w:val="20"/>
          <w:lang w:val="pt-BR"/>
        </w:rPr>
        <w:t>ão conta com</w:t>
      </w:r>
      <w:r w:rsidR="00A323B6" w:rsidRPr="00B57AD4">
        <w:rPr>
          <w:rFonts w:asciiTheme="majorHAnsi" w:hAnsiTheme="majorHAnsi"/>
          <w:sz w:val="20"/>
          <w:szCs w:val="20"/>
          <w:lang w:val="pt-BR"/>
        </w:rPr>
        <w:t xml:space="preserve"> informa</w:t>
      </w:r>
      <w:r w:rsidR="001A5A20" w:rsidRPr="00B57AD4">
        <w:rPr>
          <w:rFonts w:asciiTheme="majorHAnsi" w:hAnsiTheme="majorHAnsi"/>
          <w:sz w:val="20"/>
          <w:szCs w:val="20"/>
          <w:lang w:val="pt-BR"/>
        </w:rPr>
        <w:t>ção</w:t>
      </w:r>
      <w:r w:rsidR="00A323B6" w:rsidRPr="00B57AD4">
        <w:rPr>
          <w:rFonts w:asciiTheme="majorHAnsi" w:hAnsiTheme="majorHAnsi"/>
          <w:sz w:val="20"/>
          <w:szCs w:val="20"/>
          <w:lang w:val="pt-BR"/>
        </w:rPr>
        <w:t>, a</w:t>
      </w:r>
      <w:r w:rsidR="001C7ACE">
        <w:rPr>
          <w:rFonts w:asciiTheme="majorHAnsi" w:hAnsiTheme="majorHAnsi"/>
          <w:sz w:val="20"/>
          <w:szCs w:val="20"/>
          <w:lang w:val="pt-BR"/>
        </w:rPr>
        <w:t xml:space="preserve">té </w:t>
      </w:r>
      <w:r w:rsidR="006A6F7A">
        <w:rPr>
          <w:rFonts w:asciiTheme="majorHAnsi" w:hAnsiTheme="majorHAnsi"/>
          <w:sz w:val="20"/>
          <w:szCs w:val="20"/>
          <w:lang w:val="pt-BR"/>
        </w:rPr>
        <w:t>est</w:t>
      </w:r>
      <w:r w:rsidR="001C7ACE">
        <w:rPr>
          <w:rFonts w:asciiTheme="majorHAnsi" w:hAnsiTheme="majorHAnsi"/>
          <w:sz w:val="20"/>
          <w:szCs w:val="20"/>
          <w:lang w:val="pt-BR"/>
        </w:rPr>
        <w:t xml:space="preserve">a data, que permita analisar </w:t>
      </w:r>
      <w:r w:rsidR="00A323B6" w:rsidRPr="00B57AD4">
        <w:rPr>
          <w:rFonts w:asciiTheme="majorHAnsi" w:hAnsiTheme="majorHAnsi"/>
          <w:sz w:val="20"/>
          <w:szCs w:val="20"/>
          <w:lang w:val="pt-BR"/>
        </w:rPr>
        <w:t>a motiva</w:t>
      </w:r>
      <w:r w:rsidR="001A5A20" w:rsidRPr="00B57AD4">
        <w:rPr>
          <w:rFonts w:asciiTheme="majorHAnsi" w:hAnsiTheme="majorHAnsi"/>
          <w:sz w:val="20"/>
          <w:szCs w:val="20"/>
          <w:lang w:val="pt-BR"/>
        </w:rPr>
        <w:t>ção</w:t>
      </w:r>
      <w:r w:rsidR="001C7ACE">
        <w:rPr>
          <w:rFonts w:asciiTheme="majorHAnsi" w:hAnsiTheme="majorHAnsi"/>
          <w:sz w:val="20"/>
          <w:szCs w:val="20"/>
          <w:lang w:val="pt-BR"/>
        </w:rPr>
        <w:t xml:space="preserve"> </w:t>
      </w:r>
      <w:r w:rsidR="006A6F7A">
        <w:rPr>
          <w:rFonts w:asciiTheme="majorHAnsi" w:hAnsiTheme="majorHAnsi"/>
          <w:sz w:val="20"/>
          <w:szCs w:val="20"/>
          <w:lang w:val="pt-BR"/>
        </w:rPr>
        <w:t>d</w:t>
      </w:r>
      <w:r w:rsidR="001C7ACE">
        <w:rPr>
          <w:rFonts w:asciiTheme="majorHAnsi" w:hAnsiTheme="majorHAnsi"/>
          <w:sz w:val="20"/>
          <w:szCs w:val="20"/>
          <w:lang w:val="pt-BR"/>
        </w:rPr>
        <w:t>a Câ</w:t>
      </w:r>
      <w:r w:rsidR="00A323B6" w:rsidRPr="00B57AD4">
        <w:rPr>
          <w:rFonts w:asciiTheme="majorHAnsi" w:hAnsiTheme="majorHAnsi"/>
          <w:sz w:val="20"/>
          <w:szCs w:val="20"/>
          <w:lang w:val="pt-BR"/>
        </w:rPr>
        <w:t>mara Municipal de Feira Santa</w:t>
      </w:r>
      <w:r w:rsidR="00D45BA5">
        <w:rPr>
          <w:rFonts w:asciiTheme="majorHAnsi" w:hAnsiTheme="majorHAnsi"/>
          <w:sz w:val="20"/>
          <w:szCs w:val="20"/>
          <w:lang w:val="pt-BR"/>
        </w:rPr>
        <w:t>na</w:t>
      </w:r>
      <w:r w:rsidR="00A323B6" w:rsidRPr="00B57AD4">
        <w:rPr>
          <w:rFonts w:asciiTheme="majorHAnsi" w:hAnsiTheme="majorHAnsi"/>
          <w:sz w:val="20"/>
          <w:szCs w:val="20"/>
          <w:lang w:val="pt-BR"/>
        </w:rPr>
        <w:t xml:space="preserve">, </w:t>
      </w:r>
      <w:r w:rsidR="001C7ACE">
        <w:rPr>
          <w:rFonts w:asciiTheme="majorHAnsi" w:hAnsiTheme="majorHAnsi"/>
          <w:sz w:val="20"/>
          <w:szCs w:val="20"/>
          <w:lang w:val="pt-BR"/>
        </w:rPr>
        <w:t>par</w:t>
      </w:r>
      <w:r w:rsidR="00A323B6" w:rsidRPr="00B57AD4">
        <w:rPr>
          <w:rFonts w:asciiTheme="majorHAnsi" w:hAnsiTheme="majorHAnsi"/>
          <w:sz w:val="20"/>
          <w:szCs w:val="20"/>
          <w:lang w:val="pt-BR"/>
        </w:rPr>
        <w:t xml:space="preserve">a </w:t>
      </w:r>
      <w:r w:rsidR="001C7ACE">
        <w:rPr>
          <w:rFonts w:asciiTheme="majorHAnsi" w:hAnsiTheme="majorHAnsi"/>
          <w:sz w:val="20"/>
          <w:szCs w:val="20"/>
          <w:lang w:val="pt-BR"/>
        </w:rPr>
        <w:t xml:space="preserve">analisar se a </w:t>
      </w:r>
      <w:r w:rsidR="00A323B6" w:rsidRPr="00B57AD4">
        <w:rPr>
          <w:rFonts w:asciiTheme="majorHAnsi" w:hAnsiTheme="majorHAnsi"/>
          <w:sz w:val="20"/>
          <w:szCs w:val="20"/>
          <w:lang w:val="pt-BR"/>
        </w:rPr>
        <w:t xml:space="preserve">figura </w:t>
      </w:r>
      <w:r w:rsidR="00B57AD4">
        <w:rPr>
          <w:rFonts w:asciiTheme="majorHAnsi" w:hAnsiTheme="majorHAnsi"/>
          <w:sz w:val="20"/>
          <w:szCs w:val="20"/>
          <w:lang w:val="pt-BR"/>
        </w:rPr>
        <w:t>da</w:t>
      </w:r>
      <w:r w:rsidR="001C7ACE">
        <w:rPr>
          <w:rFonts w:asciiTheme="majorHAnsi" w:hAnsiTheme="majorHAnsi"/>
          <w:sz w:val="20"/>
          <w:szCs w:val="20"/>
          <w:lang w:val="pt-BR"/>
        </w:rPr>
        <w:t xml:space="preserve"> i</w:t>
      </w:r>
      <w:r w:rsidR="00A323B6" w:rsidRPr="00B57AD4">
        <w:rPr>
          <w:rFonts w:asciiTheme="majorHAnsi" w:hAnsiTheme="majorHAnsi"/>
          <w:sz w:val="20"/>
          <w:szCs w:val="20"/>
          <w:lang w:val="pt-BR"/>
        </w:rPr>
        <w:t>munidad</w:t>
      </w:r>
      <w:r w:rsidR="001C7ACE">
        <w:rPr>
          <w:rFonts w:asciiTheme="majorHAnsi" w:hAnsiTheme="majorHAnsi"/>
          <w:sz w:val="20"/>
          <w:szCs w:val="20"/>
          <w:lang w:val="pt-BR"/>
        </w:rPr>
        <w:t>e foi</w:t>
      </w:r>
      <w:r w:rsidR="00A323B6" w:rsidRPr="00B57AD4">
        <w:rPr>
          <w:rFonts w:asciiTheme="majorHAnsi" w:hAnsiTheme="majorHAnsi"/>
          <w:sz w:val="20"/>
          <w:szCs w:val="20"/>
          <w:lang w:val="pt-BR"/>
        </w:rPr>
        <w:t xml:space="preserve"> utilizada </w:t>
      </w:r>
      <w:r w:rsidR="006A6F7A">
        <w:rPr>
          <w:rFonts w:asciiTheme="majorHAnsi" w:hAnsiTheme="majorHAnsi"/>
          <w:sz w:val="20"/>
          <w:szCs w:val="20"/>
          <w:lang w:val="pt-BR"/>
        </w:rPr>
        <w:t>em</w:t>
      </w:r>
      <w:r w:rsidR="00A323B6" w:rsidRPr="00B57AD4">
        <w:rPr>
          <w:rFonts w:asciiTheme="majorHAnsi" w:hAnsiTheme="majorHAnsi"/>
          <w:sz w:val="20"/>
          <w:szCs w:val="20"/>
          <w:lang w:val="pt-BR"/>
        </w:rPr>
        <w:t xml:space="preserve"> conformidad</w:t>
      </w:r>
      <w:r w:rsidR="001C7ACE">
        <w:rPr>
          <w:rFonts w:asciiTheme="majorHAnsi" w:hAnsiTheme="majorHAnsi"/>
          <w:sz w:val="20"/>
          <w:szCs w:val="20"/>
          <w:lang w:val="pt-BR"/>
        </w:rPr>
        <w:t>e com as obr</w:t>
      </w:r>
      <w:r w:rsidR="00A323B6" w:rsidRPr="00B57AD4">
        <w:rPr>
          <w:rFonts w:asciiTheme="majorHAnsi" w:hAnsiTheme="majorHAnsi"/>
          <w:sz w:val="20"/>
          <w:szCs w:val="20"/>
          <w:lang w:val="pt-BR"/>
        </w:rPr>
        <w:t>iga</w:t>
      </w:r>
      <w:r w:rsidR="001A5A20" w:rsidRPr="00B57AD4">
        <w:rPr>
          <w:rFonts w:asciiTheme="majorHAnsi" w:hAnsiTheme="majorHAnsi"/>
          <w:sz w:val="20"/>
          <w:szCs w:val="20"/>
          <w:lang w:val="pt-BR"/>
        </w:rPr>
        <w:t>ções</w:t>
      </w:r>
      <w:r w:rsidR="001C7ACE">
        <w:rPr>
          <w:rFonts w:asciiTheme="majorHAnsi" w:hAnsiTheme="majorHAnsi"/>
          <w:sz w:val="20"/>
          <w:szCs w:val="20"/>
          <w:lang w:val="pt-BR"/>
        </w:rPr>
        <w:t xml:space="preserve"> internacionais do</w:t>
      </w:r>
      <w:r w:rsidR="00A323B6" w:rsidRPr="00B57AD4">
        <w:rPr>
          <w:rFonts w:asciiTheme="majorHAnsi" w:hAnsiTheme="majorHAnsi"/>
          <w:sz w:val="20"/>
          <w:szCs w:val="20"/>
          <w:lang w:val="pt-BR"/>
        </w:rPr>
        <w:t xml:space="preserve"> Estado. </w:t>
      </w:r>
    </w:p>
    <w:p w14:paraId="0B48082E" w14:textId="77777777" w:rsidR="00A361A9" w:rsidRPr="00B57AD4" w:rsidRDefault="00A361A9" w:rsidP="00A361A9">
      <w:pPr>
        <w:pStyle w:val="ListParagraph"/>
        <w:jc w:val="both"/>
        <w:rPr>
          <w:rFonts w:asciiTheme="majorHAnsi" w:hAnsiTheme="majorHAnsi"/>
          <w:b/>
          <w:bCs/>
          <w:sz w:val="20"/>
          <w:szCs w:val="20"/>
          <w:lang w:val="pt-BR"/>
        </w:rPr>
      </w:pPr>
    </w:p>
    <w:p w14:paraId="656E7D30" w14:textId="77777777" w:rsidR="00B4486F" w:rsidRPr="00B57AD4" w:rsidRDefault="001C7ACE" w:rsidP="00A323B6">
      <w:pPr>
        <w:pStyle w:val="ListParagraph"/>
        <w:numPr>
          <w:ilvl w:val="0"/>
          <w:numId w:val="103"/>
        </w:numPr>
        <w:jc w:val="both"/>
        <w:rPr>
          <w:rFonts w:asciiTheme="majorHAnsi" w:hAnsiTheme="majorHAnsi"/>
          <w:b/>
          <w:bCs/>
          <w:sz w:val="20"/>
          <w:szCs w:val="20"/>
          <w:lang w:val="pt-BR"/>
        </w:rPr>
      </w:pPr>
      <w:r>
        <w:rPr>
          <w:rFonts w:asciiTheme="majorHAnsi" w:hAnsiTheme="majorHAnsi"/>
          <w:sz w:val="20"/>
          <w:szCs w:val="20"/>
          <w:lang w:val="pt-BR"/>
        </w:rPr>
        <w:t>Em</w:t>
      </w:r>
      <w:r w:rsidR="00A361A9" w:rsidRPr="00B57AD4">
        <w:rPr>
          <w:rFonts w:asciiTheme="majorHAnsi" w:hAnsiTheme="majorHAnsi"/>
          <w:sz w:val="20"/>
          <w:szCs w:val="20"/>
          <w:lang w:val="pt-BR"/>
        </w:rPr>
        <w:t xml:space="preserve"> virtud</w:t>
      </w:r>
      <w:r>
        <w:rPr>
          <w:rFonts w:asciiTheme="majorHAnsi" w:hAnsiTheme="majorHAnsi"/>
          <w:sz w:val="20"/>
          <w:szCs w:val="20"/>
          <w:lang w:val="pt-BR"/>
        </w:rPr>
        <w:t>e</w:t>
      </w:r>
      <w:r w:rsidR="00A361A9" w:rsidRPr="00B57AD4">
        <w:rPr>
          <w:rFonts w:asciiTheme="majorHAnsi" w:hAnsiTheme="majorHAnsi"/>
          <w:sz w:val="20"/>
          <w:szCs w:val="20"/>
          <w:lang w:val="pt-BR"/>
        </w:rPr>
        <w:t xml:space="preserve"> </w:t>
      </w:r>
      <w:r w:rsidR="00B57AD4">
        <w:rPr>
          <w:rFonts w:asciiTheme="majorHAnsi" w:hAnsiTheme="majorHAnsi"/>
          <w:sz w:val="20"/>
          <w:szCs w:val="20"/>
          <w:lang w:val="pt-BR"/>
        </w:rPr>
        <w:t>d</w:t>
      </w:r>
      <w:r w:rsidR="006A6F7A">
        <w:rPr>
          <w:rFonts w:asciiTheme="majorHAnsi" w:hAnsiTheme="majorHAnsi"/>
          <w:sz w:val="20"/>
          <w:szCs w:val="20"/>
          <w:lang w:val="pt-BR"/>
        </w:rPr>
        <w:t>ess</w:t>
      </w:r>
      <w:r w:rsidR="00B57AD4">
        <w:rPr>
          <w:rFonts w:asciiTheme="majorHAnsi" w:hAnsiTheme="majorHAnsi"/>
          <w:sz w:val="20"/>
          <w:szCs w:val="20"/>
          <w:lang w:val="pt-BR"/>
        </w:rPr>
        <w:t>a</w:t>
      </w:r>
      <w:r w:rsidR="00A361A9" w:rsidRPr="00B57AD4">
        <w:rPr>
          <w:rFonts w:asciiTheme="majorHAnsi" w:hAnsiTheme="majorHAnsi"/>
          <w:sz w:val="20"/>
          <w:szCs w:val="20"/>
          <w:lang w:val="pt-BR"/>
        </w:rPr>
        <w:t>s considera</w:t>
      </w:r>
      <w:r w:rsidR="001A5A20" w:rsidRPr="00B57AD4">
        <w:rPr>
          <w:rFonts w:asciiTheme="majorHAnsi" w:hAnsiTheme="majorHAnsi"/>
          <w:sz w:val="20"/>
          <w:szCs w:val="20"/>
          <w:lang w:val="pt-BR"/>
        </w:rPr>
        <w:t>ções</w:t>
      </w:r>
      <w:r w:rsidR="00A361A9" w:rsidRPr="00B57AD4">
        <w:rPr>
          <w:rFonts w:asciiTheme="majorHAnsi" w:hAnsiTheme="majorHAnsi"/>
          <w:sz w:val="20"/>
          <w:szCs w:val="20"/>
          <w:lang w:val="pt-BR"/>
        </w:rPr>
        <w:t>,</w:t>
      </w:r>
      <w:r w:rsidR="001A5A20" w:rsidRPr="00B57AD4">
        <w:rPr>
          <w:rFonts w:asciiTheme="majorHAnsi" w:hAnsiTheme="majorHAnsi"/>
          <w:sz w:val="20"/>
          <w:szCs w:val="20"/>
          <w:lang w:val="pt-BR"/>
        </w:rPr>
        <w:t xml:space="preserve"> e </w:t>
      </w:r>
      <w:r w:rsidR="006A6F7A">
        <w:rPr>
          <w:rFonts w:asciiTheme="majorHAnsi" w:hAnsiTheme="majorHAnsi"/>
          <w:sz w:val="20"/>
          <w:szCs w:val="20"/>
          <w:lang w:val="pt-BR"/>
        </w:rPr>
        <w:t xml:space="preserve">tendo </w:t>
      </w:r>
      <w:r>
        <w:rPr>
          <w:rFonts w:asciiTheme="majorHAnsi" w:hAnsiTheme="majorHAnsi"/>
          <w:sz w:val="20"/>
          <w:szCs w:val="20"/>
          <w:lang w:val="pt-BR"/>
        </w:rPr>
        <w:t>em vista o</w:t>
      </w:r>
      <w:r w:rsidR="00A361A9" w:rsidRPr="00B57AD4">
        <w:rPr>
          <w:rFonts w:asciiTheme="majorHAnsi" w:hAnsiTheme="majorHAnsi"/>
          <w:sz w:val="20"/>
          <w:szCs w:val="20"/>
          <w:lang w:val="pt-BR"/>
        </w:rPr>
        <w:t xml:space="preserve">s elementos de </w:t>
      </w:r>
      <w:r>
        <w:rPr>
          <w:rFonts w:asciiTheme="majorHAnsi" w:hAnsiTheme="majorHAnsi"/>
          <w:sz w:val="20"/>
          <w:szCs w:val="20"/>
          <w:lang w:val="pt-BR"/>
        </w:rPr>
        <w:t>fato e de direito expo</w:t>
      </w:r>
      <w:r w:rsidR="00A361A9" w:rsidRPr="00B57AD4">
        <w:rPr>
          <w:rFonts w:asciiTheme="majorHAnsi" w:hAnsiTheme="majorHAnsi"/>
          <w:sz w:val="20"/>
          <w:szCs w:val="20"/>
          <w:lang w:val="pt-BR"/>
        </w:rPr>
        <w:t>stos p</w:t>
      </w:r>
      <w:r>
        <w:rPr>
          <w:rFonts w:asciiTheme="majorHAnsi" w:hAnsiTheme="majorHAnsi"/>
          <w:sz w:val="20"/>
          <w:szCs w:val="20"/>
          <w:lang w:val="pt-BR"/>
        </w:rPr>
        <w:t>el</w:t>
      </w:r>
      <w:r w:rsidR="00A361A9" w:rsidRPr="00B57AD4">
        <w:rPr>
          <w:rFonts w:asciiTheme="majorHAnsi" w:hAnsiTheme="majorHAnsi"/>
          <w:sz w:val="20"/>
          <w:szCs w:val="20"/>
          <w:lang w:val="pt-BR"/>
        </w:rPr>
        <w:t>as partes</w:t>
      </w:r>
      <w:r w:rsidR="001A5A20" w:rsidRPr="00B57AD4">
        <w:rPr>
          <w:rFonts w:asciiTheme="majorHAnsi" w:hAnsiTheme="majorHAnsi"/>
          <w:sz w:val="20"/>
          <w:szCs w:val="20"/>
          <w:lang w:val="pt-BR"/>
        </w:rPr>
        <w:t xml:space="preserve"> e </w:t>
      </w:r>
      <w:r>
        <w:rPr>
          <w:rFonts w:asciiTheme="majorHAnsi" w:hAnsiTheme="majorHAnsi"/>
          <w:sz w:val="20"/>
          <w:szCs w:val="20"/>
          <w:lang w:val="pt-BR"/>
        </w:rPr>
        <w:t>a natureza do</w:t>
      </w:r>
      <w:r w:rsidR="00A361A9" w:rsidRPr="00B57AD4">
        <w:rPr>
          <w:rFonts w:asciiTheme="majorHAnsi" w:hAnsiTheme="majorHAnsi"/>
          <w:sz w:val="20"/>
          <w:szCs w:val="20"/>
          <w:lang w:val="pt-BR"/>
        </w:rPr>
        <w:t xml:space="preserve"> a</w:t>
      </w:r>
      <w:r>
        <w:rPr>
          <w:rFonts w:asciiTheme="majorHAnsi" w:hAnsiTheme="majorHAnsi"/>
          <w:sz w:val="20"/>
          <w:szCs w:val="20"/>
          <w:lang w:val="pt-BR"/>
        </w:rPr>
        <w:t xml:space="preserve">ssunto </w:t>
      </w:r>
      <w:r w:rsidR="006A6F7A">
        <w:rPr>
          <w:rFonts w:asciiTheme="majorHAnsi" w:hAnsiTheme="majorHAnsi"/>
          <w:sz w:val="20"/>
          <w:szCs w:val="20"/>
          <w:lang w:val="pt-BR"/>
        </w:rPr>
        <w:t>submetido ao</w:t>
      </w:r>
      <w:r>
        <w:rPr>
          <w:rFonts w:asciiTheme="majorHAnsi" w:hAnsiTheme="majorHAnsi"/>
          <w:sz w:val="20"/>
          <w:szCs w:val="20"/>
          <w:lang w:val="pt-BR"/>
        </w:rPr>
        <w:t xml:space="preserve"> seu conhecimento, </w:t>
      </w:r>
      <w:r w:rsidR="00A361A9" w:rsidRPr="00B57AD4">
        <w:rPr>
          <w:rFonts w:asciiTheme="majorHAnsi" w:hAnsiTheme="majorHAnsi"/>
          <w:sz w:val="20"/>
          <w:szCs w:val="20"/>
          <w:lang w:val="pt-BR"/>
        </w:rPr>
        <w:t>a Comis</w:t>
      </w:r>
      <w:r>
        <w:rPr>
          <w:rFonts w:asciiTheme="majorHAnsi" w:hAnsiTheme="majorHAnsi"/>
          <w:sz w:val="20"/>
          <w:szCs w:val="20"/>
          <w:lang w:val="pt-BR"/>
        </w:rPr>
        <w:t xml:space="preserve">são </w:t>
      </w:r>
      <w:r w:rsidR="006A6F7A">
        <w:rPr>
          <w:rFonts w:asciiTheme="majorHAnsi" w:hAnsiTheme="majorHAnsi"/>
          <w:sz w:val="20"/>
          <w:szCs w:val="20"/>
          <w:lang w:val="pt-BR"/>
        </w:rPr>
        <w:t>considera</w:t>
      </w:r>
      <w:r>
        <w:rPr>
          <w:rFonts w:asciiTheme="majorHAnsi" w:hAnsiTheme="majorHAnsi"/>
          <w:sz w:val="20"/>
          <w:szCs w:val="20"/>
          <w:lang w:val="pt-BR"/>
        </w:rPr>
        <w:t xml:space="preserve"> que a</w:t>
      </w:r>
      <w:r w:rsidR="00A361A9" w:rsidRPr="00B57AD4">
        <w:rPr>
          <w:rFonts w:asciiTheme="majorHAnsi" w:hAnsiTheme="majorHAnsi"/>
          <w:sz w:val="20"/>
          <w:szCs w:val="20"/>
          <w:lang w:val="pt-BR"/>
        </w:rPr>
        <w:t>s alega</w:t>
      </w:r>
      <w:r>
        <w:rPr>
          <w:rFonts w:asciiTheme="majorHAnsi" w:hAnsiTheme="majorHAnsi"/>
          <w:sz w:val="20"/>
          <w:szCs w:val="20"/>
          <w:lang w:val="pt-BR"/>
        </w:rPr>
        <w:t>ções</w:t>
      </w:r>
      <w:r w:rsidR="00A361A9" w:rsidRPr="00B57AD4">
        <w:rPr>
          <w:rFonts w:asciiTheme="majorHAnsi" w:hAnsiTheme="majorHAnsi"/>
          <w:sz w:val="20"/>
          <w:szCs w:val="20"/>
          <w:lang w:val="pt-BR"/>
        </w:rPr>
        <w:t xml:space="preserve"> </w:t>
      </w:r>
      <w:r w:rsidR="00B57AD4">
        <w:rPr>
          <w:rFonts w:asciiTheme="majorHAnsi" w:hAnsiTheme="majorHAnsi"/>
          <w:sz w:val="20"/>
          <w:szCs w:val="20"/>
          <w:lang w:val="pt-BR"/>
        </w:rPr>
        <w:t>da</w:t>
      </w:r>
      <w:r>
        <w:rPr>
          <w:rFonts w:asciiTheme="majorHAnsi" w:hAnsiTheme="majorHAnsi"/>
          <w:sz w:val="20"/>
          <w:szCs w:val="20"/>
          <w:lang w:val="pt-BR"/>
        </w:rPr>
        <w:t xml:space="preserve"> parte peticioná</w:t>
      </w:r>
      <w:r w:rsidR="00A361A9" w:rsidRPr="00B57AD4">
        <w:rPr>
          <w:rFonts w:asciiTheme="majorHAnsi" w:hAnsiTheme="majorHAnsi"/>
          <w:sz w:val="20"/>
          <w:szCs w:val="20"/>
          <w:lang w:val="pt-BR"/>
        </w:rPr>
        <w:t>ria, refer</w:t>
      </w:r>
      <w:r w:rsidR="006A6F7A">
        <w:rPr>
          <w:rFonts w:asciiTheme="majorHAnsi" w:hAnsiTheme="majorHAnsi"/>
          <w:sz w:val="20"/>
          <w:szCs w:val="20"/>
          <w:lang w:val="pt-BR"/>
        </w:rPr>
        <w:t>ente</w:t>
      </w:r>
      <w:r w:rsidR="00A361A9" w:rsidRPr="00B57AD4">
        <w:rPr>
          <w:rFonts w:asciiTheme="majorHAnsi" w:hAnsiTheme="majorHAnsi"/>
          <w:sz w:val="20"/>
          <w:szCs w:val="20"/>
          <w:lang w:val="pt-BR"/>
        </w:rPr>
        <w:t xml:space="preserve">s </w:t>
      </w:r>
      <w:r>
        <w:rPr>
          <w:rFonts w:asciiTheme="majorHAnsi" w:hAnsiTheme="majorHAnsi"/>
          <w:sz w:val="20"/>
          <w:szCs w:val="20"/>
          <w:lang w:val="pt-BR"/>
        </w:rPr>
        <w:t>à falta de normas que permitam</w:t>
      </w:r>
      <w:r w:rsidR="00A361A9" w:rsidRPr="00B57AD4">
        <w:rPr>
          <w:rFonts w:asciiTheme="majorHAnsi" w:hAnsiTheme="majorHAnsi"/>
          <w:sz w:val="20"/>
          <w:szCs w:val="20"/>
          <w:lang w:val="pt-BR"/>
        </w:rPr>
        <w:t xml:space="preserve"> estab</w:t>
      </w:r>
      <w:r>
        <w:rPr>
          <w:rFonts w:asciiTheme="majorHAnsi" w:hAnsiTheme="majorHAnsi"/>
          <w:sz w:val="20"/>
          <w:szCs w:val="20"/>
          <w:lang w:val="pt-BR"/>
        </w:rPr>
        <w:t>elecer, ao</w:t>
      </w:r>
      <w:r w:rsidR="00A361A9" w:rsidRPr="00B57AD4">
        <w:rPr>
          <w:rFonts w:asciiTheme="majorHAnsi" w:hAnsiTheme="majorHAnsi"/>
          <w:sz w:val="20"/>
          <w:szCs w:val="20"/>
          <w:lang w:val="pt-BR"/>
        </w:rPr>
        <w:t xml:space="preserve"> menos, responsabilidades ulteriores contra qu</w:t>
      </w:r>
      <w:r>
        <w:rPr>
          <w:rFonts w:asciiTheme="majorHAnsi" w:hAnsiTheme="majorHAnsi"/>
          <w:sz w:val="20"/>
          <w:szCs w:val="20"/>
          <w:lang w:val="pt-BR"/>
        </w:rPr>
        <w:t xml:space="preserve">em realizou </w:t>
      </w:r>
      <w:r w:rsidR="00A361A9" w:rsidRPr="00B57AD4">
        <w:rPr>
          <w:rFonts w:asciiTheme="majorHAnsi" w:hAnsiTheme="majorHAnsi"/>
          <w:sz w:val="20"/>
          <w:szCs w:val="20"/>
          <w:lang w:val="pt-BR"/>
        </w:rPr>
        <w:t>expres</w:t>
      </w:r>
      <w:r>
        <w:rPr>
          <w:rFonts w:asciiTheme="majorHAnsi" w:hAnsiTheme="majorHAnsi"/>
          <w:sz w:val="20"/>
          <w:szCs w:val="20"/>
          <w:lang w:val="pt-BR"/>
        </w:rPr>
        <w:t>sõ</w:t>
      </w:r>
      <w:r w:rsidR="00A361A9" w:rsidRPr="00B57AD4">
        <w:rPr>
          <w:rFonts w:asciiTheme="majorHAnsi" w:hAnsiTheme="majorHAnsi"/>
          <w:sz w:val="20"/>
          <w:szCs w:val="20"/>
          <w:lang w:val="pt-BR"/>
        </w:rPr>
        <w:t xml:space="preserve">es </w:t>
      </w:r>
      <w:r>
        <w:rPr>
          <w:rFonts w:asciiTheme="majorHAnsi" w:hAnsiTheme="majorHAnsi"/>
          <w:sz w:val="20"/>
          <w:szCs w:val="20"/>
          <w:lang w:val="pt-BR"/>
        </w:rPr>
        <w:t>insultantes e</w:t>
      </w:r>
      <w:r w:rsidR="00A361A9" w:rsidRPr="00B57AD4">
        <w:rPr>
          <w:rFonts w:asciiTheme="majorHAnsi" w:hAnsiTheme="majorHAnsi"/>
          <w:sz w:val="20"/>
          <w:szCs w:val="20"/>
          <w:lang w:val="pt-BR"/>
        </w:rPr>
        <w:t>/o</w:t>
      </w:r>
      <w:r>
        <w:rPr>
          <w:rFonts w:asciiTheme="majorHAnsi" w:hAnsiTheme="majorHAnsi"/>
          <w:sz w:val="20"/>
          <w:szCs w:val="20"/>
          <w:lang w:val="pt-BR"/>
        </w:rPr>
        <w:t>u discriminató</w:t>
      </w:r>
      <w:r w:rsidR="00A361A9" w:rsidRPr="00B57AD4">
        <w:rPr>
          <w:rFonts w:asciiTheme="majorHAnsi" w:hAnsiTheme="majorHAnsi"/>
          <w:sz w:val="20"/>
          <w:szCs w:val="20"/>
          <w:lang w:val="pt-BR"/>
        </w:rPr>
        <w:t>rias</w:t>
      </w:r>
      <w:r w:rsidR="001A5A20" w:rsidRPr="00B57AD4">
        <w:rPr>
          <w:rFonts w:asciiTheme="majorHAnsi" w:hAnsiTheme="majorHAnsi"/>
          <w:sz w:val="20"/>
          <w:szCs w:val="20"/>
          <w:lang w:val="pt-BR"/>
        </w:rPr>
        <w:t xml:space="preserve"> e </w:t>
      </w:r>
      <w:r>
        <w:rPr>
          <w:rFonts w:asciiTheme="majorHAnsi" w:hAnsiTheme="majorHAnsi"/>
          <w:sz w:val="20"/>
          <w:szCs w:val="20"/>
          <w:lang w:val="pt-BR"/>
        </w:rPr>
        <w:t>ao inadeq</w:t>
      </w:r>
      <w:r w:rsidR="00A361A9" w:rsidRPr="00B57AD4">
        <w:rPr>
          <w:rFonts w:asciiTheme="majorHAnsi" w:hAnsiTheme="majorHAnsi"/>
          <w:sz w:val="20"/>
          <w:szCs w:val="20"/>
          <w:lang w:val="pt-BR"/>
        </w:rPr>
        <w:t xml:space="preserve">uado uso </w:t>
      </w:r>
      <w:r w:rsidR="00B57AD4">
        <w:rPr>
          <w:rFonts w:asciiTheme="majorHAnsi" w:hAnsiTheme="majorHAnsi"/>
          <w:sz w:val="20"/>
          <w:szCs w:val="20"/>
          <w:lang w:val="pt-BR"/>
        </w:rPr>
        <w:t>da</w:t>
      </w:r>
      <w:r w:rsidR="00A361A9" w:rsidRPr="00B57AD4">
        <w:rPr>
          <w:rFonts w:asciiTheme="majorHAnsi" w:hAnsiTheme="majorHAnsi"/>
          <w:sz w:val="20"/>
          <w:szCs w:val="20"/>
          <w:lang w:val="pt-BR"/>
        </w:rPr>
        <w:t xml:space="preserve"> figura </w:t>
      </w:r>
      <w:r w:rsidR="00B57AD4">
        <w:rPr>
          <w:rFonts w:asciiTheme="majorHAnsi" w:hAnsiTheme="majorHAnsi"/>
          <w:sz w:val="20"/>
          <w:szCs w:val="20"/>
          <w:lang w:val="pt-BR"/>
        </w:rPr>
        <w:t>da</w:t>
      </w:r>
      <w:r>
        <w:rPr>
          <w:rFonts w:asciiTheme="majorHAnsi" w:hAnsiTheme="majorHAnsi"/>
          <w:sz w:val="20"/>
          <w:szCs w:val="20"/>
          <w:lang w:val="pt-BR"/>
        </w:rPr>
        <w:t xml:space="preserve"> i</w:t>
      </w:r>
      <w:r w:rsidR="00A361A9" w:rsidRPr="00B57AD4">
        <w:rPr>
          <w:rFonts w:asciiTheme="majorHAnsi" w:hAnsiTheme="majorHAnsi"/>
          <w:sz w:val="20"/>
          <w:szCs w:val="20"/>
          <w:lang w:val="pt-BR"/>
        </w:rPr>
        <w:t>munidad</w:t>
      </w:r>
      <w:r>
        <w:rPr>
          <w:rFonts w:asciiTheme="majorHAnsi" w:hAnsiTheme="majorHAnsi"/>
          <w:sz w:val="20"/>
          <w:szCs w:val="20"/>
          <w:lang w:val="pt-BR"/>
        </w:rPr>
        <w:t>e</w:t>
      </w:r>
      <w:r w:rsidR="00A361A9" w:rsidRPr="00B57AD4">
        <w:rPr>
          <w:rFonts w:asciiTheme="majorHAnsi" w:hAnsiTheme="majorHAnsi"/>
          <w:sz w:val="20"/>
          <w:szCs w:val="20"/>
          <w:lang w:val="pt-BR"/>
        </w:rPr>
        <w:t>, n</w:t>
      </w:r>
      <w:r>
        <w:rPr>
          <w:rFonts w:asciiTheme="majorHAnsi" w:hAnsiTheme="majorHAnsi"/>
          <w:sz w:val="20"/>
          <w:szCs w:val="20"/>
          <w:lang w:val="pt-BR"/>
        </w:rPr>
        <w:t xml:space="preserve">ão </w:t>
      </w:r>
      <w:r w:rsidR="006A6F7A">
        <w:rPr>
          <w:rFonts w:asciiTheme="majorHAnsi" w:hAnsiTheme="majorHAnsi"/>
          <w:sz w:val="20"/>
          <w:szCs w:val="20"/>
          <w:lang w:val="pt-BR"/>
        </w:rPr>
        <w:t>estão</w:t>
      </w:r>
      <w:r w:rsidR="00A361A9" w:rsidRPr="00B57AD4">
        <w:rPr>
          <w:rFonts w:asciiTheme="majorHAnsi" w:hAnsiTheme="majorHAnsi"/>
          <w:sz w:val="20"/>
          <w:szCs w:val="20"/>
          <w:lang w:val="pt-BR"/>
        </w:rPr>
        <w:t xml:space="preserve"> </w:t>
      </w:r>
      <w:r w:rsidR="00063728">
        <w:rPr>
          <w:rFonts w:asciiTheme="majorHAnsi" w:hAnsiTheme="majorHAnsi"/>
          <w:sz w:val="20"/>
          <w:szCs w:val="20"/>
          <w:lang w:val="pt-BR"/>
        </w:rPr>
        <w:t>claramente</w:t>
      </w:r>
      <w:r w:rsidR="00A361A9" w:rsidRPr="00B57AD4">
        <w:rPr>
          <w:rFonts w:asciiTheme="majorHAnsi" w:hAnsiTheme="majorHAnsi"/>
          <w:sz w:val="20"/>
          <w:szCs w:val="20"/>
          <w:lang w:val="pt-BR"/>
        </w:rPr>
        <w:t xml:space="preserve"> infundad</w:t>
      </w:r>
      <w:r w:rsidR="006A6F7A">
        <w:rPr>
          <w:rFonts w:asciiTheme="majorHAnsi" w:hAnsiTheme="majorHAnsi"/>
          <w:sz w:val="20"/>
          <w:szCs w:val="20"/>
          <w:lang w:val="pt-BR"/>
        </w:rPr>
        <w:t>a</w:t>
      </w:r>
      <w:r w:rsidR="00A361A9" w:rsidRPr="00B57AD4">
        <w:rPr>
          <w:rFonts w:asciiTheme="majorHAnsi" w:hAnsiTheme="majorHAnsi"/>
          <w:sz w:val="20"/>
          <w:szCs w:val="20"/>
          <w:lang w:val="pt-BR"/>
        </w:rPr>
        <w:t>s</w:t>
      </w:r>
      <w:r w:rsidR="001A5A20" w:rsidRPr="00B57AD4">
        <w:rPr>
          <w:rFonts w:asciiTheme="majorHAnsi" w:hAnsiTheme="majorHAnsi"/>
          <w:sz w:val="20"/>
          <w:szCs w:val="20"/>
          <w:lang w:val="pt-BR"/>
        </w:rPr>
        <w:t xml:space="preserve"> e </w:t>
      </w:r>
      <w:r w:rsidR="00A361A9" w:rsidRPr="00B57AD4">
        <w:rPr>
          <w:rFonts w:asciiTheme="majorHAnsi" w:hAnsiTheme="majorHAnsi"/>
          <w:sz w:val="20"/>
          <w:szCs w:val="20"/>
          <w:lang w:val="pt-BR"/>
        </w:rPr>
        <w:t>requ</w:t>
      </w:r>
      <w:r w:rsidR="00063728">
        <w:rPr>
          <w:rFonts w:asciiTheme="majorHAnsi" w:hAnsiTheme="majorHAnsi"/>
          <w:sz w:val="20"/>
          <w:szCs w:val="20"/>
          <w:lang w:val="pt-BR"/>
        </w:rPr>
        <w:t xml:space="preserve">erem um estudo de </w:t>
      </w:r>
      <w:r w:rsidR="006A6F7A">
        <w:rPr>
          <w:rFonts w:asciiTheme="majorHAnsi" w:hAnsiTheme="majorHAnsi"/>
          <w:sz w:val="20"/>
          <w:szCs w:val="20"/>
          <w:lang w:val="pt-BR"/>
        </w:rPr>
        <w:t>mérito</w:t>
      </w:r>
      <w:r w:rsidR="00A361A9" w:rsidRPr="00B57AD4">
        <w:rPr>
          <w:rFonts w:asciiTheme="majorHAnsi" w:hAnsiTheme="majorHAnsi"/>
          <w:sz w:val="20"/>
          <w:szCs w:val="20"/>
          <w:lang w:val="pt-BR"/>
        </w:rPr>
        <w:t xml:space="preserve">, </w:t>
      </w:r>
      <w:r w:rsidR="006A6F7A">
        <w:rPr>
          <w:rFonts w:asciiTheme="majorHAnsi" w:hAnsiTheme="majorHAnsi"/>
          <w:sz w:val="20"/>
          <w:szCs w:val="20"/>
          <w:lang w:val="pt-BR"/>
        </w:rPr>
        <w:t>já</w:t>
      </w:r>
      <w:r w:rsidR="00A361A9" w:rsidRPr="00B57AD4">
        <w:rPr>
          <w:rFonts w:asciiTheme="majorHAnsi" w:hAnsiTheme="majorHAnsi"/>
          <w:sz w:val="20"/>
          <w:szCs w:val="20"/>
          <w:lang w:val="pt-BR"/>
        </w:rPr>
        <w:t xml:space="preserve"> que</w:t>
      </w:r>
      <w:r w:rsidR="006A6F7A">
        <w:rPr>
          <w:rFonts w:asciiTheme="majorHAnsi" w:hAnsiTheme="majorHAnsi"/>
          <w:sz w:val="20"/>
          <w:szCs w:val="20"/>
          <w:lang w:val="pt-BR"/>
        </w:rPr>
        <w:t>,</w:t>
      </w:r>
      <w:r w:rsidR="00A361A9" w:rsidRPr="00B57AD4">
        <w:rPr>
          <w:rFonts w:asciiTheme="majorHAnsi" w:hAnsiTheme="majorHAnsi"/>
          <w:sz w:val="20"/>
          <w:szCs w:val="20"/>
          <w:lang w:val="pt-BR"/>
        </w:rPr>
        <w:t xml:space="preserve"> </w:t>
      </w:r>
      <w:r w:rsidR="007741AC">
        <w:rPr>
          <w:rFonts w:asciiTheme="majorHAnsi" w:hAnsiTheme="majorHAnsi"/>
          <w:sz w:val="20"/>
          <w:szCs w:val="20"/>
          <w:lang w:val="pt-BR"/>
        </w:rPr>
        <w:t>ao serem corroborados como certos</w:t>
      </w:r>
      <w:r w:rsidR="006A6F7A">
        <w:rPr>
          <w:rFonts w:asciiTheme="majorHAnsi" w:hAnsiTheme="majorHAnsi"/>
          <w:sz w:val="20"/>
          <w:szCs w:val="20"/>
          <w:lang w:val="pt-BR"/>
        </w:rPr>
        <w:t>,</w:t>
      </w:r>
      <w:r w:rsidR="007741AC">
        <w:rPr>
          <w:rFonts w:asciiTheme="majorHAnsi" w:hAnsiTheme="majorHAnsi"/>
          <w:sz w:val="20"/>
          <w:szCs w:val="20"/>
          <w:lang w:val="pt-BR"/>
        </w:rPr>
        <w:t xml:space="preserve"> po</w:t>
      </w:r>
      <w:r w:rsidR="006A6F7A">
        <w:rPr>
          <w:rFonts w:asciiTheme="majorHAnsi" w:hAnsiTheme="majorHAnsi"/>
          <w:sz w:val="20"/>
          <w:szCs w:val="20"/>
          <w:lang w:val="pt-BR"/>
        </w:rPr>
        <w:t>de</w:t>
      </w:r>
      <w:r w:rsidR="007741AC">
        <w:rPr>
          <w:rFonts w:asciiTheme="majorHAnsi" w:hAnsiTheme="majorHAnsi"/>
          <w:sz w:val="20"/>
          <w:szCs w:val="20"/>
          <w:lang w:val="pt-BR"/>
        </w:rPr>
        <w:t xml:space="preserve">m </w:t>
      </w:r>
      <w:r w:rsidR="00A361A9" w:rsidRPr="00B57AD4">
        <w:rPr>
          <w:rFonts w:asciiTheme="majorHAnsi" w:hAnsiTheme="majorHAnsi"/>
          <w:sz w:val="20"/>
          <w:szCs w:val="20"/>
          <w:lang w:val="pt-BR"/>
        </w:rPr>
        <w:t>constituir viola</w:t>
      </w:r>
      <w:r w:rsidR="001A5A20" w:rsidRPr="00B57AD4">
        <w:rPr>
          <w:rFonts w:asciiTheme="majorHAnsi" w:hAnsiTheme="majorHAnsi"/>
          <w:sz w:val="20"/>
          <w:szCs w:val="20"/>
          <w:lang w:val="pt-BR"/>
        </w:rPr>
        <w:t>ções</w:t>
      </w:r>
      <w:r w:rsidR="00A361A9" w:rsidRPr="00B57AD4">
        <w:rPr>
          <w:rFonts w:asciiTheme="majorHAnsi" w:hAnsiTheme="majorHAnsi"/>
          <w:sz w:val="20"/>
          <w:szCs w:val="20"/>
          <w:lang w:val="pt-BR"/>
        </w:rPr>
        <w:t xml:space="preserve"> dos d</w:t>
      </w:r>
      <w:r w:rsidR="007741AC">
        <w:rPr>
          <w:rFonts w:asciiTheme="majorHAnsi" w:hAnsiTheme="majorHAnsi"/>
          <w:sz w:val="20"/>
          <w:szCs w:val="20"/>
          <w:lang w:val="pt-BR"/>
        </w:rPr>
        <w:t xml:space="preserve">ireitos </w:t>
      </w:r>
      <w:r w:rsidR="00A361A9" w:rsidRPr="00B57AD4">
        <w:rPr>
          <w:rFonts w:asciiTheme="majorHAnsi" w:hAnsiTheme="majorHAnsi"/>
          <w:sz w:val="20"/>
          <w:szCs w:val="20"/>
          <w:lang w:val="pt-BR"/>
        </w:rPr>
        <w:t xml:space="preserve">protegidos </w:t>
      </w:r>
      <w:r w:rsidR="007741AC">
        <w:rPr>
          <w:rFonts w:asciiTheme="majorHAnsi" w:hAnsiTheme="majorHAnsi"/>
          <w:sz w:val="20"/>
          <w:szCs w:val="20"/>
          <w:lang w:val="pt-BR"/>
        </w:rPr>
        <w:t>nos</w:t>
      </w:r>
      <w:r w:rsidR="00A361A9" w:rsidRPr="00B57AD4">
        <w:rPr>
          <w:rFonts w:asciiTheme="majorHAnsi" w:hAnsiTheme="majorHAnsi"/>
          <w:sz w:val="20"/>
          <w:szCs w:val="20"/>
          <w:lang w:val="pt-BR"/>
        </w:rPr>
        <w:t xml:space="preserve"> art</w:t>
      </w:r>
      <w:r w:rsidR="007741AC">
        <w:rPr>
          <w:rFonts w:asciiTheme="majorHAnsi" w:hAnsiTheme="majorHAnsi"/>
          <w:sz w:val="20"/>
          <w:szCs w:val="20"/>
          <w:lang w:val="pt-BR"/>
        </w:rPr>
        <w:t>igos</w:t>
      </w:r>
      <w:r w:rsidR="00FC39C9" w:rsidRPr="00B57AD4">
        <w:rPr>
          <w:rFonts w:asciiTheme="majorHAnsi" w:hAnsiTheme="majorHAnsi"/>
          <w:bCs/>
          <w:sz w:val="20"/>
          <w:szCs w:val="20"/>
          <w:lang w:val="pt-BR"/>
        </w:rPr>
        <w:t xml:space="preserve"> 5</w:t>
      </w:r>
      <w:r w:rsidR="00B1102C" w:rsidRPr="00B57AD4">
        <w:rPr>
          <w:rFonts w:asciiTheme="majorHAnsi" w:hAnsiTheme="majorHAnsi"/>
          <w:bCs/>
          <w:sz w:val="20"/>
          <w:szCs w:val="20"/>
          <w:lang w:val="pt-BR"/>
        </w:rPr>
        <w:t xml:space="preserve"> (integridad</w:t>
      </w:r>
      <w:r w:rsidR="007741AC">
        <w:rPr>
          <w:rFonts w:asciiTheme="majorHAnsi" w:hAnsiTheme="majorHAnsi"/>
          <w:bCs/>
          <w:sz w:val="20"/>
          <w:szCs w:val="20"/>
          <w:lang w:val="pt-BR"/>
        </w:rPr>
        <w:t>e</w:t>
      </w:r>
      <w:r w:rsidR="00B1102C" w:rsidRPr="00B57AD4">
        <w:rPr>
          <w:rFonts w:asciiTheme="majorHAnsi" w:hAnsiTheme="majorHAnsi"/>
          <w:bCs/>
          <w:sz w:val="20"/>
          <w:szCs w:val="20"/>
          <w:lang w:val="pt-BR"/>
        </w:rPr>
        <w:t xml:space="preserve"> </w:t>
      </w:r>
      <w:r w:rsidR="001A5A20" w:rsidRPr="00B57AD4">
        <w:rPr>
          <w:rFonts w:asciiTheme="majorHAnsi" w:hAnsiTheme="majorHAnsi"/>
          <w:bCs/>
          <w:sz w:val="20"/>
          <w:szCs w:val="20"/>
          <w:lang w:val="pt-BR"/>
        </w:rPr>
        <w:t xml:space="preserve"> pessoa</w:t>
      </w:r>
      <w:r w:rsidR="00B1102C" w:rsidRPr="00B57AD4">
        <w:rPr>
          <w:rFonts w:asciiTheme="majorHAnsi" w:hAnsiTheme="majorHAnsi"/>
          <w:bCs/>
          <w:sz w:val="20"/>
          <w:szCs w:val="20"/>
          <w:lang w:val="pt-BR"/>
        </w:rPr>
        <w:t>l),</w:t>
      </w:r>
      <w:r w:rsidR="00A361A9" w:rsidRPr="00B57AD4">
        <w:rPr>
          <w:rFonts w:asciiTheme="majorHAnsi" w:hAnsiTheme="majorHAnsi"/>
          <w:bCs/>
          <w:sz w:val="20"/>
          <w:szCs w:val="20"/>
          <w:lang w:val="pt-BR"/>
        </w:rPr>
        <w:t xml:space="preserve"> 8 (</w:t>
      </w:r>
      <w:r w:rsidR="009A3FAB" w:rsidRPr="00B57AD4">
        <w:rPr>
          <w:rFonts w:asciiTheme="majorHAnsi" w:hAnsiTheme="majorHAnsi"/>
          <w:bCs/>
          <w:sz w:val="20"/>
          <w:szCs w:val="20"/>
          <w:lang w:val="pt-BR"/>
        </w:rPr>
        <w:t>g</w:t>
      </w:r>
      <w:r w:rsidR="007741AC">
        <w:rPr>
          <w:rFonts w:asciiTheme="majorHAnsi" w:hAnsiTheme="majorHAnsi"/>
          <w:bCs/>
          <w:sz w:val="20"/>
          <w:szCs w:val="20"/>
          <w:lang w:val="pt-BR"/>
        </w:rPr>
        <w:t>aranti</w:t>
      </w:r>
      <w:r w:rsidR="00A361A9" w:rsidRPr="00B57AD4">
        <w:rPr>
          <w:rFonts w:asciiTheme="majorHAnsi" w:hAnsiTheme="majorHAnsi"/>
          <w:bCs/>
          <w:sz w:val="20"/>
          <w:szCs w:val="20"/>
          <w:lang w:val="pt-BR"/>
        </w:rPr>
        <w:t xml:space="preserve">as </w:t>
      </w:r>
      <w:r w:rsidR="009A3FAB" w:rsidRPr="00B57AD4">
        <w:rPr>
          <w:rFonts w:asciiTheme="majorHAnsi" w:hAnsiTheme="majorHAnsi"/>
          <w:bCs/>
          <w:sz w:val="20"/>
          <w:szCs w:val="20"/>
          <w:lang w:val="pt-BR"/>
        </w:rPr>
        <w:t>j</w:t>
      </w:r>
      <w:r w:rsidR="007741AC">
        <w:rPr>
          <w:rFonts w:asciiTheme="majorHAnsi" w:hAnsiTheme="majorHAnsi"/>
          <w:bCs/>
          <w:sz w:val="20"/>
          <w:szCs w:val="20"/>
          <w:lang w:val="pt-BR"/>
        </w:rPr>
        <w:t>udiciais), 11 (prote</w:t>
      </w:r>
      <w:r w:rsidR="001A5A20" w:rsidRPr="00B57AD4">
        <w:rPr>
          <w:rFonts w:asciiTheme="majorHAnsi" w:hAnsiTheme="majorHAnsi"/>
          <w:bCs/>
          <w:sz w:val="20"/>
          <w:szCs w:val="20"/>
          <w:lang w:val="pt-BR"/>
        </w:rPr>
        <w:t>ção</w:t>
      </w:r>
      <w:r w:rsidR="00A361A9" w:rsidRPr="00B57AD4">
        <w:rPr>
          <w:rFonts w:asciiTheme="majorHAnsi" w:hAnsiTheme="majorHAnsi"/>
          <w:bCs/>
          <w:sz w:val="20"/>
          <w:szCs w:val="20"/>
          <w:lang w:val="pt-BR"/>
        </w:rPr>
        <w:t xml:space="preserve"> </w:t>
      </w:r>
      <w:r w:rsidR="00B57AD4">
        <w:rPr>
          <w:rFonts w:asciiTheme="majorHAnsi" w:hAnsiTheme="majorHAnsi"/>
          <w:bCs/>
          <w:sz w:val="20"/>
          <w:szCs w:val="20"/>
          <w:lang w:val="pt-BR"/>
        </w:rPr>
        <w:t>da</w:t>
      </w:r>
      <w:r w:rsidR="00A361A9" w:rsidRPr="00B57AD4">
        <w:rPr>
          <w:rFonts w:asciiTheme="majorHAnsi" w:hAnsiTheme="majorHAnsi"/>
          <w:bCs/>
          <w:sz w:val="20"/>
          <w:szCs w:val="20"/>
          <w:lang w:val="pt-BR"/>
        </w:rPr>
        <w:t xml:space="preserve"> honra</w:t>
      </w:r>
      <w:r w:rsidR="001A5A20" w:rsidRPr="00B57AD4">
        <w:rPr>
          <w:rFonts w:asciiTheme="majorHAnsi" w:hAnsiTheme="majorHAnsi"/>
          <w:bCs/>
          <w:sz w:val="20"/>
          <w:szCs w:val="20"/>
          <w:lang w:val="pt-BR"/>
        </w:rPr>
        <w:t xml:space="preserve"> e </w:t>
      </w:r>
      <w:r w:rsidR="00B57AD4">
        <w:rPr>
          <w:rFonts w:asciiTheme="majorHAnsi" w:hAnsiTheme="majorHAnsi"/>
          <w:bCs/>
          <w:sz w:val="20"/>
          <w:szCs w:val="20"/>
          <w:lang w:val="pt-BR"/>
        </w:rPr>
        <w:t>da</w:t>
      </w:r>
      <w:r w:rsidR="00A361A9" w:rsidRPr="00B57AD4">
        <w:rPr>
          <w:rFonts w:asciiTheme="majorHAnsi" w:hAnsiTheme="majorHAnsi"/>
          <w:bCs/>
          <w:sz w:val="20"/>
          <w:szCs w:val="20"/>
          <w:lang w:val="pt-BR"/>
        </w:rPr>
        <w:t xml:space="preserve"> dignidad</w:t>
      </w:r>
      <w:r w:rsidR="007741AC">
        <w:rPr>
          <w:rFonts w:asciiTheme="majorHAnsi" w:hAnsiTheme="majorHAnsi"/>
          <w:bCs/>
          <w:sz w:val="20"/>
          <w:szCs w:val="20"/>
          <w:lang w:val="pt-BR"/>
        </w:rPr>
        <w:t>e</w:t>
      </w:r>
      <w:r w:rsidR="00A361A9" w:rsidRPr="00B57AD4">
        <w:rPr>
          <w:rFonts w:asciiTheme="majorHAnsi" w:hAnsiTheme="majorHAnsi"/>
          <w:bCs/>
          <w:sz w:val="20"/>
          <w:szCs w:val="20"/>
          <w:lang w:val="pt-BR"/>
        </w:rPr>
        <w:t>), 24 (</w:t>
      </w:r>
      <w:r w:rsidR="009A3FAB" w:rsidRPr="00B57AD4">
        <w:rPr>
          <w:rFonts w:asciiTheme="majorHAnsi" w:hAnsiTheme="majorHAnsi"/>
          <w:bCs/>
          <w:sz w:val="20"/>
          <w:szCs w:val="20"/>
          <w:lang w:val="pt-BR"/>
        </w:rPr>
        <w:t>i</w:t>
      </w:r>
      <w:r w:rsidR="00A361A9" w:rsidRPr="00B57AD4">
        <w:rPr>
          <w:rFonts w:asciiTheme="majorHAnsi" w:hAnsiTheme="majorHAnsi"/>
          <w:bCs/>
          <w:sz w:val="20"/>
          <w:szCs w:val="20"/>
          <w:lang w:val="pt-BR"/>
        </w:rPr>
        <w:t>gualdad</w:t>
      </w:r>
      <w:r w:rsidR="007741AC">
        <w:rPr>
          <w:rFonts w:asciiTheme="majorHAnsi" w:hAnsiTheme="majorHAnsi"/>
          <w:bCs/>
          <w:sz w:val="20"/>
          <w:szCs w:val="20"/>
          <w:lang w:val="pt-BR"/>
        </w:rPr>
        <w:t xml:space="preserve">e </w:t>
      </w:r>
      <w:r w:rsidR="006A6F7A">
        <w:rPr>
          <w:rFonts w:asciiTheme="majorHAnsi" w:hAnsiTheme="majorHAnsi"/>
          <w:bCs/>
          <w:sz w:val="20"/>
          <w:szCs w:val="20"/>
          <w:lang w:val="pt-BR"/>
        </w:rPr>
        <w:t>per</w:t>
      </w:r>
      <w:r w:rsidR="007741AC">
        <w:rPr>
          <w:rFonts w:asciiTheme="majorHAnsi" w:hAnsiTheme="majorHAnsi"/>
          <w:bCs/>
          <w:sz w:val="20"/>
          <w:szCs w:val="20"/>
          <w:lang w:val="pt-BR"/>
        </w:rPr>
        <w:t>ante a lei</w:t>
      </w:r>
      <w:r w:rsidR="00A361A9" w:rsidRPr="00B57AD4">
        <w:rPr>
          <w:rFonts w:asciiTheme="majorHAnsi" w:hAnsiTheme="majorHAnsi"/>
          <w:bCs/>
          <w:sz w:val="20"/>
          <w:szCs w:val="20"/>
          <w:lang w:val="pt-BR"/>
        </w:rPr>
        <w:t>)</w:t>
      </w:r>
      <w:r w:rsidR="001A5A20" w:rsidRPr="00B57AD4">
        <w:rPr>
          <w:rFonts w:asciiTheme="majorHAnsi" w:hAnsiTheme="majorHAnsi"/>
          <w:bCs/>
          <w:sz w:val="20"/>
          <w:szCs w:val="20"/>
          <w:lang w:val="pt-BR"/>
        </w:rPr>
        <w:t xml:space="preserve"> e </w:t>
      </w:r>
      <w:r w:rsidR="00A361A9" w:rsidRPr="00B57AD4">
        <w:rPr>
          <w:rFonts w:asciiTheme="majorHAnsi" w:hAnsiTheme="majorHAnsi"/>
          <w:bCs/>
          <w:sz w:val="20"/>
          <w:szCs w:val="20"/>
          <w:lang w:val="pt-BR"/>
        </w:rPr>
        <w:t>25 (</w:t>
      </w:r>
      <w:r w:rsidR="009A3FAB" w:rsidRPr="00B57AD4">
        <w:rPr>
          <w:rFonts w:asciiTheme="majorHAnsi" w:hAnsiTheme="majorHAnsi"/>
          <w:bCs/>
          <w:sz w:val="20"/>
          <w:szCs w:val="20"/>
          <w:lang w:val="pt-BR"/>
        </w:rPr>
        <w:t>p</w:t>
      </w:r>
      <w:r w:rsidR="007741AC">
        <w:rPr>
          <w:rFonts w:asciiTheme="majorHAnsi" w:hAnsiTheme="majorHAnsi"/>
          <w:bCs/>
          <w:sz w:val="20"/>
          <w:szCs w:val="20"/>
          <w:lang w:val="pt-BR"/>
        </w:rPr>
        <w:t>rote</w:t>
      </w:r>
      <w:r w:rsidR="001A5A20" w:rsidRPr="00B57AD4">
        <w:rPr>
          <w:rFonts w:asciiTheme="majorHAnsi" w:hAnsiTheme="majorHAnsi"/>
          <w:bCs/>
          <w:sz w:val="20"/>
          <w:szCs w:val="20"/>
          <w:lang w:val="pt-BR"/>
        </w:rPr>
        <w:t>ção</w:t>
      </w:r>
      <w:r w:rsidR="00A361A9" w:rsidRPr="00B57AD4">
        <w:rPr>
          <w:rFonts w:asciiTheme="majorHAnsi" w:hAnsiTheme="majorHAnsi"/>
          <w:bCs/>
          <w:sz w:val="20"/>
          <w:szCs w:val="20"/>
          <w:lang w:val="pt-BR"/>
        </w:rPr>
        <w:t xml:space="preserve"> judicial) </w:t>
      </w:r>
      <w:r w:rsidR="00B57AD4">
        <w:rPr>
          <w:rFonts w:asciiTheme="majorHAnsi" w:hAnsiTheme="majorHAnsi"/>
          <w:sz w:val="20"/>
          <w:szCs w:val="20"/>
          <w:lang w:val="pt-BR"/>
        </w:rPr>
        <w:t>da</w:t>
      </w:r>
      <w:r w:rsidR="00A361A9" w:rsidRPr="00B57AD4">
        <w:rPr>
          <w:rFonts w:asciiTheme="majorHAnsi" w:hAnsiTheme="majorHAnsi"/>
          <w:sz w:val="20"/>
          <w:szCs w:val="20"/>
          <w:lang w:val="pt-BR"/>
        </w:rPr>
        <w:t xml:space="preserve"> Conven</w:t>
      </w:r>
      <w:r w:rsidR="001A5A20" w:rsidRPr="00B57AD4">
        <w:rPr>
          <w:rFonts w:asciiTheme="majorHAnsi" w:hAnsiTheme="majorHAnsi"/>
          <w:sz w:val="20"/>
          <w:szCs w:val="20"/>
          <w:lang w:val="pt-BR"/>
        </w:rPr>
        <w:t>ção</w:t>
      </w:r>
      <w:r w:rsidR="007741AC">
        <w:rPr>
          <w:rFonts w:asciiTheme="majorHAnsi" w:hAnsiTheme="majorHAnsi"/>
          <w:sz w:val="20"/>
          <w:szCs w:val="20"/>
          <w:lang w:val="pt-BR"/>
        </w:rPr>
        <w:t xml:space="preserve"> Americana, com </w:t>
      </w:r>
      <w:r w:rsidR="00A361A9" w:rsidRPr="00B57AD4">
        <w:rPr>
          <w:rFonts w:asciiTheme="majorHAnsi" w:hAnsiTheme="majorHAnsi"/>
          <w:sz w:val="20"/>
          <w:szCs w:val="20"/>
          <w:lang w:val="pt-BR"/>
        </w:rPr>
        <w:t>rela</w:t>
      </w:r>
      <w:r w:rsidR="001A5A20" w:rsidRPr="00B57AD4">
        <w:rPr>
          <w:rFonts w:asciiTheme="majorHAnsi" w:hAnsiTheme="majorHAnsi"/>
          <w:sz w:val="20"/>
          <w:szCs w:val="20"/>
          <w:lang w:val="pt-BR"/>
        </w:rPr>
        <w:t>ção</w:t>
      </w:r>
      <w:r w:rsidR="00A361A9" w:rsidRPr="00B57AD4">
        <w:rPr>
          <w:rFonts w:asciiTheme="majorHAnsi" w:hAnsiTheme="majorHAnsi"/>
          <w:sz w:val="20"/>
          <w:szCs w:val="20"/>
          <w:lang w:val="pt-BR"/>
        </w:rPr>
        <w:t xml:space="preserve"> </w:t>
      </w:r>
      <w:r w:rsidR="007741AC">
        <w:rPr>
          <w:rFonts w:asciiTheme="majorHAnsi" w:hAnsiTheme="majorHAnsi"/>
          <w:sz w:val="20"/>
          <w:szCs w:val="20"/>
          <w:lang w:val="pt-BR"/>
        </w:rPr>
        <w:t>a seus artigos</w:t>
      </w:r>
      <w:r w:rsidR="00A361A9" w:rsidRPr="00B57AD4">
        <w:rPr>
          <w:rFonts w:asciiTheme="majorHAnsi" w:hAnsiTheme="majorHAnsi"/>
          <w:sz w:val="20"/>
          <w:szCs w:val="20"/>
          <w:lang w:val="pt-BR"/>
        </w:rPr>
        <w:t xml:space="preserve"> 1.1 </w:t>
      </w:r>
      <w:r w:rsidR="00A361A9" w:rsidRPr="00B57AD4">
        <w:rPr>
          <w:rFonts w:asciiTheme="majorHAnsi" w:hAnsiTheme="majorHAnsi"/>
          <w:bCs/>
          <w:sz w:val="20"/>
          <w:szCs w:val="20"/>
          <w:lang w:val="pt-BR"/>
        </w:rPr>
        <w:t>(</w:t>
      </w:r>
      <w:r w:rsidR="009A3FAB" w:rsidRPr="00B57AD4">
        <w:rPr>
          <w:rFonts w:asciiTheme="majorHAnsi" w:hAnsiTheme="majorHAnsi"/>
          <w:bCs/>
          <w:sz w:val="20"/>
          <w:szCs w:val="20"/>
          <w:lang w:val="pt-BR"/>
        </w:rPr>
        <w:t>d</w:t>
      </w:r>
      <w:r w:rsidR="007741AC">
        <w:rPr>
          <w:rFonts w:asciiTheme="majorHAnsi" w:hAnsiTheme="majorHAnsi"/>
          <w:bCs/>
          <w:sz w:val="20"/>
          <w:szCs w:val="20"/>
          <w:lang w:val="pt-BR"/>
        </w:rPr>
        <w:t>ev</w:t>
      </w:r>
      <w:r w:rsidR="00A361A9" w:rsidRPr="00B57AD4">
        <w:rPr>
          <w:rFonts w:asciiTheme="majorHAnsi" w:hAnsiTheme="majorHAnsi"/>
          <w:bCs/>
          <w:sz w:val="20"/>
          <w:szCs w:val="20"/>
          <w:lang w:val="pt-BR"/>
        </w:rPr>
        <w:t>er de respe</w:t>
      </w:r>
      <w:r w:rsidR="007741AC">
        <w:rPr>
          <w:rFonts w:asciiTheme="majorHAnsi" w:hAnsiTheme="majorHAnsi"/>
          <w:bCs/>
          <w:sz w:val="20"/>
          <w:szCs w:val="20"/>
          <w:lang w:val="pt-BR"/>
        </w:rPr>
        <w:t xml:space="preserve">itar </w:t>
      </w:r>
      <w:r w:rsidR="00A361A9" w:rsidRPr="00B57AD4">
        <w:rPr>
          <w:rFonts w:asciiTheme="majorHAnsi" w:hAnsiTheme="majorHAnsi"/>
          <w:bCs/>
          <w:sz w:val="20"/>
          <w:szCs w:val="20"/>
          <w:lang w:val="pt-BR"/>
        </w:rPr>
        <w:t>os d</w:t>
      </w:r>
      <w:r w:rsidR="007741AC">
        <w:rPr>
          <w:rFonts w:asciiTheme="majorHAnsi" w:hAnsiTheme="majorHAnsi"/>
          <w:bCs/>
          <w:sz w:val="20"/>
          <w:szCs w:val="20"/>
          <w:lang w:val="pt-BR"/>
        </w:rPr>
        <w:t>ireitos</w:t>
      </w:r>
      <w:r w:rsidR="00A361A9" w:rsidRPr="00B57AD4">
        <w:rPr>
          <w:rFonts w:asciiTheme="majorHAnsi" w:hAnsiTheme="majorHAnsi"/>
          <w:bCs/>
          <w:sz w:val="20"/>
          <w:szCs w:val="20"/>
          <w:lang w:val="pt-BR"/>
        </w:rPr>
        <w:t>)</w:t>
      </w:r>
      <w:r w:rsidR="001A5A20" w:rsidRPr="00B57AD4">
        <w:rPr>
          <w:rFonts w:asciiTheme="majorHAnsi" w:hAnsiTheme="majorHAnsi"/>
          <w:bCs/>
          <w:sz w:val="20"/>
          <w:szCs w:val="20"/>
          <w:lang w:val="pt-BR"/>
        </w:rPr>
        <w:t xml:space="preserve"> e </w:t>
      </w:r>
      <w:r w:rsidR="00A361A9" w:rsidRPr="00B57AD4">
        <w:rPr>
          <w:rFonts w:asciiTheme="majorHAnsi" w:hAnsiTheme="majorHAnsi"/>
          <w:bCs/>
          <w:sz w:val="20"/>
          <w:szCs w:val="20"/>
          <w:lang w:val="pt-BR"/>
        </w:rPr>
        <w:t>2 (</w:t>
      </w:r>
      <w:r w:rsidR="009A3FAB" w:rsidRPr="00B57AD4">
        <w:rPr>
          <w:rFonts w:asciiTheme="majorHAnsi" w:hAnsiTheme="majorHAnsi"/>
          <w:bCs/>
          <w:sz w:val="20"/>
          <w:szCs w:val="20"/>
          <w:lang w:val="pt-BR"/>
        </w:rPr>
        <w:t>d</w:t>
      </w:r>
      <w:r w:rsidR="007741AC">
        <w:rPr>
          <w:rFonts w:asciiTheme="majorHAnsi" w:hAnsiTheme="majorHAnsi"/>
          <w:bCs/>
          <w:sz w:val="20"/>
          <w:szCs w:val="20"/>
          <w:lang w:val="pt-BR"/>
        </w:rPr>
        <w:t>ever de ado</w:t>
      </w:r>
      <w:r w:rsidR="00A361A9" w:rsidRPr="00B57AD4">
        <w:rPr>
          <w:rFonts w:asciiTheme="majorHAnsi" w:hAnsiTheme="majorHAnsi"/>
          <w:bCs/>
          <w:sz w:val="20"/>
          <w:szCs w:val="20"/>
          <w:lang w:val="pt-BR"/>
        </w:rPr>
        <w:t>tar disposi</w:t>
      </w:r>
      <w:r w:rsidR="001A5A20" w:rsidRPr="00B57AD4">
        <w:rPr>
          <w:rFonts w:asciiTheme="majorHAnsi" w:hAnsiTheme="majorHAnsi"/>
          <w:bCs/>
          <w:sz w:val="20"/>
          <w:szCs w:val="20"/>
          <w:lang w:val="pt-BR"/>
        </w:rPr>
        <w:t>ções</w:t>
      </w:r>
      <w:r w:rsidR="00A361A9" w:rsidRPr="00B57AD4">
        <w:rPr>
          <w:rFonts w:asciiTheme="majorHAnsi" w:hAnsiTheme="majorHAnsi"/>
          <w:bCs/>
          <w:sz w:val="20"/>
          <w:szCs w:val="20"/>
          <w:lang w:val="pt-BR"/>
        </w:rPr>
        <w:t xml:space="preserve"> de </w:t>
      </w:r>
      <w:r w:rsidR="009A3FAB" w:rsidRPr="00B57AD4">
        <w:rPr>
          <w:rFonts w:asciiTheme="majorHAnsi" w:hAnsiTheme="majorHAnsi"/>
          <w:bCs/>
          <w:sz w:val="20"/>
          <w:szCs w:val="20"/>
          <w:lang w:val="pt-BR"/>
        </w:rPr>
        <w:t>d</w:t>
      </w:r>
      <w:r w:rsidR="007741AC">
        <w:rPr>
          <w:rFonts w:asciiTheme="majorHAnsi" w:hAnsiTheme="majorHAnsi"/>
          <w:bCs/>
          <w:sz w:val="20"/>
          <w:szCs w:val="20"/>
          <w:lang w:val="pt-BR"/>
        </w:rPr>
        <w:t>ireito</w:t>
      </w:r>
      <w:r w:rsidR="00A361A9" w:rsidRPr="00B57AD4">
        <w:rPr>
          <w:rFonts w:asciiTheme="majorHAnsi" w:hAnsiTheme="majorHAnsi"/>
          <w:bCs/>
          <w:sz w:val="20"/>
          <w:szCs w:val="20"/>
          <w:lang w:val="pt-BR"/>
        </w:rPr>
        <w:t xml:space="preserve"> </w:t>
      </w:r>
      <w:r w:rsidR="009A3FAB" w:rsidRPr="00B57AD4">
        <w:rPr>
          <w:rFonts w:asciiTheme="majorHAnsi" w:hAnsiTheme="majorHAnsi"/>
          <w:bCs/>
          <w:sz w:val="20"/>
          <w:szCs w:val="20"/>
          <w:lang w:val="pt-BR"/>
        </w:rPr>
        <w:t>i</w:t>
      </w:r>
      <w:r w:rsidR="007741AC">
        <w:rPr>
          <w:rFonts w:asciiTheme="majorHAnsi" w:hAnsiTheme="majorHAnsi"/>
          <w:bCs/>
          <w:sz w:val="20"/>
          <w:szCs w:val="20"/>
          <w:lang w:val="pt-BR"/>
        </w:rPr>
        <w:t>nterno), em detrimento</w:t>
      </w:r>
      <w:r w:rsidR="00A361A9" w:rsidRPr="00B57AD4">
        <w:rPr>
          <w:rFonts w:asciiTheme="majorHAnsi" w:hAnsiTheme="majorHAnsi"/>
          <w:bCs/>
          <w:sz w:val="20"/>
          <w:szCs w:val="20"/>
          <w:lang w:val="pt-BR"/>
        </w:rPr>
        <w:t xml:space="preserve"> de</w:t>
      </w:r>
      <w:r w:rsidR="009A3FAB" w:rsidRPr="00B57AD4">
        <w:rPr>
          <w:rFonts w:asciiTheme="majorHAnsi" w:hAnsiTheme="majorHAnsi"/>
          <w:bCs/>
          <w:sz w:val="20"/>
          <w:szCs w:val="20"/>
          <w:lang w:val="pt-BR"/>
        </w:rPr>
        <w:t xml:space="preserve"> Fábio de </w:t>
      </w:r>
      <w:r w:rsidR="004303E1">
        <w:rPr>
          <w:rFonts w:asciiTheme="majorHAnsi" w:hAnsiTheme="majorHAnsi"/>
          <w:bCs/>
          <w:sz w:val="20"/>
          <w:szCs w:val="20"/>
          <w:lang w:val="pt-BR"/>
        </w:rPr>
        <w:t>Jesus</w:t>
      </w:r>
      <w:r w:rsidR="009A3FAB" w:rsidRPr="00B57AD4">
        <w:rPr>
          <w:rFonts w:asciiTheme="majorHAnsi" w:hAnsiTheme="majorHAnsi"/>
          <w:bCs/>
          <w:sz w:val="20"/>
          <w:szCs w:val="20"/>
          <w:lang w:val="pt-BR"/>
        </w:rPr>
        <w:t xml:space="preserve"> Ribeiro</w:t>
      </w:r>
      <w:r w:rsidR="00654C7E" w:rsidRPr="00B57AD4">
        <w:rPr>
          <w:rFonts w:asciiTheme="majorHAnsi" w:hAnsiTheme="majorHAnsi"/>
          <w:bCs/>
          <w:sz w:val="20"/>
          <w:szCs w:val="20"/>
          <w:lang w:val="pt-BR"/>
        </w:rPr>
        <w:t>.</w:t>
      </w:r>
    </w:p>
    <w:p w14:paraId="5AC58848" w14:textId="77777777" w:rsidR="003D11F5" w:rsidRPr="00B57AD4" w:rsidRDefault="003D11F5" w:rsidP="003D11F5">
      <w:pPr>
        <w:pStyle w:val="ListParagraph"/>
        <w:rPr>
          <w:rFonts w:asciiTheme="majorHAnsi" w:hAnsiTheme="majorHAnsi"/>
          <w:b/>
          <w:bCs/>
          <w:sz w:val="20"/>
          <w:szCs w:val="20"/>
          <w:lang w:val="pt-BR"/>
        </w:rPr>
      </w:pPr>
    </w:p>
    <w:p w14:paraId="79FC9F1F" w14:textId="77777777" w:rsidR="00AC095B" w:rsidRPr="00B57AD4" w:rsidRDefault="003E1256" w:rsidP="00A323B6">
      <w:pPr>
        <w:pStyle w:val="ListParagraph"/>
        <w:numPr>
          <w:ilvl w:val="0"/>
          <w:numId w:val="103"/>
        </w:numPr>
        <w:jc w:val="both"/>
        <w:rPr>
          <w:rFonts w:asciiTheme="majorHAnsi" w:hAnsiTheme="majorHAnsi"/>
          <w:bCs/>
          <w:sz w:val="20"/>
          <w:szCs w:val="20"/>
          <w:lang w:val="pt-BR"/>
        </w:rPr>
      </w:pPr>
      <w:r>
        <w:rPr>
          <w:rFonts w:asciiTheme="majorHAnsi" w:hAnsiTheme="majorHAnsi"/>
          <w:bCs/>
          <w:sz w:val="20"/>
          <w:szCs w:val="20"/>
          <w:lang w:val="pt-BR"/>
        </w:rPr>
        <w:t>Quanto às</w:t>
      </w:r>
      <w:r w:rsidR="00AC095B" w:rsidRPr="00B57AD4">
        <w:rPr>
          <w:rFonts w:asciiTheme="majorHAnsi" w:hAnsiTheme="majorHAnsi"/>
          <w:bCs/>
          <w:sz w:val="20"/>
          <w:szCs w:val="20"/>
          <w:lang w:val="pt-BR"/>
        </w:rPr>
        <w:t xml:space="preserve"> alegadas viola</w:t>
      </w:r>
      <w:r w:rsidR="001A5A20" w:rsidRPr="00B57AD4">
        <w:rPr>
          <w:rFonts w:asciiTheme="majorHAnsi" w:hAnsiTheme="majorHAnsi"/>
          <w:bCs/>
          <w:sz w:val="20"/>
          <w:szCs w:val="20"/>
          <w:lang w:val="pt-BR"/>
        </w:rPr>
        <w:t>ções</w:t>
      </w:r>
      <w:r w:rsidR="00AC095B" w:rsidRPr="00B57AD4">
        <w:rPr>
          <w:rFonts w:asciiTheme="majorHAnsi" w:hAnsiTheme="majorHAnsi"/>
          <w:bCs/>
          <w:sz w:val="20"/>
          <w:szCs w:val="20"/>
          <w:lang w:val="pt-BR"/>
        </w:rPr>
        <w:t xml:space="preserve"> d</w:t>
      </w:r>
      <w:r>
        <w:rPr>
          <w:rFonts w:asciiTheme="majorHAnsi" w:hAnsiTheme="majorHAnsi"/>
          <w:bCs/>
          <w:sz w:val="20"/>
          <w:szCs w:val="20"/>
          <w:lang w:val="pt-BR"/>
        </w:rPr>
        <w:t>os artigos</w:t>
      </w:r>
      <w:r w:rsidR="00AC095B" w:rsidRPr="00B57AD4">
        <w:rPr>
          <w:rFonts w:asciiTheme="majorHAnsi" w:hAnsiTheme="majorHAnsi"/>
          <w:bCs/>
          <w:sz w:val="20"/>
          <w:szCs w:val="20"/>
          <w:lang w:val="pt-BR"/>
        </w:rPr>
        <w:t xml:space="preserve"> 7</w:t>
      </w:r>
      <w:r>
        <w:rPr>
          <w:rFonts w:asciiTheme="majorHAnsi" w:hAnsiTheme="majorHAnsi"/>
          <w:bCs/>
          <w:sz w:val="20"/>
          <w:szCs w:val="20"/>
          <w:lang w:val="pt-BR"/>
        </w:rPr>
        <w:t xml:space="preserve"> (liberd</w:t>
      </w:r>
      <w:r w:rsidR="009A3FAB" w:rsidRPr="00B57AD4">
        <w:rPr>
          <w:rFonts w:asciiTheme="majorHAnsi" w:hAnsiTheme="majorHAnsi"/>
          <w:bCs/>
          <w:sz w:val="20"/>
          <w:szCs w:val="20"/>
          <w:lang w:val="pt-BR"/>
        </w:rPr>
        <w:t>ad</w:t>
      </w:r>
      <w:r>
        <w:rPr>
          <w:rFonts w:asciiTheme="majorHAnsi" w:hAnsiTheme="majorHAnsi"/>
          <w:bCs/>
          <w:sz w:val="20"/>
          <w:szCs w:val="20"/>
          <w:lang w:val="pt-BR"/>
        </w:rPr>
        <w:t>e</w:t>
      </w:r>
      <w:r w:rsidR="009A3FAB" w:rsidRPr="00B57AD4">
        <w:rPr>
          <w:rFonts w:asciiTheme="majorHAnsi" w:hAnsiTheme="majorHAnsi"/>
          <w:bCs/>
          <w:sz w:val="20"/>
          <w:szCs w:val="20"/>
          <w:lang w:val="pt-BR"/>
        </w:rPr>
        <w:t xml:space="preserve"> </w:t>
      </w:r>
      <w:r w:rsidR="001A5A20" w:rsidRPr="00B57AD4">
        <w:rPr>
          <w:rFonts w:asciiTheme="majorHAnsi" w:hAnsiTheme="majorHAnsi"/>
          <w:bCs/>
          <w:sz w:val="20"/>
          <w:szCs w:val="20"/>
          <w:lang w:val="pt-BR"/>
        </w:rPr>
        <w:t>pessoa</w:t>
      </w:r>
      <w:r w:rsidR="009A3FAB" w:rsidRPr="00B57AD4">
        <w:rPr>
          <w:rFonts w:asciiTheme="majorHAnsi" w:hAnsiTheme="majorHAnsi"/>
          <w:bCs/>
          <w:sz w:val="20"/>
          <w:szCs w:val="20"/>
          <w:lang w:val="pt-BR"/>
        </w:rPr>
        <w:t>l)</w:t>
      </w:r>
      <w:r w:rsidR="001A5A20" w:rsidRPr="00B57AD4">
        <w:rPr>
          <w:rFonts w:asciiTheme="majorHAnsi" w:hAnsiTheme="majorHAnsi"/>
          <w:bCs/>
          <w:sz w:val="20"/>
          <w:szCs w:val="20"/>
          <w:lang w:val="pt-BR"/>
        </w:rPr>
        <w:t xml:space="preserve"> e </w:t>
      </w:r>
      <w:r>
        <w:rPr>
          <w:rFonts w:asciiTheme="majorHAnsi" w:hAnsiTheme="majorHAnsi"/>
          <w:bCs/>
          <w:sz w:val="20"/>
          <w:szCs w:val="20"/>
          <w:lang w:val="pt-BR"/>
        </w:rPr>
        <w:t>17 (prote</w:t>
      </w:r>
      <w:r w:rsidR="001A5A20" w:rsidRPr="00B57AD4">
        <w:rPr>
          <w:rFonts w:asciiTheme="majorHAnsi" w:hAnsiTheme="majorHAnsi"/>
          <w:bCs/>
          <w:sz w:val="20"/>
          <w:szCs w:val="20"/>
          <w:lang w:val="pt-BR"/>
        </w:rPr>
        <w:t>ção</w:t>
      </w:r>
      <w:r w:rsidR="009A3FAB" w:rsidRPr="00B57AD4">
        <w:rPr>
          <w:rFonts w:asciiTheme="majorHAnsi" w:hAnsiTheme="majorHAnsi"/>
          <w:bCs/>
          <w:sz w:val="20"/>
          <w:szCs w:val="20"/>
          <w:lang w:val="pt-BR"/>
        </w:rPr>
        <w:t xml:space="preserve"> </w:t>
      </w:r>
      <w:r w:rsidR="00B57AD4">
        <w:rPr>
          <w:rFonts w:asciiTheme="majorHAnsi" w:hAnsiTheme="majorHAnsi"/>
          <w:bCs/>
          <w:sz w:val="20"/>
          <w:szCs w:val="20"/>
          <w:lang w:val="pt-BR"/>
        </w:rPr>
        <w:t>da</w:t>
      </w:r>
      <w:r>
        <w:rPr>
          <w:rFonts w:asciiTheme="majorHAnsi" w:hAnsiTheme="majorHAnsi"/>
          <w:bCs/>
          <w:sz w:val="20"/>
          <w:szCs w:val="20"/>
          <w:lang w:val="pt-BR"/>
        </w:rPr>
        <w:t xml:space="preserve"> famí</w:t>
      </w:r>
      <w:r w:rsidR="009A3FAB" w:rsidRPr="00B57AD4">
        <w:rPr>
          <w:rFonts w:asciiTheme="majorHAnsi" w:hAnsiTheme="majorHAnsi"/>
          <w:bCs/>
          <w:sz w:val="20"/>
          <w:szCs w:val="20"/>
          <w:lang w:val="pt-BR"/>
        </w:rPr>
        <w:t xml:space="preserve">lia) </w:t>
      </w:r>
      <w:r w:rsidR="00B57AD4">
        <w:rPr>
          <w:rFonts w:asciiTheme="majorHAnsi" w:hAnsiTheme="majorHAnsi"/>
          <w:bCs/>
          <w:sz w:val="20"/>
          <w:szCs w:val="20"/>
          <w:lang w:val="pt-BR"/>
        </w:rPr>
        <w:t>da</w:t>
      </w:r>
      <w:r w:rsidR="009A3FAB" w:rsidRPr="00B57AD4">
        <w:rPr>
          <w:rFonts w:asciiTheme="majorHAnsi" w:hAnsiTheme="majorHAnsi"/>
          <w:bCs/>
          <w:sz w:val="20"/>
          <w:szCs w:val="20"/>
          <w:lang w:val="pt-BR"/>
        </w:rPr>
        <w:t xml:space="preserve"> Conven</w:t>
      </w:r>
      <w:r w:rsidR="001A5A20" w:rsidRPr="00B57AD4">
        <w:rPr>
          <w:rFonts w:asciiTheme="majorHAnsi" w:hAnsiTheme="majorHAnsi"/>
          <w:bCs/>
          <w:sz w:val="20"/>
          <w:szCs w:val="20"/>
          <w:lang w:val="pt-BR"/>
        </w:rPr>
        <w:t>ção</w:t>
      </w:r>
      <w:r w:rsidR="009A3FAB" w:rsidRPr="00B57AD4">
        <w:rPr>
          <w:rFonts w:asciiTheme="majorHAnsi" w:hAnsiTheme="majorHAnsi"/>
          <w:bCs/>
          <w:sz w:val="20"/>
          <w:szCs w:val="20"/>
          <w:lang w:val="pt-BR"/>
        </w:rPr>
        <w:t xml:space="preserve"> Americana</w:t>
      </w:r>
      <w:r>
        <w:rPr>
          <w:rFonts w:asciiTheme="majorHAnsi" w:hAnsiTheme="majorHAnsi"/>
          <w:bCs/>
          <w:sz w:val="20"/>
          <w:szCs w:val="20"/>
          <w:lang w:val="pt-BR"/>
        </w:rPr>
        <w:t xml:space="preserve">, </w:t>
      </w:r>
      <w:r w:rsidR="00AC095B" w:rsidRPr="00B57AD4">
        <w:rPr>
          <w:rFonts w:asciiTheme="majorHAnsi" w:hAnsiTheme="majorHAnsi"/>
          <w:bCs/>
          <w:sz w:val="20"/>
          <w:szCs w:val="20"/>
          <w:lang w:val="pt-BR"/>
        </w:rPr>
        <w:t>a Comis</w:t>
      </w:r>
      <w:r>
        <w:rPr>
          <w:rFonts w:asciiTheme="majorHAnsi" w:hAnsiTheme="majorHAnsi"/>
          <w:bCs/>
          <w:sz w:val="20"/>
          <w:szCs w:val="20"/>
          <w:lang w:val="pt-BR"/>
        </w:rPr>
        <w:t>são considera que a peticioná</w:t>
      </w:r>
      <w:r w:rsidR="00AC095B" w:rsidRPr="00B57AD4">
        <w:rPr>
          <w:rFonts w:asciiTheme="majorHAnsi" w:hAnsiTheme="majorHAnsi"/>
          <w:bCs/>
          <w:sz w:val="20"/>
          <w:szCs w:val="20"/>
          <w:lang w:val="pt-BR"/>
        </w:rPr>
        <w:t>ria n</w:t>
      </w:r>
      <w:r>
        <w:rPr>
          <w:rFonts w:asciiTheme="majorHAnsi" w:hAnsiTheme="majorHAnsi"/>
          <w:bCs/>
          <w:sz w:val="20"/>
          <w:szCs w:val="20"/>
          <w:lang w:val="pt-BR"/>
        </w:rPr>
        <w:t>ã</w:t>
      </w:r>
      <w:r w:rsidR="00AC095B" w:rsidRPr="00B57AD4">
        <w:rPr>
          <w:rFonts w:asciiTheme="majorHAnsi" w:hAnsiTheme="majorHAnsi"/>
          <w:bCs/>
          <w:sz w:val="20"/>
          <w:szCs w:val="20"/>
          <w:lang w:val="pt-BR"/>
        </w:rPr>
        <w:t>o</w:t>
      </w:r>
      <w:r>
        <w:rPr>
          <w:rFonts w:asciiTheme="majorHAnsi" w:hAnsiTheme="majorHAnsi"/>
          <w:bCs/>
          <w:sz w:val="20"/>
          <w:szCs w:val="20"/>
          <w:lang w:val="pt-BR"/>
        </w:rPr>
        <w:t xml:space="preserve"> </w:t>
      </w:r>
      <w:r w:rsidR="00683B7D">
        <w:rPr>
          <w:rFonts w:asciiTheme="majorHAnsi" w:hAnsiTheme="majorHAnsi"/>
          <w:bCs/>
          <w:sz w:val="20"/>
          <w:szCs w:val="20"/>
          <w:lang w:val="pt-BR"/>
        </w:rPr>
        <w:t>apresentou</w:t>
      </w:r>
      <w:r w:rsidR="00AC095B" w:rsidRPr="00B57AD4">
        <w:rPr>
          <w:rFonts w:asciiTheme="majorHAnsi" w:hAnsiTheme="majorHAnsi"/>
          <w:bCs/>
          <w:sz w:val="20"/>
          <w:szCs w:val="20"/>
          <w:lang w:val="pt-BR"/>
        </w:rPr>
        <w:t xml:space="preserve"> argumentos o</w:t>
      </w:r>
      <w:r>
        <w:rPr>
          <w:rFonts w:asciiTheme="majorHAnsi" w:hAnsiTheme="majorHAnsi"/>
          <w:bCs/>
          <w:sz w:val="20"/>
          <w:szCs w:val="20"/>
          <w:lang w:val="pt-BR"/>
        </w:rPr>
        <w:t>u</w:t>
      </w:r>
      <w:r w:rsidR="00AC095B" w:rsidRPr="00B57AD4">
        <w:rPr>
          <w:rFonts w:asciiTheme="majorHAnsi" w:hAnsiTheme="majorHAnsi"/>
          <w:bCs/>
          <w:sz w:val="20"/>
          <w:szCs w:val="20"/>
          <w:lang w:val="pt-BR"/>
        </w:rPr>
        <w:t xml:space="preserve"> </w:t>
      </w:r>
      <w:r>
        <w:rPr>
          <w:rFonts w:asciiTheme="majorHAnsi" w:hAnsiTheme="majorHAnsi"/>
          <w:bCs/>
          <w:sz w:val="20"/>
          <w:szCs w:val="20"/>
          <w:lang w:val="pt-BR"/>
        </w:rPr>
        <w:t xml:space="preserve">bases que lhe permitam </w:t>
      </w:r>
      <w:r w:rsidR="00AC095B" w:rsidRPr="00B57AD4">
        <w:rPr>
          <w:rFonts w:asciiTheme="majorHAnsi" w:hAnsiTheme="majorHAnsi"/>
          <w:bCs/>
          <w:sz w:val="20"/>
          <w:szCs w:val="20"/>
          <w:lang w:val="pt-BR"/>
        </w:rPr>
        <w:t xml:space="preserve">concluir, </w:t>
      </w:r>
      <w:r w:rsidR="00AC095B" w:rsidRPr="00B57AD4">
        <w:rPr>
          <w:rFonts w:asciiTheme="majorHAnsi" w:hAnsiTheme="majorHAnsi"/>
          <w:bCs/>
          <w:i/>
          <w:iCs/>
          <w:sz w:val="20"/>
          <w:szCs w:val="20"/>
          <w:lang w:val="pt-BR"/>
        </w:rPr>
        <w:t>prima facie</w:t>
      </w:r>
      <w:r w:rsidR="00AC095B" w:rsidRPr="00B57AD4">
        <w:rPr>
          <w:rFonts w:asciiTheme="majorHAnsi" w:hAnsiTheme="majorHAnsi"/>
          <w:bCs/>
          <w:sz w:val="20"/>
          <w:szCs w:val="20"/>
          <w:lang w:val="pt-BR"/>
        </w:rPr>
        <w:t>, su</w:t>
      </w:r>
      <w:r>
        <w:rPr>
          <w:rFonts w:asciiTheme="majorHAnsi" w:hAnsiTheme="majorHAnsi"/>
          <w:bCs/>
          <w:sz w:val="20"/>
          <w:szCs w:val="20"/>
          <w:lang w:val="pt-BR"/>
        </w:rPr>
        <w:t>a</w:t>
      </w:r>
      <w:r w:rsidR="00AC095B" w:rsidRPr="00B57AD4">
        <w:rPr>
          <w:rFonts w:asciiTheme="majorHAnsi" w:hAnsiTheme="majorHAnsi"/>
          <w:bCs/>
          <w:sz w:val="20"/>
          <w:szCs w:val="20"/>
          <w:lang w:val="pt-BR"/>
        </w:rPr>
        <w:t xml:space="preserve"> pos</w:t>
      </w:r>
      <w:r>
        <w:rPr>
          <w:rFonts w:asciiTheme="majorHAnsi" w:hAnsiTheme="majorHAnsi"/>
          <w:bCs/>
          <w:sz w:val="20"/>
          <w:szCs w:val="20"/>
          <w:lang w:val="pt-BR"/>
        </w:rPr>
        <w:t>sível</w:t>
      </w:r>
      <w:r w:rsidR="00AC095B" w:rsidRPr="00B57AD4">
        <w:rPr>
          <w:rFonts w:asciiTheme="majorHAnsi" w:hAnsiTheme="majorHAnsi"/>
          <w:bCs/>
          <w:sz w:val="20"/>
          <w:szCs w:val="20"/>
          <w:lang w:val="pt-BR"/>
        </w:rPr>
        <w:t xml:space="preserve"> viola</w:t>
      </w:r>
      <w:r w:rsidR="001A5A20" w:rsidRPr="00B57AD4">
        <w:rPr>
          <w:rFonts w:asciiTheme="majorHAnsi" w:hAnsiTheme="majorHAnsi"/>
          <w:bCs/>
          <w:sz w:val="20"/>
          <w:szCs w:val="20"/>
          <w:lang w:val="pt-BR"/>
        </w:rPr>
        <w:t>ção</w:t>
      </w:r>
      <w:r w:rsidR="00AC095B" w:rsidRPr="00B57AD4">
        <w:rPr>
          <w:rFonts w:asciiTheme="majorHAnsi" w:hAnsiTheme="majorHAnsi"/>
          <w:bCs/>
          <w:sz w:val="20"/>
          <w:szCs w:val="20"/>
          <w:lang w:val="pt-BR"/>
        </w:rPr>
        <w:t>.</w:t>
      </w:r>
    </w:p>
    <w:p w14:paraId="6B716D2F" w14:textId="77777777" w:rsidR="003239B8" w:rsidRPr="00B57AD4" w:rsidRDefault="003239B8" w:rsidP="001A5A20">
      <w:pPr>
        <w:pStyle w:val="ListParagraph"/>
        <w:spacing w:before="240" w:after="240"/>
        <w:jc w:val="both"/>
        <w:outlineLvl w:val="0"/>
        <w:rPr>
          <w:rFonts w:asciiTheme="majorHAnsi" w:hAnsiTheme="majorHAnsi"/>
          <w:b/>
          <w:bCs/>
          <w:sz w:val="20"/>
          <w:szCs w:val="20"/>
          <w:lang w:val="pt-BR"/>
        </w:rPr>
      </w:pPr>
      <w:r w:rsidRPr="00B57AD4">
        <w:rPr>
          <w:rFonts w:asciiTheme="majorHAnsi" w:hAnsiTheme="majorHAnsi"/>
          <w:b/>
          <w:bCs/>
          <w:sz w:val="20"/>
          <w:szCs w:val="20"/>
          <w:lang w:val="pt-BR"/>
        </w:rPr>
        <w:lastRenderedPageBreak/>
        <w:t xml:space="preserve">VIII. </w:t>
      </w:r>
      <w:r w:rsidRPr="00B57AD4">
        <w:rPr>
          <w:rFonts w:asciiTheme="majorHAnsi" w:hAnsiTheme="majorHAnsi"/>
          <w:b/>
          <w:bCs/>
          <w:sz w:val="20"/>
          <w:szCs w:val="20"/>
          <w:lang w:val="pt-BR"/>
        </w:rPr>
        <w:tab/>
        <w:t>DECIS</w:t>
      </w:r>
      <w:r w:rsidR="003E1256">
        <w:rPr>
          <w:rFonts w:asciiTheme="majorHAnsi" w:hAnsiTheme="majorHAnsi"/>
          <w:b/>
          <w:bCs/>
          <w:sz w:val="20"/>
          <w:szCs w:val="20"/>
          <w:lang w:val="pt-BR"/>
        </w:rPr>
        <w:t>ÃO</w:t>
      </w:r>
    </w:p>
    <w:p w14:paraId="797686E7" w14:textId="77777777" w:rsidR="003239B8" w:rsidRPr="00B57AD4" w:rsidRDefault="003239B8" w:rsidP="008F30B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57AD4">
        <w:rPr>
          <w:rFonts w:asciiTheme="majorHAnsi" w:hAnsiTheme="majorHAnsi"/>
          <w:sz w:val="20"/>
          <w:szCs w:val="20"/>
          <w:lang w:val="pt-BR"/>
        </w:rPr>
        <w:t>Declarar admis</w:t>
      </w:r>
      <w:r w:rsidR="003E1256">
        <w:rPr>
          <w:rFonts w:asciiTheme="majorHAnsi" w:hAnsiTheme="majorHAnsi"/>
          <w:sz w:val="20"/>
          <w:szCs w:val="20"/>
          <w:lang w:val="pt-BR"/>
        </w:rPr>
        <w:t xml:space="preserve">sível a </w:t>
      </w:r>
      <w:r w:rsidRPr="00B57AD4">
        <w:rPr>
          <w:rFonts w:asciiTheme="majorHAnsi" w:hAnsiTheme="majorHAnsi"/>
          <w:sz w:val="20"/>
          <w:szCs w:val="20"/>
          <w:lang w:val="pt-BR"/>
        </w:rPr>
        <w:t>presente peti</w:t>
      </w:r>
      <w:r w:rsidR="001A5A20" w:rsidRPr="00B57AD4">
        <w:rPr>
          <w:rFonts w:asciiTheme="majorHAnsi" w:hAnsiTheme="majorHAnsi"/>
          <w:sz w:val="20"/>
          <w:szCs w:val="20"/>
          <w:lang w:val="pt-BR"/>
        </w:rPr>
        <w:t>ção</w:t>
      </w:r>
      <w:r w:rsidR="003E1256">
        <w:rPr>
          <w:rFonts w:asciiTheme="majorHAnsi" w:hAnsiTheme="majorHAnsi"/>
          <w:sz w:val="20"/>
          <w:szCs w:val="20"/>
          <w:lang w:val="pt-BR"/>
        </w:rPr>
        <w:t xml:space="preserve"> com</w:t>
      </w:r>
      <w:r w:rsidRPr="00B57AD4">
        <w:rPr>
          <w:rFonts w:asciiTheme="majorHAnsi" w:hAnsiTheme="majorHAnsi"/>
          <w:sz w:val="20"/>
          <w:szCs w:val="20"/>
          <w:lang w:val="pt-BR"/>
        </w:rPr>
        <w:t xml:space="preserve"> </w:t>
      </w:r>
      <w:r w:rsidR="00683B7D">
        <w:rPr>
          <w:rFonts w:asciiTheme="majorHAnsi" w:hAnsiTheme="majorHAnsi"/>
          <w:sz w:val="20"/>
          <w:szCs w:val="20"/>
          <w:lang w:val="pt-BR"/>
        </w:rPr>
        <w:t>base nos artigos</w:t>
      </w:r>
      <w:r w:rsidRPr="00B57AD4">
        <w:rPr>
          <w:rFonts w:asciiTheme="majorHAnsi" w:hAnsiTheme="majorHAnsi"/>
          <w:sz w:val="20"/>
          <w:szCs w:val="20"/>
          <w:lang w:val="pt-BR"/>
        </w:rPr>
        <w:t xml:space="preserve"> </w:t>
      </w:r>
      <w:r w:rsidR="00FC39C9" w:rsidRPr="00B57AD4">
        <w:rPr>
          <w:rFonts w:asciiTheme="majorHAnsi" w:hAnsiTheme="majorHAnsi"/>
          <w:sz w:val="20"/>
          <w:szCs w:val="20"/>
          <w:lang w:val="pt-BR"/>
        </w:rPr>
        <w:t xml:space="preserve">5, </w:t>
      </w:r>
      <w:r w:rsidR="00AC06D8" w:rsidRPr="00B57AD4">
        <w:rPr>
          <w:rFonts w:asciiTheme="majorHAnsi" w:hAnsiTheme="majorHAnsi"/>
          <w:sz w:val="20"/>
          <w:szCs w:val="20"/>
          <w:lang w:val="pt-BR"/>
        </w:rPr>
        <w:t>8, 11, 24</w:t>
      </w:r>
      <w:r w:rsidR="001A5A20" w:rsidRPr="00B57AD4">
        <w:rPr>
          <w:rFonts w:asciiTheme="majorHAnsi" w:hAnsiTheme="majorHAnsi"/>
          <w:sz w:val="20"/>
          <w:szCs w:val="20"/>
          <w:lang w:val="pt-BR"/>
        </w:rPr>
        <w:t xml:space="preserve"> e </w:t>
      </w:r>
      <w:r w:rsidR="00AC06D8" w:rsidRPr="00B57AD4">
        <w:rPr>
          <w:rFonts w:asciiTheme="majorHAnsi" w:hAnsiTheme="majorHAnsi"/>
          <w:sz w:val="20"/>
          <w:szCs w:val="20"/>
          <w:lang w:val="pt-BR"/>
        </w:rPr>
        <w:t xml:space="preserve">25 </w:t>
      </w:r>
      <w:r w:rsidR="00B57AD4">
        <w:rPr>
          <w:rFonts w:asciiTheme="majorHAnsi" w:hAnsiTheme="majorHAnsi"/>
          <w:sz w:val="20"/>
          <w:szCs w:val="20"/>
          <w:lang w:val="pt-BR"/>
        </w:rPr>
        <w:t>da</w:t>
      </w:r>
      <w:r w:rsidR="00AC06D8" w:rsidRPr="00B57AD4">
        <w:rPr>
          <w:rFonts w:asciiTheme="majorHAnsi" w:hAnsiTheme="majorHAnsi"/>
          <w:sz w:val="20"/>
          <w:szCs w:val="20"/>
          <w:lang w:val="pt-BR"/>
        </w:rPr>
        <w:t xml:space="preserve"> Conven</w:t>
      </w:r>
      <w:r w:rsidR="001A5A20" w:rsidRPr="00B57AD4">
        <w:rPr>
          <w:rFonts w:asciiTheme="majorHAnsi" w:hAnsiTheme="majorHAnsi"/>
          <w:sz w:val="20"/>
          <w:szCs w:val="20"/>
          <w:lang w:val="pt-BR"/>
        </w:rPr>
        <w:t>ção</w:t>
      </w:r>
      <w:r w:rsidR="00AC06D8" w:rsidRPr="00B57AD4">
        <w:rPr>
          <w:rFonts w:asciiTheme="majorHAnsi" w:hAnsiTheme="majorHAnsi"/>
          <w:sz w:val="20"/>
          <w:szCs w:val="20"/>
          <w:lang w:val="pt-BR"/>
        </w:rPr>
        <w:t xml:space="preserve"> Americana</w:t>
      </w:r>
      <w:r w:rsidR="0090126B">
        <w:rPr>
          <w:rFonts w:asciiTheme="majorHAnsi" w:hAnsiTheme="majorHAnsi"/>
          <w:sz w:val="20"/>
          <w:szCs w:val="20"/>
          <w:lang w:val="pt-BR"/>
        </w:rPr>
        <w:t xml:space="preserve">, </w:t>
      </w:r>
      <w:r w:rsidR="00683B7D">
        <w:rPr>
          <w:rFonts w:asciiTheme="majorHAnsi" w:hAnsiTheme="majorHAnsi"/>
          <w:sz w:val="20"/>
          <w:szCs w:val="20"/>
          <w:lang w:val="pt-BR"/>
        </w:rPr>
        <w:t>e</w:t>
      </w:r>
      <w:r w:rsidR="0090126B">
        <w:rPr>
          <w:rFonts w:asciiTheme="majorHAnsi" w:hAnsiTheme="majorHAnsi"/>
          <w:sz w:val="20"/>
          <w:szCs w:val="20"/>
          <w:lang w:val="pt-BR"/>
        </w:rPr>
        <w:t>m</w:t>
      </w:r>
      <w:r w:rsidR="009A3FAB" w:rsidRPr="00B57AD4">
        <w:rPr>
          <w:rFonts w:asciiTheme="majorHAnsi" w:hAnsiTheme="majorHAnsi"/>
          <w:sz w:val="20"/>
          <w:szCs w:val="20"/>
          <w:lang w:val="pt-BR"/>
        </w:rPr>
        <w:t xml:space="preserve"> rela</w:t>
      </w:r>
      <w:r w:rsidR="001A5A20" w:rsidRPr="00B57AD4">
        <w:rPr>
          <w:rFonts w:asciiTheme="majorHAnsi" w:hAnsiTheme="majorHAnsi"/>
          <w:sz w:val="20"/>
          <w:szCs w:val="20"/>
          <w:lang w:val="pt-BR"/>
        </w:rPr>
        <w:t>ção</w:t>
      </w:r>
      <w:r w:rsidR="0090126B">
        <w:rPr>
          <w:rFonts w:asciiTheme="majorHAnsi" w:hAnsiTheme="majorHAnsi"/>
          <w:sz w:val="20"/>
          <w:szCs w:val="20"/>
          <w:lang w:val="pt-BR"/>
        </w:rPr>
        <w:t xml:space="preserve"> a seus artigos</w:t>
      </w:r>
      <w:r w:rsidR="009A3FAB" w:rsidRPr="00B57AD4">
        <w:rPr>
          <w:rFonts w:asciiTheme="majorHAnsi" w:hAnsiTheme="majorHAnsi"/>
          <w:sz w:val="20"/>
          <w:szCs w:val="20"/>
          <w:lang w:val="pt-BR"/>
        </w:rPr>
        <w:t xml:space="preserve"> 1.1</w:t>
      </w:r>
      <w:r w:rsidR="001A5A20" w:rsidRPr="00B57AD4">
        <w:rPr>
          <w:rFonts w:asciiTheme="majorHAnsi" w:hAnsiTheme="majorHAnsi"/>
          <w:sz w:val="20"/>
          <w:szCs w:val="20"/>
          <w:lang w:val="pt-BR"/>
        </w:rPr>
        <w:t xml:space="preserve"> e </w:t>
      </w:r>
      <w:r w:rsidR="009A3FAB" w:rsidRPr="00B57AD4">
        <w:rPr>
          <w:rFonts w:asciiTheme="majorHAnsi" w:hAnsiTheme="majorHAnsi"/>
          <w:sz w:val="20"/>
          <w:szCs w:val="20"/>
          <w:lang w:val="pt-BR"/>
        </w:rPr>
        <w:t>2</w:t>
      </w:r>
      <w:r w:rsidR="00A758AA" w:rsidRPr="00B57AD4">
        <w:rPr>
          <w:rFonts w:asciiTheme="majorHAnsi" w:hAnsiTheme="majorHAnsi"/>
          <w:sz w:val="20"/>
          <w:szCs w:val="20"/>
          <w:lang w:val="pt-BR"/>
        </w:rPr>
        <w:t>;</w:t>
      </w:r>
      <w:r w:rsidR="0090126B">
        <w:rPr>
          <w:rFonts w:asciiTheme="majorHAnsi" w:hAnsiTheme="majorHAnsi"/>
          <w:sz w:val="20"/>
          <w:szCs w:val="20"/>
          <w:lang w:val="pt-BR"/>
        </w:rPr>
        <w:t xml:space="preserve"> </w:t>
      </w:r>
    </w:p>
    <w:p w14:paraId="53223C3C" w14:textId="77777777" w:rsidR="000419AD" w:rsidRPr="00B57AD4" w:rsidRDefault="000419AD" w:rsidP="008F30B6">
      <w:pPr>
        <w:pStyle w:val="ListParagraph"/>
        <w:numPr>
          <w:ilvl w:val="0"/>
          <w:numId w:val="109"/>
        </w:numPr>
        <w:jc w:val="both"/>
        <w:rPr>
          <w:rFonts w:asciiTheme="majorHAnsi" w:eastAsia="Arial Unicode MS" w:hAnsiTheme="majorHAnsi" w:cs="Times New Roman"/>
          <w:color w:val="auto"/>
          <w:sz w:val="20"/>
          <w:szCs w:val="20"/>
          <w:lang w:val="pt-BR" w:eastAsia="en-US"/>
        </w:rPr>
      </w:pPr>
      <w:r w:rsidRPr="00B57AD4">
        <w:rPr>
          <w:rFonts w:asciiTheme="majorHAnsi" w:eastAsia="Arial Unicode MS" w:hAnsiTheme="majorHAnsi" w:cs="Times New Roman"/>
          <w:color w:val="auto"/>
          <w:sz w:val="20"/>
          <w:szCs w:val="20"/>
          <w:lang w:val="pt-BR" w:eastAsia="en-US"/>
        </w:rPr>
        <w:t>Declarar inadmis</w:t>
      </w:r>
      <w:r w:rsidR="0090126B">
        <w:rPr>
          <w:rFonts w:asciiTheme="majorHAnsi" w:eastAsia="Arial Unicode MS" w:hAnsiTheme="majorHAnsi" w:cs="Times New Roman"/>
          <w:color w:val="auto"/>
          <w:sz w:val="20"/>
          <w:szCs w:val="20"/>
          <w:lang w:val="pt-BR" w:eastAsia="en-US"/>
        </w:rPr>
        <w:t xml:space="preserve">sível a </w:t>
      </w:r>
      <w:r w:rsidRPr="00B57AD4">
        <w:rPr>
          <w:rFonts w:asciiTheme="majorHAnsi" w:eastAsia="Arial Unicode MS" w:hAnsiTheme="majorHAnsi" w:cs="Times New Roman"/>
          <w:color w:val="auto"/>
          <w:sz w:val="20"/>
          <w:szCs w:val="20"/>
          <w:lang w:val="pt-BR" w:eastAsia="en-US"/>
        </w:rPr>
        <w:t>presente peti</w:t>
      </w:r>
      <w:r w:rsidR="001A5A20" w:rsidRPr="00B57AD4">
        <w:rPr>
          <w:rFonts w:asciiTheme="majorHAnsi" w:eastAsia="Arial Unicode MS" w:hAnsiTheme="majorHAnsi" w:cs="Times New Roman"/>
          <w:color w:val="auto"/>
          <w:sz w:val="20"/>
          <w:szCs w:val="20"/>
          <w:lang w:val="pt-BR" w:eastAsia="en-US"/>
        </w:rPr>
        <w:t>ção</w:t>
      </w:r>
      <w:r w:rsidR="0090126B">
        <w:rPr>
          <w:rFonts w:asciiTheme="majorHAnsi" w:eastAsia="Arial Unicode MS" w:hAnsiTheme="majorHAnsi" w:cs="Times New Roman"/>
          <w:color w:val="auto"/>
          <w:sz w:val="20"/>
          <w:szCs w:val="20"/>
          <w:lang w:val="pt-BR" w:eastAsia="en-US"/>
        </w:rPr>
        <w:t xml:space="preserve"> com</w:t>
      </w:r>
      <w:r w:rsidRPr="00B57AD4">
        <w:rPr>
          <w:rFonts w:asciiTheme="majorHAnsi" w:eastAsia="Arial Unicode MS" w:hAnsiTheme="majorHAnsi" w:cs="Times New Roman"/>
          <w:color w:val="auto"/>
          <w:sz w:val="20"/>
          <w:szCs w:val="20"/>
          <w:lang w:val="pt-BR" w:eastAsia="en-US"/>
        </w:rPr>
        <w:t xml:space="preserve"> rela</w:t>
      </w:r>
      <w:r w:rsidR="001A5A20" w:rsidRPr="00B57AD4">
        <w:rPr>
          <w:rFonts w:asciiTheme="majorHAnsi" w:eastAsia="Arial Unicode MS" w:hAnsiTheme="majorHAnsi" w:cs="Times New Roman"/>
          <w:color w:val="auto"/>
          <w:sz w:val="20"/>
          <w:szCs w:val="20"/>
          <w:lang w:val="pt-BR" w:eastAsia="en-US"/>
        </w:rPr>
        <w:t>ção</w:t>
      </w:r>
      <w:r w:rsidRPr="00B57AD4">
        <w:rPr>
          <w:rFonts w:asciiTheme="majorHAnsi" w:eastAsia="Arial Unicode MS" w:hAnsiTheme="majorHAnsi" w:cs="Times New Roman"/>
          <w:color w:val="auto"/>
          <w:sz w:val="20"/>
          <w:szCs w:val="20"/>
          <w:lang w:val="pt-BR" w:eastAsia="en-US"/>
        </w:rPr>
        <w:t xml:space="preserve"> </w:t>
      </w:r>
      <w:r w:rsidR="0090126B">
        <w:rPr>
          <w:rFonts w:asciiTheme="majorHAnsi" w:eastAsia="Arial Unicode MS" w:hAnsiTheme="majorHAnsi" w:cs="Times New Roman"/>
          <w:color w:val="auto"/>
          <w:sz w:val="20"/>
          <w:szCs w:val="20"/>
          <w:lang w:val="pt-BR" w:eastAsia="en-US"/>
        </w:rPr>
        <w:t>aos</w:t>
      </w:r>
      <w:r w:rsidR="00AC06D8" w:rsidRPr="00B57AD4">
        <w:rPr>
          <w:rFonts w:asciiTheme="majorHAnsi" w:eastAsia="Arial Unicode MS" w:hAnsiTheme="majorHAnsi" w:cs="Times New Roman"/>
          <w:color w:val="auto"/>
          <w:sz w:val="20"/>
          <w:szCs w:val="20"/>
          <w:lang w:val="pt-BR" w:eastAsia="en-US"/>
        </w:rPr>
        <w:t xml:space="preserve"> art</w:t>
      </w:r>
      <w:r w:rsidR="0090126B">
        <w:rPr>
          <w:rFonts w:asciiTheme="majorHAnsi" w:eastAsia="Arial Unicode MS" w:hAnsiTheme="majorHAnsi" w:cs="Times New Roman"/>
          <w:color w:val="auto"/>
          <w:sz w:val="20"/>
          <w:szCs w:val="20"/>
          <w:lang w:val="pt-BR" w:eastAsia="en-US"/>
        </w:rPr>
        <w:t>igos</w:t>
      </w:r>
      <w:r w:rsidR="00AC06D8" w:rsidRPr="00B57AD4">
        <w:rPr>
          <w:rFonts w:asciiTheme="majorHAnsi" w:eastAsia="Arial Unicode MS" w:hAnsiTheme="majorHAnsi" w:cs="Times New Roman"/>
          <w:color w:val="auto"/>
          <w:sz w:val="20"/>
          <w:szCs w:val="20"/>
          <w:lang w:val="pt-BR" w:eastAsia="en-US"/>
        </w:rPr>
        <w:t xml:space="preserve"> 7</w:t>
      </w:r>
      <w:r w:rsidR="001A5A20" w:rsidRPr="00B57AD4">
        <w:rPr>
          <w:rFonts w:asciiTheme="majorHAnsi" w:eastAsia="Arial Unicode MS" w:hAnsiTheme="majorHAnsi" w:cs="Times New Roman"/>
          <w:color w:val="auto"/>
          <w:sz w:val="20"/>
          <w:szCs w:val="20"/>
          <w:lang w:val="pt-BR" w:eastAsia="en-US"/>
        </w:rPr>
        <w:t xml:space="preserve"> e </w:t>
      </w:r>
      <w:r w:rsidR="009A3FAB" w:rsidRPr="00B57AD4">
        <w:rPr>
          <w:rFonts w:asciiTheme="majorHAnsi" w:eastAsia="Arial Unicode MS" w:hAnsiTheme="majorHAnsi" w:cs="Times New Roman"/>
          <w:color w:val="auto"/>
          <w:sz w:val="20"/>
          <w:szCs w:val="20"/>
          <w:lang w:val="pt-BR" w:eastAsia="en-US"/>
        </w:rPr>
        <w:t>17</w:t>
      </w:r>
      <w:r w:rsidR="0090126B">
        <w:rPr>
          <w:rFonts w:asciiTheme="majorHAnsi" w:eastAsia="Arial Unicode MS" w:hAnsiTheme="majorHAnsi" w:cs="Times New Roman"/>
          <w:color w:val="auto"/>
          <w:sz w:val="20"/>
          <w:szCs w:val="20"/>
          <w:lang w:val="pt-BR" w:eastAsia="en-US"/>
        </w:rPr>
        <w:t xml:space="preserve"> </w:t>
      </w:r>
      <w:r w:rsidR="00B57AD4">
        <w:rPr>
          <w:rFonts w:asciiTheme="majorHAnsi" w:eastAsia="Arial Unicode MS" w:hAnsiTheme="majorHAnsi" w:cs="Times New Roman"/>
          <w:color w:val="auto"/>
          <w:sz w:val="20"/>
          <w:szCs w:val="20"/>
          <w:lang w:val="pt-BR" w:eastAsia="en-US"/>
        </w:rPr>
        <w:t>da</w:t>
      </w:r>
      <w:r w:rsidR="00AC06D8" w:rsidRPr="00B57AD4">
        <w:rPr>
          <w:rFonts w:asciiTheme="majorHAnsi" w:eastAsia="Arial Unicode MS" w:hAnsiTheme="majorHAnsi" w:cs="Times New Roman"/>
          <w:color w:val="auto"/>
          <w:sz w:val="20"/>
          <w:szCs w:val="20"/>
          <w:lang w:val="pt-BR" w:eastAsia="en-US"/>
        </w:rPr>
        <w:t xml:space="preserve"> Conven</w:t>
      </w:r>
      <w:r w:rsidR="001A5A20" w:rsidRPr="00B57AD4">
        <w:rPr>
          <w:rFonts w:asciiTheme="majorHAnsi" w:eastAsia="Arial Unicode MS" w:hAnsiTheme="majorHAnsi" w:cs="Times New Roman"/>
          <w:color w:val="auto"/>
          <w:sz w:val="20"/>
          <w:szCs w:val="20"/>
          <w:lang w:val="pt-BR" w:eastAsia="en-US"/>
        </w:rPr>
        <w:t>ção</w:t>
      </w:r>
      <w:r w:rsidR="00AC06D8" w:rsidRPr="00B57AD4">
        <w:rPr>
          <w:rFonts w:asciiTheme="majorHAnsi" w:eastAsia="Arial Unicode MS" w:hAnsiTheme="majorHAnsi" w:cs="Times New Roman"/>
          <w:color w:val="auto"/>
          <w:sz w:val="20"/>
          <w:szCs w:val="20"/>
          <w:lang w:val="pt-BR" w:eastAsia="en-US"/>
        </w:rPr>
        <w:t xml:space="preserve"> Americana</w:t>
      </w:r>
      <w:r w:rsidR="00A758AA" w:rsidRPr="00B57AD4">
        <w:rPr>
          <w:rFonts w:asciiTheme="majorHAnsi" w:eastAsia="Arial Unicode MS" w:hAnsiTheme="majorHAnsi" w:cs="Times New Roman"/>
          <w:color w:val="auto"/>
          <w:sz w:val="20"/>
          <w:szCs w:val="20"/>
          <w:lang w:val="pt-BR" w:eastAsia="en-US"/>
        </w:rPr>
        <w:t>;</w:t>
      </w:r>
      <w:r w:rsidR="0090126B">
        <w:rPr>
          <w:rFonts w:asciiTheme="majorHAnsi" w:eastAsia="Arial Unicode MS" w:hAnsiTheme="majorHAnsi" w:cs="Times New Roman"/>
          <w:color w:val="auto"/>
          <w:sz w:val="20"/>
          <w:szCs w:val="20"/>
          <w:lang w:val="pt-BR" w:eastAsia="en-US"/>
        </w:rPr>
        <w:t xml:space="preserve"> e</w:t>
      </w:r>
    </w:p>
    <w:p w14:paraId="636DAE6C" w14:textId="77777777" w:rsidR="000419AD" w:rsidRPr="00B57AD4" w:rsidRDefault="000419AD" w:rsidP="008F30B6">
      <w:pPr>
        <w:pStyle w:val="ListParagraph"/>
        <w:jc w:val="both"/>
        <w:rPr>
          <w:rFonts w:asciiTheme="majorHAnsi" w:eastAsia="Arial Unicode MS" w:hAnsiTheme="majorHAnsi" w:cs="Times New Roman"/>
          <w:color w:val="auto"/>
          <w:sz w:val="20"/>
          <w:szCs w:val="20"/>
          <w:lang w:val="pt-BR" w:eastAsia="en-US"/>
        </w:rPr>
      </w:pPr>
    </w:p>
    <w:p w14:paraId="01C96345" w14:textId="77777777" w:rsidR="004A6A54" w:rsidRPr="00B57AD4" w:rsidRDefault="0090126B" w:rsidP="008F30B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 xml:space="preserve">Notificar às partes </w:t>
      </w:r>
      <w:r w:rsidR="004A6A54" w:rsidRPr="00B57AD4">
        <w:rPr>
          <w:rFonts w:asciiTheme="majorHAnsi" w:hAnsiTheme="majorHAnsi"/>
          <w:sz w:val="20"/>
          <w:szCs w:val="20"/>
          <w:lang w:val="pt-BR"/>
        </w:rPr>
        <w:t>a presente decis</w:t>
      </w:r>
      <w:r>
        <w:rPr>
          <w:rFonts w:asciiTheme="majorHAnsi" w:hAnsiTheme="majorHAnsi"/>
          <w:sz w:val="20"/>
          <w:szCs w:val="20"/>
          <w:lang w:val="pt-BR"/>
        </w:rPr>
        <w:t>ão</w:t>
      </w:r>
      <w:r w:rsidR="004A6A54" w:rsidRPr="00B57AD4">
        <w:rPr>
          <w:rFonts w:asciiTheme="majorHAnsi" w:hAnsiTheme="majorHAnsi"/>
          <w:sz w:val="20"/>
          <w:szCs w:val="20"/>
          <w:lang w:val="pt-BR"/>
        </w:rPr>
        <w:t xml:space="preserve">; continuar </w:t>
      </w:r>
      <w:r>
        <w:rPr>
          <w:rFonts w:asciiTheme="majorHAnsi" w:hAnsiTheme="majorHAnsi"/>
          <w:sz w:val="20"/>
          <w:szCs w:val="20"/>
          <w:lang w:val="pt-BR"/>
        </w:rPr>
        <w:t>com</w:t>
      </w:r>
      <w:r w:rsidR="004A6A54" w:rsidRPr="00B57AD4">
        <w:rPr>
          <w:rFonts w:asciiTheme="majorHAnsi" w:hAnsiTheme="majorHAnsi"/>
          <w:sz w:val="20"/>
          <w:szCs w:val="20"/>
          <w:lang w:val="pt-BR"/>
        </w:rPr>
        <w:t xml:space="preserve"> </w:t>
      </w:r>
      <w:r>
        <w:rPr>
          <w:rFonts w:asciiTheme="majorHAnsi" w:hAnsiTheme="majorHAnsi"/>
          <w:sz w:val="20"/>
          <w:szCs w:val="20"/>
          <w:lang w:val="pt-BR"/>
        </w:rPr>
        <w:t xml:space="preserve">a análise do </w:t>
      </w:r>
      <w:r w:rsidR="00683B7D">
        <w:rPr>
          <w:rFonts w:asciiTheme="majorHAnsi" w:hAnsiTheme="majorHAnsi"/>
          <w:sz w:val="20"/>
          <w:szCs w:val="20"/>
          <w:lang w:val="pt-BR"/>
        </w:rPr>
        <w:t>mérit</w:t>
      </w:r>
      <w:r w:rsidR="004A6A54" w:rsidRPr="00B57AD4">
        <w:rPr>
          <w:rFonts w:asciiTheme="majorHAnsi" w:hAnsiTheme="majorHAnsi"/>
          <w:sz w:val="20"/>
          <w:szCs w:val="20"/>
          <w:lang w:val="pt-BR"/>
        </w:rPr>
        <w:t xml:space="preserve">o </w:t>
      </w:r>
      <w:r w:rsidR="00B57AD4">
        <w:rPr>
          <w:rFonts w:asciiTheme="majorHAnsi" w:hAnsiTheme="majorHAnsi"/>
          <w:sz w:val="20"/>
          <w:szCs w:val="20"/>
          <w:lang w:val="pt-BR"/>
        </w:rPr>
        <w:t>da</w:t>
      </w:r>
      <w:r>
        <w:rPr>
          <w:rFonts w:asciiTheme="majorHAnsi" w:hAnsiTheme="majorHAnsi"/>
          <w:sz w:val="20"/>
          <w:szCs w:val="20"/>
          <w:lang w:val="pt-BR"/>
        </w:rPr>
        <w:t xml:space="preserve"> q</w:t>
      </w:r>
      <w:r w:rsidR="004A6A54" w:rsidRPr="00B57AD4">
        <w:rPr>
          <w:rFonts w:asciiTheme="majorHAnsi" w:hAnsiTheme="majorHAnsi"/>
          <w:sz w:val="20"/>
          <w:szCs w:val="20"/>
          <w:lang w:val="pt-BR"/>
        </w:rPr>
        <w:t>uest</w:t>
      </w:r>
      <w:r>
        <w:rPr>
          <w:rFonts w:asciiTheme="majorHAnsi" w:hAnsiTheme="majorHAnsi"/>
          <w:sz w:val="20"/>
          <w:szCs w:val="20"/>
          <w:lang w:val="pt-BR"/>
        </w:rPr>
        <w:t>ão</w:t>
      </w:r>
      <w:r w:rsidR="004A6A54" w:rsidRPr="00B57AD4">
        <w:rPr>
          <w:rFonts w:asciiTheme="majorHAnsi" w:hAnsiTheme="majorHAnsi"/>
          <w:sz w:val="20"/>
          <w:szCs w:val="20"/>
          <w:lang w:val="pt-BR"/>
        </w:rPr>
        <w:t>;</w:t>
      </w:r>
      <w:r w:rsidR="001A5A20" w:rsidRPr="00B57AD4">
        <w:rPr>
          <w:rFonts w:asciiTheme="majorHAnsi" w:hAnsiTheme="majorHAnsi"/>
          <w:sz w:val="20"/>
          <w:szCs w:val="20"/>
          <w:lang w:val="pt-BR"/>
        </w:rPr>
        <w:t xml:space="preserve"> e </w:t>
      </w:r>
      <w:r w:rsidR="004A6A54" w:rsidRPr="00B57AD4">
        <w:rPr>
          <w:rFonts w:asciiTheme="majorHAnsi" w:hAnsiTheme="majorHAnsi"/>
          <w:sz w:val="20"/>
          <w:szCs w:val="20"/>
          <w:lang w:val="pt-BR"/>
        </w:rPr>
        <w:t>publicar esta decis</w:t>
      </w:r>
      <w:r>
        <w:rPr>
          <w:rFonts w:asciiTheme="majorHAnsi" w:hAnsiTheme="majorHAnsi"/>
          <w:sz w:val="20"/>
          <w:szCs w:val="20"/>
          <w:lang w:val="pt-BR"/>
        </w:rPr>
        <w:t>ão</w:t>
      </w:r>
      <w:r w:rsidR="004A6A54" w:rsidRPr="00B57AD4">
        <w:rPr>
          <w:rFonts w:asciiTheme="majorHAnsi" w:hAnsiTheme="majorHAnsi"/>
          <w:sz w:val="20"/>
          <w:szCs w:val="20"/>
          <w:lang w:val="pt-BR"/>
        </w:rPr>
        <w:t xml:space="preserve"> e inclu</w:t>
      </w:r>
      <w:r>
        <w:rPr>
          <w:rFonts w:asciiTheme="majorHAnsi" w:hAnsiTheme="majorHAnsi"/>
          <w:sz w:val="20"/>
          <w:szCs w:val="20"/>
          <w:lang w:val="pt-BR"/>
        </w:rPr>
        <w:t>í-la em</w:t>
      </w:r>
      <w:r w:rsidR="004A6A54" w:rsidRPr="00B57AD4">
        <w:rPr>
          <w:rFonts w:asciiTheme="majorHAnsi" w:hAnsiTheme="majorHAnsi"/>
          <w:sz w:val="20"/>
          <w:szCs w:val="20"/>
          <w:lang w:val="pt-BR"/>
        </w:rPr>
        <w:t xml:space="preserve"> s</w:t>
      </w:r>
      <w:r>
        <w:rPr>
          <w:rFonts w:asciiTheme="majorHAnsi" w:hAnsiTheme="majorHAnsi"/>
          <w:sz w:val="20"/>
          <w:szCs w:val="20"/>
          <w:lang w:val="pt-BR"/>
        </w:rPr>
        <w:t>e</w:t>
      </w:r>
      <w:r w:rsidR="004A6A54" w:rsidRPr="00B57AD4">
        <w:rPr>
          <w:rFonts w:asciiTheme="majorHAnsi" w:hAnsiTheme="majorHAnsi"/>
          <w:sz w:val="20"/>
          <w:szCs w:val="20"/>
          <w:lang w:val="pt-BR"/>
        </w:rPr>
        <w:t xml:space="preserve">u </w:t>
      </w:r>
      <w:r>
        <w:rPr>
          <w:rFonts w:asciiTheme="majorHAnsi" w:hAnsiTheme="majorHAnsi"/>
          <w:sz w:val="20"/>
          <w:szCs w:val="20"/>
          <w:lang w:val="pt-BR"/>
        </w:rPr>
        <w:t>Relatório</w:t>
      </w:r>
      <w:r w:rsidR="004A6A54" w:rsidRPr="00B57AD4">
        <w:rPr>
          <w:rFonts w:asciiTheme="majorHAnsi" w:hAnsiTheme="majorHAnsi"/>
          <w:sz w:val="20"/>
          <w:szCs w:val="20"/>
          <w:lang w:val="pt-BR"/>
        </w:rPr>
        <w:t xml:space="preserve"> Anual </w:t>
      </w:r>
      <w:r w:rsidR="00683B7D">
        <w:rPr>
          <w:rFonts w:asciiTheme="majorHAnsi" w:hAnsiTheme="majorHAnsi"/>
          <w:sz w:val="20"/>
          <w:szCs w:val="20"/>
          <w:lang w:val="pt-BR"/>
        </w:rPr>
        <w:t>à</w:t>
      </w:r>
      <w:r>
        <w:rPr>
          <w:rFonts w:asciiTheme="majorHAnsi" w:hAnsiTheme="majorHAnsi"/>
          <w:sz w:val="20"/>
          <w:szCs w:val="20"/>
          <w:lang w:val="pt-BR"/>
        </w:rPr>
        <w:t xml:space="preserve"> Asse</w:t>
      </w:r>
      <w:r w:rsidR="004A6A54" w:rsidRPr="00B57AD4">
        <w:rPr>
          <w:rFonts w:asciiTheme="majorHAnsi" w:hAnsiTheme="majorHAnsi"/>
          <w:sz w:val="20"/>
          <w:szCs w:val="20"/>
          <w:lang w:val="pt-BR"/>
        </w:rPr>
        <w:t>mble</w:t>
      </w:r>
      <w:r>
        <w:rPr>
          <w:rFonts w:asciiTheme="majorHAnsi" w:hAnsiTheme="majorHAnsi"/>
          <w:sz w:val="20"/>
          <w:szCs w:val="20"/>
          <w:lang w:val="pt-BR"/>
        </w:rPr>
        <w:t>ia Ge</w:t>
      </w:r>
      <w:r w:rsidR="004A6A54" w:rsidRPr="00B57AD4">
        <w:rPr>
          <w:rFonts w:asciiTheme="majorHAnsi" w:hAnsiTheme="majorHAnsi"/>
          <w:sz w:val="20"/>
          <w:szCs w:val="20"/>
          <w:lang w:val="pt-BR"/>
        </w:rPr>
        <w:t xml:space="preserve">ral </w:t>
      </w:r>
      <w:r w:rsidR="00B57AD4">
        <w:rPr>
          <w:rFonts w:asciiTheme="majorHAnsi" w:hAnsiTheme="majorHAnsi"/>
          <w:sz w:val="20"/>
          <w:szCs w:val="20"/>
          <w:lang w:val="pt-BR"/>
        </w:rPr>
        <w:t>da</w:t>
      </w:r>
      <w:r w:rsidR="004A6A54" w:rsidRPr="00B57AD4">
        <w:rPr>
          <w:rFonts w:asciiTheme="majorHAnsi" w:hAnsiTheme="majorHAnsi"/>
          <w:sz w:val="20"/>
          <w:szCs w:val="20"/>
          <w:lang w:val="pt-BR"/>
        </w:rPr>
        <w:t xml:space="preserve"> Organiza</w:t>
      </w:r>
      <w:r w:rsidR="001A5A20" w:rsidRPr="00B57AD4">
        <w:rPr>
          <w:rFonts w:asciiTheme="majorHAnsi" w:hAnsiTheme="majorHAnsi"/>
          <w:sz w:val="20"/>
          <w:szCs w:val="20"/>
          <w:lang w:val="pt-BR"/>
        </w:rPr>
        <w:t>ção</w:t>
      </w:r>
      <w:r>
        <w:rPr>
          <w:rFonts w:asciiTheme="majorHAnsi" w:hAnsiTheme="majorHAnsi"/>
          <w:sz w:val="20"/>
          <w:szCs w:val="20"/>
          <w:lang w:val="pt-BR"/>
        </w:rPr>
        <w:t xml:space="preserve"> d</w:t>
      </w:r>
      <w:r w:rsidR="004A6A54" w:rsidRPr="00B57AD4">
        <w:rPr>
          <w:rFonts w:asciiTheme="majorHAnsi" w:hAnsiTheme="majorHAnsi"/>
          <w:sz w:val="20"/>
          <w:szCs w:val="20"/>
          <w:lang w:val="pt-BR"/>
        </w:rPr>
        <w:t>os Estados Americanos.</w:t>
      </w:r>
    </w:p>
    <w:p w14:paraId="1544CE26" w14:textId="7B2E0B87" w:rsidR="00491675" w:rsidRPr="0014757F" w:rsidRDefault="00491675" w:rsidP="00491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ab/>
      </w:r>
      <w:r w:rsidRPr="0014757F">
        <w:rPr>
          <w:rFonts w:asciiTheme="majorHAnsi" w:hAnsiTheme="majorHAnsi"/>
          <w:sz w:val="20"/>
          <w:szCs w:val="20"/>
          <w:lang w:val="pt-BR"/>
        </w:rPr>
        <w:t xml:space="preserve">Aprovado pela Comissão Interamericana de Direitos Humanos aos </w:t>
      </w:r>
      <w:r>
        <w:rPr>
          <w:rFonts w:asciiTheme="majorHAnsi" w:hAnsiTheme="majorHAnsi"/>
          <w:sz w:val="20"/>
          <w:szCs w:val="20"/>
          <w:lang w:val="pt-BR"/>
        </w:rPr>
        <w:t>13</w:t>
      </w:r>
      <w:r w:rsidRPr="0014757F">
        <w:rPr>
          <w:rFonts w:asciiTheme="majorHAnsi" w:hAnsiTheme="majorHAnsi"/>
          <w:sz w:val="20"/>
          <w:szCs w:val="20"/>
          <w:lang w:val="pt-BR"/>
        </w:rPr>
        <w:t xml:space="preserve"> dias do mês de </w:t>
      </w:r>
      <w:r w:rsidR="006530E5">
        <w:rPr>
          <w:rFonts w:asciiTheme="majorHAnsi" w:hAnsiTheme="majorHAnsi"/>
          <w:sz w:val="20"/>
          <w:szCs w:val="20"/>
          <w:lang w:val="pt-BR"/>
        </w:rPr>
        <w:t>agosto</w:t>
      </w:r>
      <w:r w:rsidRPr="0014757F">
        <w:rPr>
          <w:rFonts w:asciiTheme="majorHAnsi" w:hAnsiTheme="majorHAnsi"/>
          <w:sz w:val="20"/>
          <w:szCs w:val="20"/>
          <w:lang w:val="pt-BR"/>
        </w:rPr>
        <w:t xml:space="preserve"> de 202</w:t>
      </w:r>
      <w:r>
        <w:rPr>
          <w:rFonts w:asciiTheme="majorHAnsi" w:hAnsiTheme="majorHAnsi"/>
          <w:sz w:val="20"/>
          <w:szCs w:val="20"/>
          <w:lang w:val="pt-BR"/>
        </w:rPr>
        <w:t>1</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092A72">
        <w:rPr>
          <w:rFonts w:asciiTheme="majorHAnsi" w:hAnsiTheme="majorHAnsi"/>
          <w:spacing w:val="-2"/>
          <w:sz w:val="20"/>
          <w:szCs w:val="20"/>
          <w:lang w:val="pt-BR"/>
        </w:rPr>
        <w:t>Antonia Urrejola</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w:t>
      </w:r>
      <w:r w:rsidRPr="00092A72">
        <w:rPr>
          <w:rFonts w:asciiTheme="majorHAnsi" w:hAnsiTheme="majorHAnsi"/>
          <w:sz w:val="20"/>
          <w:szCs w:val="20"/>
          <w:lang w:val="pt-BR"/>
        </w:rPr>
        <w:t xml:space="preserve">Julissa Mantilla Falcón; </w:t>
      </w:r>
      <w:r w:rsidRPr="00092A72">
        <w:rPr>
          <w:rFonts w:ascii="Cambria" w:hAnsi="Cambria"/>
          <w:spacing w:val="-2"/>
          <w:sz w:val="20"/>
          <w:szCs w:val="20"/>
          <w:lang w:val="pt-BR" w:eastAsia="es-ES"/>
        </w:rPr>
        <w:t>Primeira Vicepresidenta</w:t>
      </w:r>
      <w:r>
        <w:rPr>
          <w:rFonts w:ascii="Cambria" w:hAnsi="Cambria"/>
          <w:spacing w:val="-2"/>
          <w:sz w:val="20"/>
          <w:szCs w:val="20"/>
          <w:lang w:val="pt-BR" w:eastAsia="es-ES"/>
        </w:rPr>
        <w:t>,</w:t>
      </w:r>
      <w:r w:rsidRPr="0014757F">
        <w:rPr>
          <w:rFonts w:asciiTheme="majorHAnsi" w:hAnsiTheme="majorHAnsi"/>
          <w:sz w:val="20"/>
          <w:szCs w:val="20"/>
          <w:lang w:val="pt-BR"/>
        </w:rPr>
        <w:t xml:space="preserve"> </w:t>
      </w:r>
      <w:r w:rsidRPr="00092A72">
        <w:rPr>
          <w:rFonts w:ascii="Cambria" w:hAnsi="Cambria"/>
          <w:spacing w:val="-2"/>
          <w:sz w:val="20"/>
          <w:szCs w:val="20"/>
          <w:lang w:val="pt-BR"/>
        </w:rPr>
        <w:t>Margarette May Macaulay,</w:t>
      </w:r>
      <w:r w:rsidRPr="0014757F">
        <w:rPr>
          <w:rFonts w:asciiTheme="majorHAnsi" w:hAnsiTheme="majorHAnsi"/>
          <w:sz w:val="20"/>
          <w:szCs w:val="20"/>
          <w:lang w:val="pt-BR"/>
        </w:rPr>
        <w:t xml:space="preserve"> Esmeralda E. Arosemena Bernal de Troitiño</w:t>
      </w:r>
      <w:r>
        <w:rPr>
          <w:rFonts w:asciiTheme="majorHAnsi" w:hAnsiTheme="majorHAnsi"/>
          <w:sz w:val="20"/>
          <w:szCs w:val="20"/>
          <w:lang w:val="pt-BR"/>
        </w:rPr>
        <w:t>, Joel Hernández</w:t>
      </w:r>
      <w:r w:rsidRPr="0014757F">
        <w:rPr>
          <w:rFonts w:asciiTheme="majorHAnsi" w:hAnsiTheme="majorHAnsi"/>
          <w:sz w:val="20"/>
          <w:szCs w:val="20"/>
          <w:lang w:val="pt-BR"/>
        </w:rPr>
        <w:t xml:space="preserve"> e Stuardo Ralón Orellana, membros da Comissão.</w:t>
      </w:r>
    </w:p>
    <w:sectPr w:rsidR="00491675" w:rsidRPr="0014757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3FBC" w14:textId="77777777" w:rsidR="00FB14BD" w:rsidRDefault="00FB14BD">
      <w:r>
        <w:separator/>
      </w:r>
    </w:p>
  </w:endnote>
  <w:endnote w:type="continuationSeparator" w:id="0">
    <w:p w14:paraId="00A7762B" w14:textId="77777777" w:rsidR="00FB14BD" w:rsidRDefault="00FB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ECD0FFE" w14:textId="77777777" w:rsidR="00CB2397" w:rsidRPr="00934A2C" w:rsidRDefault="00CB239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A3E3B">
          <w:rPr>
            <w:noProof/>
            <w:sz w:val="16"/>
            <w:szCs w:val="22"/>
          </w:rPr>
          <w:t>6</w:t>
        </w:r>
        <w:r w:rsidRPr="00934A2C">
          <w:rPr>
            <w:noProof/>
            <w:sz w:val="16"/>
            <w:szCs w:val="22"/>
          </w:rPr>
          <w:fldChar w:fldCharType="end"/>
        </w:r>
      </w:p>
    </w:sdtContent>
  </w:sdt>
  <w:p w14:paraId="3BEB376D" w14:textId="77777777" w:rsidR="00CB2397" w:rsidRDefault="00CB2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02A5" w14:textId="77777777" w:rsidR="00CB2397" w:rsidRPr="00934A2C" w:rsidRDefault="00CB2397">
    <w:pPr>
      <w:pStyle w:val="Footer"/>
      <w:jc w:val="center"/>
      <w:rPr>
        <w:sz w:val="16"/>
        <w:szCs w:val="22"/>
      </w:rPr>
    </w:pPr>
  </w:p>
  <w:p w14:paraId="027A1F2E" w14:textId="77777777" w:rsidR="00CB2397" w:rsidRDefault="00CB2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7D51" w14:textId="77777777" w:rsidR="00FB14BD" w:rsidRPr="000F35ED" w:rsidRDefault="00FB14B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603F1B" w14:textId="77777777" w:rsidR="00FB14BD" w:rsidRPr="000F35ED" w:rsidRDefault="00FB14BD" w:rsidP="000F35ED">
      <w:pPr>
        <w:rPr>
          <w:rFonts w:asciiTheme="majorHAnsi" w:hAnsiTheme="majorHAnsi"/>
          <w:sz w:val="16"/>
          <w:szCs w:val="16"/>
        </w:rPr>
      </w:pPr>
      <w:r w:rsidRPr="000F35ED">
        <w:rPr>
          <w:rFonts w:asciiTheme="majorHAnsi" w:hAnsiTheme="majorHAnsi"/>
          <w:sz w:val="16"/>
          <w:szCs w:val="16"/>
        </w:rPr>
        <w:separator/>
      </w:r>
    </w:p>
    <w:p w14:paraId="3461A49C" w14:textId="77777777" w:rsidR="00FB14BD" w:rsidRPr="000F35ED" w:rsidRDefault="00FB14B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74AAFCC" w14:textId="77777777" w:rsidR="00FB14BD" w:rsidRPr="000F35ED" w:rsidRDefault="00FB14B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F53EA3B" w14:textId="77777777" w:rsidR="00CB2397" w:rsidRPr="00EC6758" w:rsidRDefault="00CB2397" w:rsidP="0084791A">
      <w:pPr>
        <w:pStyle w:val="FootnoteText"/>
        <w:ind w:firstLine="720"/>
        <w:jc w:val="both"/>
        <w:rPr>
          <w:rFonts w:asciiTheme="majorHAnsi" w:hAnsiTheme="majorHAnsi"/>
          <w:sz w:val="16"/>
          <w:szCs w:val="16"/>
          <w:lang w:val="pt-BR"/>
        </w:rPr>
      </w:pPr>
      <w:r w:rsidRPr="00EC6758">
        <w:rPr>
          <w:rStyle w:val="FootnoteReference"/>
          <w:rFonts w:asciiTheme="majorHAnsi" w:hAnsiTheme="majorHAnsi"/>
          <w:sz w:val="16"/>
          <w:szCs w:val="16"/>
          <w:lang w:val="pt-BR"/>
        </w:rPr>
        <w:footnoteRef/>
      </w:r>
      <w:r w:rsidRPr="00EC6758">
        <w:rPr>
          <w:rFonts w:asciiTheme="majorHAnsi" w:hAnsiTheme="majorHAnsi"/>
          <w:sz w:val="16"/>
          <w:szCs w:val="16"/>
          <w:lang w:val="pt-BR"/>
        </w:rPr>
        <w:t xml:space="preserve"> Conforme disposto no artigo 17.2.a do Regulamento da Comissão, a Comiss</w:t>
      </w:r>
      <w:r w:rsidR="00426A22">
        <w:rPr>
          <w:rFonts w:asciiTheme="majorHAnsi" w:hAnsiTheme="majorHAnsi"/>
          <w:sz w:val="16"/>
          <w:szCs w:val="16"/>
          <w:lang w:val="pt-BR"/>
        </w:rPr>
        <w:t>ári</w:t>
      </w:r>
      <w:r w:rsidRPr="00EC6758">
        <w:rPr>
          <w:rFonts w:asciiTheme="majorHAnsi" w:hAnsiTheme="majorHAnsi"/>
          <w:sz w:val="16"/>
          <w:szCs w:val="16"/>
          <w:lang w:val="pt-BR"/>
        </w:rPr>
        <w:t>a Flávia Piovesan</w:t>
      </w:r>
      <w:r w:rsidR="00426A22">
        <w:rPr>
          <w:rFonts w:asciiTheme="majorHAnsi" w:hAnsiTheme="majorHAnsi"/>
          <w:sz w:val="16"/>
          <w:szCs w:val="16"/>
          <w:lang w:val="pt-BR"/>
        </w:rPr>
        <w:t>,</w:t>
      </w:r>
      <w:r w:rsidRPr="00EC6758">
        <w:rPr>
          <w:rFonts w:asciiTheme="majorHAnsi" w:hAnsiTheme="majorHAnsi"/>
          <w:sz w:val="16"/>
          <w:szCs w:val="16"/>
          <w:lang w:val="pt-BR"/>
        </w:rPr>
        <w:t xml:space="preserve"> de nacionalidade brasileira, não participou </w:t>
      </w:r>
      <w:r w:rsidR="00426A22">
        <w:rPr>
          <w:rFonts w:asciiTheme="majorHAnsi" w:hAnsiTheme="majorHAnsi"/>
          <w:sz w:val="16"/>
          <w:szCs w:val="16"/>
          <w:lang w:val="pt-BR"/>
        </w:rPr>
        <w:t>d</w:t>
      </w:r>
      <w:r w:rsidRPr="00EC6758">
        <w:rPr>
          <w:rFonts w:asciiTheme="majorHAnsi" w:hAnsiTheme="majorHAnsi"/>
          <w:sz w:val="16"/>
          <w:szCs w:val="16"/>
          <w:lang w:val="pt-BR"/>
        </w:rPr>
        <w:t xml:space="preserve">o debate nem </w:t>
      </w:r>
      <w:r w:rsidR="00426A22">
        <w:rPr>
          <w:rFonts w:asciiTheme="majorHAnsi" w:hAnsiTheme="majorHAnsi"/>
          <w:sz w:val="16"/>
          <w:szCs w:val="16"/>
          <w:lang w:val="pt-BR"/>
        </w:rPr>
        <w:t>d</w:t>
      </w:r>
      <w:r w:rsidRPr="00EC6758">
        <w:rPr>
          <w:rFonts w:asciiTheme="majorHAnsi" w:hAnsiTheme="majorHAnsi"/>
          <w:sz w:val="16"/>
          <w:szCs w:val="16"/>
          <w:lang w:val="pt-BR"/>
        </w:rPr>
        <w:t>a decisão d</w:t>
      </w:r>
      <w:r w:rsidR="00426A22">
        <w:rPr>
          <w:rFonts w:asciiTheme="majorHAnsi" w:hAnsiTheme="majorHAnsi"/>
          <w:sz w:val="16"/>
          <w:szCs w:val="16"/>
          <w:lang w:val="pt-BR"/>
        </w:rPr>
        <w:t>este</w:t>
      </w:r>
      <w:r w:rsidRPr="00EC6758">
        <w:rPr>
          <w:rFonts w:asciiTheme="majorHAnsi" w:hAnsiTheme="majorHAnsi"/>
          <w:sz w:val="16"/>
          <w:szCs w:val="16"/>
          <w:lang w:val="pt-BR"/>
        </w:rPr>
        <w:t xml:space="preserve"> assunto.</w:t>
      </w:r>
    </w:p>
  </w:footnote>
  <w:footnote w:id="3">
    <w:p w14:paraId="214DA424" w14:textId="77777777" w:rsidR="00CB2397" w:rsidRPr="00EC6758" w:rsidRDefault="00CB2397" w:rsidP="0084791A">
      <w:pPr>
        <w:pStyle w:val="FootnoteText"/>
        <w:ind w:firstLine="720"/>
        <w:jc w:val="both"/>
        <w:rPr>
          <w:rFonts w:asciiTheme="majorHAnsi" w:hAnsiTheme="majorHAnsi"/>
          <w:sz w:val="16"/>
          <w:szCs w:val="16"/>
          <w:lang w:val="pt-BR"/>
        </w:rPr>
      </w:pPr>
      <w:r w:rsidRPr="00EC6758">
        <w:rPr>
          <w:rStyle w:val="FootnoteReference"/>
          <w:rFonts w:asciiTheme="majorHAnsi" w:hAnsiTheme="majorHAnsi"/>
          <w:sz w:val="16"/>
          <w:szCs w:val="16"/>
          <w:lang w:val="pt-BR"/>
        </w:rPr>
        <w:footnoteRef/>
      </w:r>
      <w:r w:rsidRPr="00EC6758">
        <w:rPr>
          <w:rFonts w:asciiTheme="majorHAnsi" w:hAnsiTheme="majorHAnsi"/>
          <w:sz w:val="16"/>
          <w:szCs w:val="16"/>
          <w:lang w:val="pt-BR"/>
        </w:rPr>
        <w:t xml:space="preserve"> Doravante “Convenção” ou “Convenção Americana”.</w:t>
      </w:r>
    </w:p>
  </w:footnote>
  <w:footnote w:id="4">
    <w:p w14:paraId="3A9EB03A" w14:textId="77777777" w:rsidR="00CB2397" w:rsidRPr="00EC6758" w:rsidRDefault="00CB2397" w:rsidP="0084791A">
      <w:pPr>
        <w:pStyle w:val="FootnoteText"/>
        <w:spacing w:after="120"/>
        <w:ind w:firstLine="720"/>
        <w:jc w:val="both"/>
        <w:rPr>
          <w:rFonts w:asciiTheme="majorHAnsi" w:hAnsiTheme="majorHAnsi"/>
          <w:sz w:val="16"/>
          <w:szCs w:val="16"/>
          <w:lang w:val="pt-BR"/>
        </w:rPr>
      </w:pPr>
      <w:r w:rsidRPr="00EC6758">
        <w:rPr>
          <w:rStyle w:val="FootnoteReference"/>
          <w:rFonts w:asciiTheme="majorHAnsi" w:hAnsiTheme="majorHAnsi"/>
          <w:sz w:val="16"/>
          <w:szCs w:val="16"/>
          <w:lang w:val="pt-BR"/>
        </w:rPr>
        <w:footnoteRef/>
      </w:r>
      <w:r>
        <w:rPr>
          <w:rFonts w:asciiTheme="majorHAnsi" w:hAnsiTheme="majorHAnsi"/>
          <w:sz w:val="16"/>
          <w:szCs w:val="16"/>
          <w:lang w:val="pt-BR"/>
        </w:rPr>
        <w:t xml:space="preserve"> A</w:t>
      </w:r>
      <w:r w:rsidRPr="00EC6758">
        <w:rPr>
          <w:rFonts w:asciiTheme="majorHAnsi" w:hAnsiTheme="majorHAnsi"/>
          <w:sz w:val="16"/>
          <w:szCs w:val="16"/>
          <w:lang w:val="pt-BR"/>
        </w:rPr>
        <w:t>s observações de cada parte f</w:t>
      </w:r>
      <w:r>
        <w:rPr>
          <w:rFonts w:asciiTheme="majorHAnsi" w:hAnsiTheme="majorHAnsi"/>
          <w:sz w:val="16"/>
          <w:szCs w:val="16"/>
          <w:lang w:val="pt-BR"/>
        </w:rPr>
        <w:t>oram dev</w:t>
      </w:r>
      <w:r w:rsidRPr="00EC6758">
        <w:rPr>
          <w:rFonts w:asciiTheme="majorHAnsi" w:hAnsiTheme="majorHAnsi"/>
          <w:sz w:val="16"/>
          <w:szCs w:val="16"/>
          <w:lang w:val="pt-BR"/>
        </w:rPr>
        <w:t xml:space="preserve">idamente trasladadas </w:t>
      </w:r>
      <w:r w:rsidR="00426A22">
        <w:rPr>
          <w:rFonts w:asciiTheme="majorHAnsi" w:hAnsiTheme="majorHAnsi"/>
          <w:sz w:val="16"/>
          <w:szCs w:val="16"/>
          <w:lang w:val="pt-BR"/>
        </w:rPr>
        <w:t>à</w:t>
      </w:r>
      <w:r>
        <w:rPr>
          <w:rFonts w:asciiTheme="majorHAnsi" w:hAnsiTheme="majorHAnsi"/>
          <w:sz w:val="16"/>
          <w:szCs w:val="16"/>
          <w:lang w:val="pt-BR"/>
        </w:rPr>
        <w:t xml:space="preserve"> parte contrá</w:t>
      </w:r>
      <w:r w:rsidRPr="00EC6758">
        <w:rPr>
          <w:rFonts w:asciiTheme="majorHAnsi" w:hAnsiTheme="majorHAnsi"/>
          <w:sz w:val="16"/>
          <w:szCs w:val="16"/>
          <w:lang w:val="pt-BR"/>
        </w:rPr>
        <w:t>ria.</w:t>
      </w:r>
    </w:p>
  </w:footnote>
  <w:footnote w:id="5">
    <w:p w14:paraId="018EFB05" w14:textId="289DE1DA" w:rsidR="00D45BA5" w:rsidRPr="00D45BA5" w:rsidRDefault="00D45BA5" w:rsidP="00D45BA5">
      <w:pPr>
        <w:pStyle w:val="FootnoteText"/>
        <w:ind w:firstLine="720"/>
        <w:rPr>
          <w:rFonts w:asciiTheme="majorHAnsi" w:hAnsiTheme="majorHAnsi"/>
          <w:sz w:val="16"/>
          <w:szCs w:val="16"/>
          <w:lang w:val="pt-BR"/>
        </w:rPr>
      </w:pPr>
      <w:r w:rsidRPr="00D45BA5">
        <w:rPr>
          <w:rStyle w:val="FootnoteReference"/>
          <w:rFonts w:asciiTheme="majorHAnsi" w:hAnsiTheme="majorHAnsi"/>
          <w:sz w:val="16"/>
          <w:szCs w:val="16"/>
        </w:rPr>
        <w:footnoteRef/>
      </w:r>
      <w:r w:rsidRPr="00D45BA5">
        <w:rPr>
          <w:rFonts w:asciiTheme="majorHAnsi" w:hAnsiTheme="majorHAnsi"/>
          <w:sz w:val="16"/>
          <w:szCs w:val="16"/>
          <w:lang w:val="pt-BR"/>
        </w:rPr>
        <w:t xml:space="preserve"> </w:t>
      </w:r>
      <w:r w:rsidRPr="00D45BA5">
        <w:rPr>
          <w:rFonts w:asciiTheme="majorHAnsi" w:hAnsiTheme="majorHAnsi"/>
          <w:sz w:val="16"/>
          <w:szCs w:val="16"/>
          <w:lang w:val="pt-BR"/>
        </w:rPr>
        <w:t xml:space="preserve">Como exemplo, a parte peticionária anexa os seguintes </w:t>
      </w:r>
      <w:r w:rsidRPr="00D45BA5">
        <w:rPr>
          <w:rFonts w:asciiTheme="majorHAnsi" w:hAnsiTheme="majorHAnsi"/>
          <w:sz w:val="16"/>
          <w:szCs w:val="16"/>
          <w:lang w:val="pt-BR"/>
        </w:rPr>
        <w:t>comunicados à imprensa:</w:t>
      </w:r>
      <w:r>
        <w:rPr>
          <w:rFonts w:asciiTheme="majorHAnsi" w:hAnsiTheme="majorHAnsi"/>
          <w:sz w:val="16"/>
          <w:szCs w:val="16"/>
          <w:lang w:val="pt-BR"/>
        </w:rPr>
        <w:t xml:space="preserve"> </w:t>
      </w:r>
      <w:hyperlink r:id="rId1" w:history="1">
        <w:r w:rsidRPr="00D45BA5">
          <w:rPr>
            <w:rStyle w:val="Hyperlink"/>
            <w:rFonts w:asciiTheme="majorHAnsi" w:hAnsiTheme="majorHAnsi"/>
            <w:sz w:val="16"/>
            <w:szCs w:val="16"/>
            <w:lang w:val="pt-BR"/>
          </w:rPr>
          <w:t>http://www.tribunafeirense.com.br/noticias/15140/vereador-e-contra-atendimento-a-travestis-e-transexuais-em-centro-de-referencia-da-mulher.html</w:t>
        </w:r>
      </w:hyperlink>
      <w:r w:rsidRPr="00D45BA5">
        <w:rPr>
          <w:rFonts w:asciiTheme="majorHAnsi" w:hAnsiTheme="majorHAnsi"/>
          <w:sz w:val="16"/>
          <w:szCs w:val="16"/>
          <w:lang w:val="pt-BR"/>
        </w:rPr>
        <w:t>; y https://www.blogdovelame.com/tag/feira-de-santana/</w:t>
      </w:r>
    </w:p>
  </w:footnote>
  <w:footnote w:id="6">
    <w:p w14:paraId="74DB6EEB" w14:textId="77777777" w:rsidR="00CB2397" w:rsidRPr="00EC6758" w:rsidRDefault="00CB2397" w:rsidP="0084791A">
      <w:pPr>
        <w:pStyle w:val="NormalWeb"/>
        <w:spacing w:before="0" w:beforeAutospacing="0" w:after="0" w:afterAutospacing="0"/>
        <w:ind w:firstLine="720"/>
        <w:jc w:val="both"/>
        <w:rPr>
          <w:rFonts w:asciiTheme="majorHAnsi" w:hAnsiTheme="majorHAnsi"/>
          <w:color w:val="000000" w:themeColor="text1"/>
          <w:sz w:val="16"/>
          <w:szCs w:val="16"/>
          <w:lang w:val="pt-BR"/>
        </w:rPr>
      </w:pPr>
      <w:r w:rsidRPr="00EC6758">
        <w:rPr>
          <w:rStyle w:val="FootnoteReference"/>
          <w:rFonts w:asciiTheme="majorHAnsi" w:hAnsiTheme="majorHAnsi"/>
          <w:color w:val="000000" w:themeColor="text1"/>
          <w:sz w:val="16"/>
          <w:szCs w:val="16"/>
          <w:lang w:val="pt-BR"/>
        </w:rPr>
        <w:footnoteRef/>
      </w:r>
      <w:r w:rsidRPr="00EC6758">
        <w:rPr>
          <w:rFonts w:asciiTheme="majorHAnsi" w:hAnsiTheme="majorHAnsi"/>
          <w:color w:val="000000" w:themeColor="text1"/>
          <w:sz w:val="16"/>
          <w:szCs w:val="16"/>
          <w:lang w:val="pt-BR"/>
        </w:rPr>
        <w:t xml:space="preserve"> Constitu</w:t>
      </w:r>
      <w:r>
        <w:rPr>
          <w:rFonts w:asciiTheme="majorHAnsi" w:hAnsiTheme="majorHAnsi"/>
          <w:color w:val="000000" w:themeColor="text1"/>
          <w:sz w:val="16"/>
          <w:szCs w:val="16"/>
          <w:lang w:val="pt-BR"/>
        </w:rPr>
        <w:t>i</w:t>
      </w:r>
      <w:r w:rsidRPr="00EC6758">
        <w:rPr>
          <w:rFonts w:asciiTheme="majorHAnsi" w:hAnsiTheme="majorHAnsi"/>
          <w:color w:val="000000" w:themeColor="text1"/>
          <w:sz w:val="16"/>
          <w:szCs w:val="16"/>
          <w:lang w:val="pt-BR"/>
        </w:rPr>
        <w:t>ç</w:t>
      </w:r>
      <w:r w:rsidRPr="005978AF">
        <w:rPr>
          <w:rFonts w:asciiTheme="majorHAnsi" w:hAnsiTheme="majorHAnsi"/>
          <w:color w:val="000000" w:themeColor="text1"/>
          <w:sz w:val="16"/>
          <w:szCs w:val="16"/>
          <w:lang w:val="pt-BR"/>
        </w:rPr>
        <w:t>ão Federal do Brasil de 1988. “Artigo 5.</w:t>
      </w:r>
      <w:r w:rsidR="005978AF" w:rsidRPr="005978AF">
        <w:rPr>
          <w:rFonts w:asciiTheme="majorHAnsi" w:hAnsiTheme="majorHAnsi" w:cs="Lucida Sans Unicode"/>
          <w:color w:val="000000"/>
          <w:sz w:val="16"/>
          <w:szCs w:val="16"/>
          <w:shd w:val="clear" w:color="auto" w:fill="F9F9F9"/>
          <w:lang w:val="pt-BR"/>
        </w:rPr>
        <w:t xml:space="preserve"> Todos são iguais perante a lei, sem distinção de qualquer natureza, garantindo-se aos brasileiros e ao</w:t>
      </w:r>
      <w:r w:rsidR="005978AF" w:rsidRPr="005978AF">
        <w:rPr>
          <w:rFonts w:ascii="Cambria" w:hAnsi="Cambria" w:cs="Lucida Sans Unicode"/>
          <w:color w:val="000000"/>
          <w:sz w:val="16"/>
          <w:szCs w:val="16"/>
          <w:shd w:val="clear" w:color="auto" w:fill="F9F9F9"/>
          <w:lang w:val="pt-BR"/>
        </w:rPr>
        <w:t>s estrangeiros residentes no País a inviolabilidade do direito à vida, à liberdade, à igualdade, à segurança e à propriedade, nos termos seguintes</w:t>
      </w:r>
      <w:r w:rsidRPr="005978AF">
        <w:rPr>
          <w:rFonts w:ascii="Cambria" w:hAnsi="Cambria"/>
          <w:color w:val="000000" w:themeColor="text1"/>
          <w:sz w:val="16"/>
          <w:szCs w:val="16"/>
          <w:lang w:val="pt-BR"/>
        </w:rPr>
        <w:t xml:space="preserve">: […] XXXIX. </w:t>
      </w:r>
      <w:r w:rsidR="005978AF" w:rsidRPr="005978AF">
        <w:rPr>
          <w:rFonts w:ascii="Cambria" w:hAnsi="Cambria" w:cs="Lucida Sans Unicode"/>
          <w:color w:val="000000"/>
          <w:sz w:val="16"/>
          <w:szCs w:val="16"/>
          <w:shd w:val="clear" w:color="auto" w:fill="F9F9F9"/>
          <w:lang w:val="pt-BR"/>
        </w:rPr>
        <w:t>não há crime sem lei anterior que o defina, nem pena sem prévia cominação legal</w:t>
      </w:r>
      <w:r w:rsidRPr="00EC6758">
        <w:rPr>
          <w:rStyle w:val="indent"/>
          <w:rFonts w:asciiTheme="majorHAnsi" w:hAnsiTheme="majorHAnsi" w:cs="Arial"/>
          <w:color w:val="000000" w:themeColor="text1"/>
          <w:sz w:val="16"/>
          <w:szCs w:val="16"/>
          <w:lang w:val="pt-BR"/>
        </w:rPr>
        <w:t>; […]”.</w:t>
      </w:r>
    </w:p>
  </w:footnote>
  <w:footnote w:id="7">
    <w:p w14:paraId="213B2303" w14:textId="77777777" w:rsidR="00CB2397" w:rsidRPr="00EC6758" w:rsidRDefault="00CB2397" w:rsidP="0084791A">
      <w:pPr>
        <w:pStyle w:val="FootnoteText"/>
        <w:ind w:firstLine="720"/>
        <w:jc w:val="both"/>
        <w:rPr>
          <w:rFonts w:asciiTheme="majorHAnsi" w:hAnsiTheme="majorHAnsi"/>
          <w:sz w:val="16"/>
          <w:szCs w:val="16"/>
          <w:lang w:val="pt-BR"/>
        </w:rPr>
      </w:pPr>
      <w:r w:rsidRPr="00EC6758">
        <w:rPr>
          <w:rStyle w:val="FootnoteReference"/>
          <w:rFonts w:asciiTheme="majorHAnsi" w:hAnsiTheme="majorHAnsi"/>
          <w:sz w:val="16"/>
          <w:szCs w:val="16"/>
          <w:lang w:val="pt-BR"/>
        </w:rPr>
        <w:footnoteRef/>
      </w:r>
      <w:r w:rsidRPr="00EC6758">
        <w:rPr>
          <w:rFonts w:asciiTheme="majorHAnsi" w:hAnsiTheme="majorHAnsi"/>
          <w:sz w:val="16"/>
          <w:szCs w:val="16"/>
          <w:lang w:val="pt-BR"/>
        </w:rPr>
        <w:t xml:space="preserve"> </w:t>
      </w:r>
      <w:r>
        <w:rPr>
          <w:rFonts w:asciiTheme="majorHAnsi" w:hAnsiTheme="majorHAnsi"/>
          <w:sz w:val="16"/>
          <w:szCs w:val="16"/>
          <w:lang w:val="pt-BR"/>
        </w:rPr>
        <w:t>Conforme a</w:t>
      </w:r>
      <w:r w:rsidRPr="00EC6758">
        <w:rPr>
          <w:rFonts w:asciiTheme="majorHAnsi" w:hAnsiTheme="majorHAnsi"/>
          <w:sz w:val="16"/>
          <w:szCs w:val="16"/>
          <w:lang w:val="pt-BR"/>
        </w:rPr>
        <w:t xml:space="preserve"> informação apr</w:t>
      </w:r>
      <w:r w:rsidR="005978AF">
        <w:rPr>
          <w:rFonts w:asciiTheme="majorHAnsi" w:hAnsiTheme="majorHAnsi"/>
          <w:sz w:val="16"/>
          <w:szCs w:val="16"/>
          <w:lang w:val="pt-BR"/>
        </w:rPr>
        <w:t>esen</w:t>
      </w:r>
      <w:r w:rsidRPr="00EC6758">
        <w:rPr>
          <w:rFonts w:asciiTheme="majorHAnsi" w:hAnsiTheme="majorHAnsi"/>
          <w:sz w:val="16"/>
          <w:szCs w:val="16"/>
          <w:lang w:val="pt-BR"/>
        </w:rPr>
        <w:t xml:space="preserve">tada, </w:t>
      </w:r>
      <w:r>
        <w:rPr>
          <w:rFonts w:asciiTheme="majorHAnsi" w:hAnsiTheme="majorHAnsi"/>
          <w:sz w:val="16"/>
          <w:szCs w:val="16"/>
          <w:lang w:val="pt-BR"/>
        </w:rPr>
        <w:t xml:space="preserve">essa lei </w:t>
      </w:r>
      <w:r w:rsidR="005978AF">
        <w:rPr>
          <w:rFonts w:asciiTheme="majorHAnsi" w:hAnsiTheme="majorHAnsi"/>
          <w:sz w:val="16"/>
          <w:szCs w:val="16"/>
          <w:lang w:val="pt-BR"/>
        </w:rPr>
        <w:t>pune</w:t>
      </w:r>
      <w:r>
        <w:rPr>
          <w:rFonts w:asciiTheme="majorHAnsi" w:hAnsiTheme="majorHAnsi"/>
          <w:sz w:val="16"/>
          <w:szCs w:val="16"/>
          <w:lang w:val="pt-BR"/>
        </w:rPr>
        <w:t xml:space="preserve"> os crime</w:t>
      </w:r>
      <w:r w:rsidRPr="00EC6758">
        <w:rPr>
          <w:rFonts w:asciiTheme="majorHAnsi" w:hAnsiTheme="majorHAnsi"/>
          <w:sz w:val="16"/>
          <w:szCs w:val="16"/>
          <w:lang w:val="pt-BR"/>
        </w:rPr>
        <w:t>s resulta</w:t>
      </w:r>
      <w:r w:rsidR="005978AF">
        <w:rPr>
          <w:rFonts w:asciiTheme="majorHAnsi" w:hAnsiTheme="majorHAnsi"/>
          <w:sz w:val="16"/>
          <w:szCs w:val="16"/>
          <w:lang w:val="pt-BR"/>
        </w:rPr>
        <w:t>nte</w:t>
      </w:r>
      <w:r w:rsidRPr="00EC6758">
        <w:rPr>
          <w:rFonts w:asciiTheme="majorHAnsi" w:hAnsiTheme="majorHAnsi"/>
          <w:sz w:val="16"/>
          <w:szCs w:val="16"/>
          <w:lang w:val="pt-BR"/>
        </w:rPr>
        <w:t xml:space="preserve">s da </w:t>
      </w:r>
      <w:r w:rsidR="002767EA">
        <w:rPr>
          <w:rFonts w:asciiTheme="majorHAnsi" w:hAnsiTheme="majorHAnsi"/>
          <w:sz w:val="16"/>
          <w:szCs w:val="16"/>
          <w:lang w:val="pt-BR"/>
        </w:rPr>
        <w:t>discrimi</w:t>
      </w:r>
      <w:r w:rsidR="002767EA" w:rsidRPr="00EC6758">
        <w:rPr>
          <w:rFonts w:asciiTheme="majorHAnsi" w:hAnsiTheme="majorHAnsi"/>
          <w:sz w:val="16"/>
          <w:szCs w:val="16"/>
          <w:lang w:val="pt-BR"/>
        </w:rPr>
        <w:t>nação</w:t>
      </w:r>
      <w:r w:rsidRPr="00EC6758">
        <w:rPr>
          <w:rFonts w:asciiTheme="majorHAnsi" w:hAnsiTheme="majorHAnsi"/>
          <w:sz w:val="16"/>
          <w:szCs w:val="16"/>
          <w:lang w:val="pt-BR"/>
        </w:rPr>
        <w:t xml:space="preserve"> o</w:t>
      </w:r>
      <w:r>
        <w:rPr>
          <w:rFonts w:asciiTheme="majorHAnsi" w:hAnsiTheme="majorHAnsi"/>
          <w:sz w:val="16"/>
          <w:szCs w:val="16"/>
          <w:lang w:val="pt-BR"/>
        </w:rPr>
        <w:t>u</w:t>
      </w:r>
      <w:r w:rsidRPr="00EC6758">
        <w:rPr>
          <w:rFonts w:asciiTheme="majorHAnsi" w:hAnsiTheme="majorHAnsi"/>
          <w:sz w:val="16"/>
          <w:szCs w:val="16"/>
          <w:lang w:val="pt-BR"/>
        </w:rPr>
        <w:t xml:space="preserve"> </w:t>
      </w:r>
      <w:r>
        <w:rPr>
          <w:rFonts w:asciiTheme="majorHAnsi" w:hAnsiTheme="majorHAnsi"/>
          <w:sz w:val="16"/>
          <w:szCs w:val="16"/>
          <w:lang w:val="pt-BR"/>
        </w:rPr>
        <w:t>preconceito de raça, co</w:t>
      </w:r>
      <w:r w:rsidRPr="00EC6758">
        <w:rPr>
          <w:rFonts w:asciiTheme="majorHAnsi" w:hAnsiTheme="majorHAnsi"/>
          <w:sz w:val="16"/>
          <w:szCs w:val="16"/>
          <w:lang w:val="pt-BR"/>
        </w:rPr>
        <w:t>r, etnia, religi</w:t>
      </w:r>
      <w:r>
        <w:rPr>
          <w:rFonts w:asciiTheme="majorHAnsi" w:hAnsiTheme="majorHAnsi"/>
          <w:sz w:val="16"/>
          <w:szCs w:val="16"/>
          <w:lang w:val="pt-BR"/>
        </w:rPr>
        <w:t>ão</w:t>
      </w:r>
      <w:r w:rsidRPr="00EC6758">
        <w:rPr>
          <w:rFonts w:asciiTheme="majorHAnsi" w:hAnsiTheme="majorHAnsi"/>
          <w:sz w:val="16"/>
          <w:szCs w:val="16"/>
          <w:lang w:val="pt-BR"/>
        </w:rPr>
        <w:t xml:space="preserve"> o</w:t>
      </w:r>
      <w:r>
        <w:rPr>
          <w:rFonts w:asciiTheme="majorHAnsi" w:hAnsiTheme="majorHAnsi"/>
          <w:sz w:val="16"/>
          <w:szCs w:val="16"/>
          <w:lang w:val="pt-BR"/>
        </w:rPr>
        <w:t>u procedê</w:t>
      </w:r>
      <w:r w:rsidRPr="00EC6758">
        <w:rPr>
          <w:rFonts w:asciiTheme="majorHAnsi" w:hAnsiTheme="majorHAnsi"/>
          <w:sz w:val="16"/>
          <w:szCs w:val="16"/>
          <w:lang w:val="pt-BR"/>
        </w:rPr>
        <w:t xml:space="preserve">ncia nacional. </w:t>
      </w:r>
      <w:r>
        <w:rPr>
          <w:rFonts w:asciiTheme="majorHAnsi" w:hAnsiTheme="majorHAnsi"/>
          <w:sz w:val="16"/>
          <w:szCs w:val="16"/>
          <w:lang w:val="pt-BR"/>
        </w:rPr>
        <w:t>Nesse</w:t>
      </w:r>
      <w:r w:rsidRPr="00EC6758">
        <w:rPr>
          <w:rFonts w:asciiTheme="majorHAnsi" w:hAnsiTheme="majorHAnsi"/>
          <w:sz w:val="16"/>
          <w:szCs w:val="16"/>
          <w:lang w:val="pt-BR"/>
        </w:rPr>
        <w:t xml:space="preserve"> sentido, tal regulação estab</w:t>
      </w:r>
      <w:r>
        <w:rPr>
          <w:rFonts w:asciiTheme="majorHAnsi" w:hAnsiTheme="majorHAnsi"/>
          <w:sz w:val="16"/>
          <w:szCs w:val="16"/>
          <w:lang w:val="pt-BR"/>
        </w:rPr>
        <w:t>elece tanto as prá</w:t>
      </w:r>
      <w:r w:rsidRPr="00EC6758">
        <w:rPr>
          <w:rFonts w:asciiTheme="majorHAnsi" w:hAnsiTheme="majorHAnsi"/>
          <w:sz w:val="16"/>
          <w:szCs w:val="16"/>
          <w:lang w:val="pt-BR"/>
        </w:rPr>
        <w:t>ticas que ser</w:t>
      </w:r>
      <w:r>
        <w:rPr>
          <w:rFonts w:asciiTheme="majorHAnsi" w:hAnsiTheme="majorHAnsi"/>
          <w:sz w:val="16"/>
          <w:szCs w:val="16"/>
          <w:lang w:val="pt-BR"/>
        </w:rPr>
        <w:t xml:space="preserve">ão </w:t>
      </w:r>
      <w:r w:rsidR="005978AF">
        <w:rPr>
          <w:rFonts w:asciiTheme="majorHAnsi" w:hAnsiTheme="majorHAnsi"/>
          <w:sz w:val="16"/>
          <w:szCs w:val="16"/>
          <w:lang w:val="pt-BR"/>
        </w:rPr>
        <w:t>punidas</w:t>
      </w:r>
      <w:r>
        <w:rPr>
          <w:rFonts w:asciiTheme="majorHAnsi" w:hAnsiTheme="majorHAnsi"/>
          <w:sz w:val="16"/>
          <w:szCs w:val="16"/>
          <w:lang w:val="pt-BR"/>
        </w:rPr>
        <w:t>, como a</w:t>
      </w:r>
      <w:r w:rsidRPr="00EC6758">
        <w:rPr>
          <w:rFonts w:asciiTheme="majorHAnsi" w:hAnsiTheme="majorHAnsi"/>
          <w:sz w:val="16"/>
          <w:szCs w:val="16"/>
          <w:lang w:val="pt-BR"/>
        </w:rPr>
        <w:t xml:space="preserve"> </w:t>
      </w:r>
      <w:r w:rsidR="007B6203">
        <w:rPr>
          <w:rFonts w:asciiTheme="majorHAnsi" w:hAnsiTheme="majorHAnsi"/>
          <w:sz w:val="16"/>
          <w:szCs w:val="16"/>
          <w:lang w:val="pt-BR"/>
        </w:rPr>
        <w:t>san</w:t>
      </w:r>
      <w:r w:rsidRPr="00EC6758">
        <w:rPr>
          <w:rFonts w:asciiTheme="majorHAnsi" w:hAnsiTheme="majorHAnsi"/>
          <w:sz w:val="16"/>
          <w:szCs w:val="16"/>
          <w:lang w:val="pt-BR"/>
        </w:rPr>
        <w:t>ção que corresponde a ca</w:t>
      </w:r>
      <w:r>
        <w:rPr>
          <w:rFonts w:asciiTheme="majorHAnsi" w:hAnsiTheme="majorHAnsi"/>
          <w:sz w:val="16"/>
          <w:szCs w:val="16"/>
          <w:lang w:val="pt-BR"/>
        </w:rPr>
        <w:t>da a</w:t>
      </w:r>
      <w:r w:rsidRPr="00EC6758">
        <w:rPr>
          <w:rFonts w:asciiTheme="majorHAnsi" w:hAnsiTheme="majorHAnsi"/>
          <w:sz w:val="16"/>
          <w:szCs w:val="16"/>
          <w:lang w:val="pt-BR"/>
        </w:rPr>
        <w:t>to.</w:t>
      </w:r>
    </w:p>
  </w:footnote>
  <w:footnote w:id="8">
    <w:p w14:paraId="74BAE475" w14:textId="77777777" w:rsidR="00CB2397" w:rsidRPr="00EC6758" w:rsidRDefault="00CB2397" w:rsidP="0084791A">
      <w:pPr>
        <w:pStyle w:val="FootnoteText"/>
        <w:ind w:firstLine="720"/>
        <w:jc w:val="both"/>
        <w:rPr>
          <w:rFonts w:asciiTheme="majorHAnsi" w:hAnsiTheme="majorHAnsi"/>
          <w:sz w:val="16"/>
          <w:szCs w:val="16"/>
          <w:lang w:val="pt-BR"/>
        </w:rPr>
      </w:pPr>
      <w:r w:rsidRPr="00EC6758">
        <w:rPr>
          <w:rStyle w:val="FootnoteReference"/>
          <w:rFonts w:asciiTheme="majorHAnsi" w:hAnsiTheme="majorHAnsi"/>
          <w:sz w:val="16"/>
          <w:szCs w:val="16"/>
          <w:lang w:val="pt-BR"/>
        </w:rPr>
        <w:footnoteRef/>
      </w:r>
      <w:r w:rsidRPr="00EC6758">
        <w:rPr>
          <w:rFonts w:asciiTheme="majorHAnsi" w:hAnsiTheme="majorHAnsi"/>
          <w:sz w:val="16"/>
          <w:szCs w:val="16"/>
          <w:lang w:val="pt-BR"/>
        </w:rPr>
        <w:t xml:space="preserve"> </w:t>
      </w:r>
      <w:r w:rsidRPr="00EC6758">
        <w:rPr>
          <w:rFonts w:asciiTheme="majorHAnsi" w:hAnsiTheme="majorHAnsi"/>
          <w:color w:val="000000" w:themeColor="text1"/>
          <w:sz w:val="16"/>
          <w:szCs w:val="16"/>
          <w:lang w:val="pt-BR"/>
        </w:rPr>
        <w:t>Constitu</w:t>
      </w:r>
      <w:r>
        <w:rPr>
          <w:rFonts w:asciiTheme="majorHAnsi" w:hAnsiTheme="majorHAnsi"/>
          <w:color w:val="000000" w:themeColor="text1"/>
          <w:sz w:val="16"/>
          <w:szCs w:val="16"/>
          <w:lang w:val="pt-BR"/>
        </w:rPr>
        <w:t>i</w:t>
      </w:r>
      <w:r w:rsidRPr="00EC6758">
        <w:rPr>
          <w:rFonts w:asciiTheme="majorHAnsi" w:hAnsiTheme="majorHAnsi"/>
          <w:color w:val="000000" w:themeColor="text1"/>
          <w:sz w:val="16"/>
          <w:szCs w:val="16"/>
          <w:lang w:val="pt-BR"/>
        </w:rPr>
        <w:t>ção</w:t>
      </w:r>
      <w:r>
        <w:rPr>
          <w:rFonts w:asciiTheme="majorHAnsi" w:hAnsiTheme="majorHAnsi"/>
          <w:color w:val="000000" w:themeColor="text1"/>
          <w:sz w:val="16"/>
          <w:szCs w:val="16"/>
          <w:lang w:val="pt-BR"/>
        </w:rPr>
        <w:t xml:space="preserve"> Federal do</w:t>
      </w:r>
      <w:r w:rsidRPr="00EC6758">
        <w:rPr>
          <w:rFonts w:asciiTheme="majorHAnsi" w:hAnsiTheme="majorHAnsi"/>
          <w:color w:val="000000" w:themeColor="text1"/>
          <w:sz w:val="16"/>
          <w:szCs w:val="16"/>
          <w:lang w:val="pt-BR"/>
        </w:rPr>
        <w:t xml:space="preserve"> Brasil de 1988</w:t>
      </w:r>
      <w:r w:rsidRPr="00EC6758">
        <w:rPr>
          <w:rFonts w:asciiTheme="majorHAnsi" w:hAnsiTheme="majorHAnsi"/>
          <w:sz w:val="16"/>
          <w:szCs w:val="16"/>
          <w:lang w:val="pt-BR"/>
        </w:rPr>
        <w:t>. “Art</w:t>
      </w:r>
      <w:r>
        <w:rPr>
          <w:rFonts w:asciiTheme="majorHAnsi" w:hAnsiTheme="majorHAnsi"/>
          <w:sz w:val="16"/>
          <w:szCs w:val="16"/>
          <w:lang w:val="pt-BR"/>
        </w:rPr>
        <w:t>igo</w:t>
      </w:r>
      <w:r w:rsidRPr="00EC6758">
        <w:rPr>
          <w:rFonts w:asciiTheme="majorHAnsi" w:hAnsiTheme="majorHAnsi"/>
          <w:sz w:val="16"/>
          <w:szCs w:val="16"/>
          <w:lang w:val="pt-BR"/>
        </w:rPr>
        <w:t xml:space="preserve"> 5.</w:t>
      </w:r>
      <w:r w:rsidR="00FE079A" w:rsidRPr="00FE079A">
        <w:rPr>
          <w:rFonts w:asciiTheme="majorHAnsi" w:hAnsiTheme="majorHAnsi" w:cs="Lucida Sans Unicode"/>
          <w:sz w:val="16"/>
          <w:szCs w:val="16"/>
          <w:shd w:val="clear" w:color="auto" w:fill="F9F9F9"/>
          <w:lang w:val="pt-BR"/>
        </w:rPr>
        <w:t xml:space="preserve"> </w:t>
      </w:r>
      <w:r w:rsidR="00FE079A" w:rsidRPr="005978AF">
        <w:rPr>
          <w:rFonts w:asciiTheme="majorHAnsi" w:hAnsiTheme="majorHAnsi" w:cs="Lucida Sans Unicode"/>
          <w:sz w:val="16"/>
          <w:szCs w:val="16"/>
          <w:shd w:val="clear" w:color="auto" w:fill="F9F9F9"/>
          <w:lang w:val="pt-BR"/>
        </w:rPr>
        <w:t>Todos são iguais perante a lei, sem distinção de qualquer natureza, garantindo-se aos brasileiros e ao</w:t>
      </w:r>
      <w:r w:rsidR="00FE079A" w:rsidRPr="005978AF">
        <w:rPr>
          <w:rFonts w:ascii="Cambria" w:hAnsi="Cambria" w:cs="Lucida Sans Unicode"/>
          <w:sz w:val="16"/>
          <w:szCs w:val="16"/>
          <w:shd w:val="clear" w:color="auto" w:fill="F9F9F9"/>
          <w:lang w:val="pt-BR"/>
        </w:rPr>
        <w:t>s estrangeiros residentes no País a inviolabilidade do direito à vida, à liberdade, à igualdade, à segurança e à propriedade, nos termos seg</w:t>
      </w:r>
      <w:r w:rsidR="00FE079A" w:rsidRPr="00316B1C">
        <w:rPr>
          <w:rFonts w:ascii="Cambria" w:hAnsi="Cambria" w:cs="Lucida Sans Unicode"/>
          <w:sz w:val="16"/>
          <w:szCs w:val="16"/>
          <w:shd w:val="clear" w:color="auto" w:fill="F9F9F9"/>
          <w:lang w:val="pt-BR"/>
        </w:rPr>
        <w:t>uintes</w:t>
      </w:r>
      <w:r w:rsidRPr="00316B1C">
        <w:rPr>
          <w:rFonts w:ascii="Cambria" w:hAnsi="Cambria"/>
          <w:sz w:val="16"/>
          <w:szCs w:val="16"/>
          <w:lang w:val="pt-BR"/>
        </w:rPr>
        <w:t>: (…) XLI.</w:t>
      </w:r>
      <w:r w:rsidR="00316B1C" w:rsidRPr="00316B1C">
        <w:rPr>
          <w:rFonts w:ascii="Cambria" w:hAnsi="Cambria" w:cs="Lucida Sans Unicode"/>
          <w:sz w:val="16"/>
          <w:szCs w:val="16"/>
          <w:shd w:val="clear" w:color="auto" w:fill="F9F9F9"/>
          <w:lang w:val="pt-BR"/>
        </w:rPr>
        <w:t xml:space="preserve"> a lei punirá qualquer discriminação atentatória dos direitos e liberdades fundamentais</w:t>
      </w:r>
      <w:r w:rsidRPr="00EC6758">
        <w:rPr>
          <w:rFonts w:asciiTheme="majorHAnsi" w:hAnsiTheme="majorHAnsi"/>
          <w:sz w:val="16"/>
          <w:szCs w:val="16"/>
          <w:lang w:val="pt-BR"/>
        </w:rPr>
        <w:t>; (…)”</w:t>
      </w:r>
    </w:p>
  </w:footnote>
  <w:footnote w:id="9">
    <w:p w14:paraId="40DB4973" w14:textId="77777777" w:rsidR="00CB2397" w:rsidRPr="00EC6758" w:rsidRDefault="00CB2397" w:rsidP="0084791A">
      <w:pPr>
        <w:pStyle w:val="FootnoteText"/>
        <w:ind w:firstLine="720"/>
        <w:jc w:val="both"/>
        <w:rPr>
          <w:rFonts w:asciiTheme="majorHAnsi" w:hAnsiTheme="majorHAnsi"/>
          <w:sz w:val="16"/>
          <w:szCs w:val="16"/>
          <w:lang w:val="pt-BR"/>
        </w:rPr>
      </w:pPr>
      <w:r w:rsidRPr="00EC6758">
        <w:rPr>
          <w:rStyle w:val="FootnoteReference"/>
          <w:rFonts w:asciiTheme="majorHAnsi" w:hAnsiTheme="majorHAnsi"/>
          <w:sz w:val="16"/>
          <w:szCs w:val="16"/>
          <w:lang w:val="pt-BR"/>
        </w:rPr>
        <w:footnoteRef/>
      </w:r>
      <w:r>
        <w:rPr>
          <w:rFonts w:asciiTheme="majorHAnsi" w:hAnsiTheme="majorHAnsi"/>
          <w:sz w:val="16"/>
          <w:szCs w:val="16"/>
          <w:lang w:val="pt-BR"/>
        </w:rPr>
        <w:t xml:space="preserve"> </w:t>
      </w:r>
      <w:r>
        <w:rPr>
          <w:rFonts w:asciiTheme="majorHAnsi" w:hAnsiTheme="majorHAnsi"/>
          <w:sz w:val="16"/>
          <w:szCs w:val="16"/>
          <w:lang w:val="pt-BR"/>
        </w:rPr>
        <w:t>Sentenç</w:t>
      </w:r>
      <w:r w:rsidRPr="00EC6758">
        <w:rPr>
          <w:rFonts w:asciiTheme="majorHAnsi" w:hAnsiTheme="majorHAnsi"/>
          <w:sz w:val="16"/>
          <w:szCs w:val="16"/>
          <w:lang w:val="pt-BR"/>
        </w:rPr>
        <w:t>a dispon</w:t>
      </w:r>
      <w:r>
        <w:rPr>
          <w:rFonts w:asciiTheme="majorHAnsi" w:hAnsiTheme="majorHAnsi"/>
          <w:sz w:val="16"/>
          <w:szCs w:val="16"/>
          <w:lang w:val="pt-BR"/>
        </w:rPr>
        <w:t>ível em</w:t>
      </w:r>
      <w:r w:rsidRPr="00EC6758">
        <w:rPr>
          <w:rFonts w:asciiTheme="majorHAnsi" w:hAnsiTheme="majorHAnsi"/>
          <w:sz w:val="16"/>
          <w:szCs w:val="16"/>
          <w:lang w:val="pt-BR"/>
        </w:rPr>
        <w:t xml:space="preserve">: </w:t>
      </w:r>
      <w:hyperlink r:id="rId2" w:history="1">
        <w:r w:rsidRPr="00EC6758">
          <w:rPr>
            <w:rStyle w:val="Hyperlink"/>
            <w:rFonts w:asciiTheme="majorHAnsi" w:hAnsiTheme="majorHAnsi"/>
            <w:sz w:val="16"/>
            <w:szCs w:val="16"/>
            <w:lang w:val="pt-BR"/>
          </w:rPr>
          <w:t>http://www.stf.jus.br/arquivo/cms/noticiaNoticiaStf/anexo/ADO26votoMAM.pdf</w:t>
        </w:r>
      </w:hyperlink>
      <w:r w:rsidRPr="00EC6758">
        <w:rPr>
          <w:rFonts w:asciiTheme="majorHAnsi" w:hAnsiTheme="majorHAnsi"/>
          <w:sz w:val="16"/>
          <w:szCs w:val="16"/>
          <w:lang w:val="pt-BR"/>
        </w:rPr>
        <w:t xml:space="preserve"> </w:t>
      </w:r>
    </w:p>
  </w:footnote>
  <w:footnote w:id="10">
    <w:p w14:paraId="379D9ED0" w14:textId="28043E8C" w:rsidR="00CB2397" w:rsidRPr="00EC6758" w:rsidRDefault="00CB2397" w:rsidP="0084791A">
      <w:pPr>
        <w:ind w:firstLine="720"/>
        <w:jc w:val="both"/>
        <w:rPr>
          <w:rFonts w:asciiTheme="majorHAnsi" w:eastAsia="Times New Roman" w:hAnsiTheme="majorHAnsi"/>
          <w:sz w:val="16"/>
          <w:szCs w:val="16"/>
          <w:bdr w:val="none" w:sz="0" w:space="0" w:color="auto"/>
          <w:lang w:val="pt-BR"/>
        </w:rPr>
      </w:pPr>
      <w:r w:rsidRPr="00EC6758">
        <w:rPr>
          <w:rStyle w:val="FootnoteReference"/>
          <w:rFonts w:asciiTheme="majorHAnsi" w:hAnsiTheme="majorHAnsi"/>
          <w:sz w:val="16"/>
          <w:szCs w:val="16"/>
          <w:lang w:val="pt-BR"/>
        </w:rPr>
        <w:footnoteRef/>
      </w:r>
      <w:r w:rsidRPr="00EC6758">
        <w:rPr>
          <w:rFonts w:asciiTheme="majorHAnsi" w:hAnsiTheme="majorHAnsi"/>
          <w:sz w:val="16"/>
          <w:szCs w:val="16"/>
          <w:lang w:val="pt-BR"/>
        </w:rPr>
        <w:t xml:space="preserve"> </w:t>
      </w:r>
      <w:r w:rsidR="00CF560F">
        <w:rPr>
          <w:rFonts w:asciiTheme="majorHAnsi" w:eastAsia="Times New Roman" w:hAnsiTheme="majorHAnsi"/>
          <w:sz w:val="16"/>
          <w:szCs w:val="16"/>
          <w:bdr w:val="none" w:sz="0" w:space="0" w:color="auto"/>
          <w:lang w:val="pt-BR"/>
        </w:rPr>
        <w:t>Ver CIDH, Violência contra as pessoas lé</w:t>
      </w:r>
      <w:r w:rsidRPr="00EC6758">
        <w:rPr>
          <w:rFonts w:asciiTheme="majorHAnsi" w:eastAsia="Times New Roman" w:hAnsiTheme="majorHAnsi"/>
          <w:sz w:val="16"/>
          <w:szCs w:val="16"/>
          <w:bdr w:val="none" w:sz="0" w:space="0" w:color="auto"/>
          <w:lang w:val="pt-BR"/>
        </w:rPr>
        <w:t>sbi</w:t>
      </w:r>
      <w:r w:rsidR="00CF560F">
        <w:rPr>
          <w:rFonts w:asciiTheme="majorHAnsi" w:eastAsia="Times New Roman" w:hAnsiTheme="majorHAnsi"/>
          <w:sz w:val="16"/>
          <w:szCs w:val="16"/>
          <w:bdr w:val="none" w:sz="0" w:space="0" w:color="auto"/>
          <w:lang w:val="pt-BR"/>
        </w:rPr>
        <w:t>c</w:t>
      </w:r>
      <w:r w:rsidRPr="00EC6758">
        <w:rPr>
          <w:rFonts w:asciiTheme="majorHAnsi" w:eastAsia="Times New Roman" w:hAnsiTheme="majorHAnsi"/>
          <w:sz w:val="16"/>
          <w:szCs w:val="16"/>
          <w:bdr w:val="none" w:sz="0" w:space="0" w:color="auto"/>
          <w:lang w:val="pt-BR"/>
        </w:rPr>
        <w:t>a</w:t>
      </w:r>
      <w:r w:rsidR="00CF560F">
        <w:rPr>
          <w:rFonts w:asciiTheme="majorHAnsi" w:eastAsia="Times New Roman" w:hAnsiTheme="majorHAnsi"/>
          <w:sz w:val="16"/>
          <w:szCs w:val="16"/>
          <w:bdr w:val="none" w:sz="0" w:space="0" w:color="auto"/>
          <w:lang w:val="pt-BR"/>
        </w:rPr>
        <w:t>s, gays</w:t>
      </w:r>
      <w:r w:rsidRPr="00EC6758">
        <w:rPr>
          <w:rFonts w:asciiTheme="majorHAnsi" w:eastAsia="Times New Roman" w:hAnsiTheme="majorHAnsi"/>
          <w:sz w:val="16"/>
          <w:szCs w:val="16"/>
          <w:bdr w:val="none" w:sz="0" w:space="0" w:color="auto"/>
          <w:lang w:val="pt-BR"/>
        </w:rPr>
        <w:t>, bis</w:t>
      </w:r>
      <w:r w:rsidR="00CF560F">
        <w:rPr>
          <w:rFonts w:asciiTheme="majorHAnsi" w:eastAsia="Times New Roman" w:hAnsiTheme="majorHAnsi"/>
          <w:sz w:val="16"/>
          <w:szCs w:val="16"/>
          <w:bdr w:val="none" w:sz="0" w:space="0" w:color="auto"/>
          <w:lang w:val="pt-BR"/>
        </w:rPr>
        <w:t>sexuai</w:t>
      </w:r>
      <w:r w:rsidRPr="00EC6758">
        <w:rPr>
          <w:rFonts w:asciiTheme="majorHAnsi" w:eastAsia="Times New Roman" w:hAnsiTheme="majorHAnsi"/>
          <w:sz w:val="16"/>
          <w:szCs w:val="16"/>
          <w:bdr w:val="none" w:sz="0" w:space="0" w:color="auto"/>
          <w:lang w:val="pt-BR"/>
        </w:rPr>
        <w:t>s, trans e i</w:t>
      </w:r>
      <w:r w:rsidR="00CF560F">
        <w:rPr>
          <w:rFonts w:asciiTheme="majorHAnsi" w:eastAsia="Times New Roman" w:hAnsiTheme="majorHAnsi"/>
          <w:sz w:val="16"/>
          <w:szCs w:val="16"/>
          <w:bdr w:val="none" w:sz="0" w:space="0" w:color="auto"/>
          <w:lang w:val="pt-BR"/>
        </w:rPr>
        <w:t>ntersex</w:t>
      </w:r>
      <w:r w:rsidR="006A3EA0">
        <w:rPr>
          <w:rFonts w:asciiTheme="majorHAnsi" w:eastAsia="Times New Roman" w:hAnsiTheme="majorHAnsi"/>
          <w:sz w:val="16"/>
          <w:szCs w:val="16"/>
          <w:bdr w:val="none" w:sz="0" w:space="0" w:color="auto"/>
          <w:lang w:val="pt-BR"/>
        </w:rPr>
        <w:t>o</w:t>
      </w:r>
      <w:r w:rsidR="00CF560F">
        <w:rPr>
          <w:rFonts w:asciiTheme="majorHAnsi" w:eastAsia="Times New Roman" w:hAnsiTheme="majorHAnsi"/>
          <w:sz w:val="16"/>
          <w:szCs w:val="16"/>
          <w:bdr w:val="none" w:sz="0" w:space="0" w:color="auto"/>
          <w:lang w:val="pt-BR"/>
        </w:rPr>
        <w:t xml:space="preserve"> na América, 12 de novembro</w:t>
      </w:r>
      <w:r w:rsidRPr="00EC6758">
        <w:rPr>
          <w:rFonts w:asciiTheme="majorHAnsi" w:eastAsia="Times New Roman" w:hAnsiTheme="majorHAnsi"/>
          <w:sz w:val="16"/>
          <w:szCs w:val="16"/>
          <w:bdr w:val="none" w:sz="0" w:space="0" w:color="auto"/>
          <w:lang w:val="pt-BR"/>
        </w:rPr>
        <w:t xml:space="preserve"> de 2015, p</w:t>
      </w:r>
      <w:r w:rsidR="00CF560F">
        <w:rPr>
          <w:rFonts w:asciiTheme="majorHAnsi" w:eastAsia="Times New Roman" w:hAnsiTheme="majorHAnsi"/>
          <w:sz w:val="16"/>
          <w:szCs w:val="16"/>
          <w:bdr w:val="none" w:sz="0" w:space="0" w:color="auto"/>
          <w:lang w:val="pt-BR"/>
        </w:rPr>
        <w:t>arág</w:t>
      </w:r>
      <w:r w:rsidRPr="00EC6758">
        <w:rPr>
          <w:rFonts w:asciiTheme="majorHAnsi" w:eastAsia="Times New Roman" w:hAnsiTheme="majorHAnsi"/>
          <w:sz w:val="16"/>
          <w:szCs w:val="16"/>
          <w:bdr w:val="none" w:sz="0" w:space="0" w:color="auto"/>
          <w:lang w:val="pt-BR"/>
        </w:rPr>
        <w:t>rafo 235, 237 e 238.</w:t>
      </w:r>
      <w:r w:rsidRPr="00EC6758">
        <w:rPr>
          <w:rFonts w:asciiTheme="majorHAnsi" w:eastAsia="Times New Roman" w:hAnsiTheme="majorHAnsi"/>
          <w:sz w:val="16"/>
          <w:szCs w:val="16"/>
          <w:bdr w:val="none" w:sz="0" w:space="0" w:color="auto"/>
          <w:lang w:val="pt-BR"/>
        </w:rPr>
        <w:tab/>
      </w:r>
    </w:p>
  </w:footnote>
  <w:footnote w:id="11">
    <w:p w14:paraId="34E269D4" w14:textId="77777777" w:rsidR="00CB2397" w:rsidRPr="00EC6758" w:rsidRDefault="00CB2397" w:rsidP="0084791A">
      <w:pPr>
        <w:ind w:firstLine="720"/>
        <w:jc w:val="both"/>
        <w:rPr>
          <w:rFonts w:asciiTheme="majorHAnsi" w:eastAsia="Times New Roman" w:hAnsiTheme="majorHAnsi"/>
          <w:sz w:val="16"/>
          <w:szCs w:val="16"/>
          <w:bdr w:val="none" w:sz="0" w:space="0" w:color="auto"/>
          <w:lang w:val="pt-BR"/>
        </w:rPr>
      </w:pPr>
      <w:r w:rsidRPr="00EC6758">
        <w:rPr>
          <w:rStyle w:val="FootnoteReference"/>
          <w:rFonts w:asciiTheme="majorHAnsi" w:hAnsiTheme="majorHAnsi"/>
          <w:sz w:val="16"/>
          <w:szCs w:val="16"/>
          <w:lang w:val="pt-BR"/>
        </w:rPr>
        <w:footnoteRef/>
      </w:r>
      <w:r w:rsidRPr="00EC6758">
        <w:rPr>
          <w:rFonts w:asciiTheme="majorHAnsi" w:hAnsiTheme="majorHAnsi"/>
          <w:sz w:val="16"/>
          <w:szCs w:val="16"/>
          <w:lang w:val="pt-BR"/>
        </w:rPr>
        <w:t xml:space="preserve">  </w:t>
      </w:r>
      <w:r w:rsidR="00CF560F">
        <w:rPr>
          <w:rFonts w:asciiTheme="majorHAnsi" w:eastAsia="Times New Roman" w:hAnsiTheme="majorHAnsi"/>
          <w:sz w:val="16"/>
          <w:szCs w:val="16"/>
          <w:bdr w:val="none" w:sz="0" w:space="0" w:color="auto"/>
          <w:lang w:val="pt-BR"/>
        </w:rPr>
        <w:t>CIDH, Violência contra as  pessoas lé</w:t>
      </w:r>
      <w:r w:rsidRPr="00EC6758">
        <w:rPr>
          <w:rFonts w:asciiTheme="majorHAnsi" w:eastAsia="Times New Roman" w:hAnsiTheme="majorHAnsi"/>
          <w:sz w:val="16"/>
          <w:szCs w:val="16"/>
          <w:bdr w:val="none" w:sz="0" w:space="0" w:color="auto"/>
          <w:lang w:val="pt-BR"/>
        </w:rPr>
        <w:t>sbi</w:t>
      </w:r>
      <w:r w:rsidR="00CF560F">
        <w:rPr>
          <w:rFonts w:asciiTheme="majorHAnsi" w:eastAsia="Times New Roman" w:hAnsiTheme="majorHAnsi"/>
          <w:sz w:val="16"/>
          <w:szCs w:val="16"/>
          <w:bdr w:val="none" w:sz="0" w:space="0" w:color="auto"/>
          <w:lang w:val="pt-BR"/>
        </w:rPr>
        <w:t>ca</w:t>
      </w:r>
      <w:r w:rsidRPr="00EC6758">
        <w:rPr>
          <w:rFonts w:asciiTheme="majorHAnsi" w:eastAsia="Times New Roman" w:hAnsiTheme="majorHAnsi"/>
          <w:sz w:val="16"/>
          <w:szCs w:val="16"/>
          <w:bdr w:val="none" w:sz="0" w:space="0" w:color="auto"/>
          <w:lang w:val="pt-BR"/>
        </w:rPr>
        <w:t>s, gay</w:t>
      </w:r>
      <w:r w:rsidR="00CF560F">
        <w:rPr>
          <w:rFonts w:asciiTheme="majorHAnsi" w:eastAsia="Times New Roman" w:hAnsiTheme="majorHAnsi"/>
          <w:sz w:val="16"/>
          <w:szCs w:val="16"/>
          <w:bdr w:val="none" w:sz="0" w:space="0" w:color="auto"/>
          <w:lang w:val="pt-BR"/>
        </w:rPr>
        <w:t>s</w:t>
      </w:r>
      <w:r w:rsidRPr="00EC6758">
        <w:rPr>
          <w:rFonts w:asciiTheme="majorHAnsi" w:eastAsia="Times New Roman" w:hAnsiTheme="majorHAnsi"/>
          <w:sz w:val="16"/>
          <w:szCs w:val="16"/>
          <w:bdr w:val="none" w:sz="0" w:space="0" w:color="auto"/>
          <w:lang w:val="pt-BR"/>
        </w:rPr>
        <w:t>, bis</w:t>
      </w:r>
      <w:r w:rsidR="00CF560F">
        <w:rPr>
          <w:rFonts w:asciiTheme="majorHAnsi" w:eastAsia="Times New Roman" w:hAnsiTheme="majorHAnsi"/>
          <w:sz w:val="16"/>
          <w:szCs w:val="16"/>
          <w:bdr w:val="none" w:sz="0" w:space="0" w:color="auto"/>
          <w:lang w:val="pt-BR"/>
        </w:rPr>
        <w:t>sexuais, trans e intersex</w:t>
      </w:r>
      <w:r w:rsidR="006A3EA0">
        <w:rPr>
          <w:rFonts w:asciiTheme="majorHAnsi" w:eastAsia="Times New Roman" w:hAnsiTheme="majorHAnsi"/>
          <w:sz w:val="16"/>
          <w:szCs w:val="16"/>
          <w:bdr w:val="none" w:sz="0" w:space="0" w:color="auto"/>
          <w:lang w:val="pt-BR"/>
        </w:rPr>
        <w:t>o</w:t>
      </w:r>
      <w:r w:rsidR="00CF560F">
        <w:rPr>
          <w:rFonts w:asciiTheme="majorHAnsi" w:eastAsia="Times New Roman" w:hAnsiTheme="majorHAnsi"/>
          <w:sz w:val="16"/>
          <w:szCs w:val="16"/>
          <w:bdr w:val="none" w:sz="0" w:space="0" w:color="auto"/>
          <w:lang w:val="pt-BR"/>
        </w:rPr>
        <w:t xml:space="preserve"> </w:t>
      </w:r>
      <w:r w:rsidRPr="00EC6758">
        <w:rPr>
          <w:rFonts w:asciiTheme="majorHAnsi" w:eastAsia="Times New Roman" w:hAnsiTheme="majorHAnsi"/>
          <w:sz w:val="16"/>
          <w:szCs w:val="16"/>
          <w:bdr w:val="none" w:sz="0" w:space="0" w:color="auto"/>
          <w:lang w:val="pt-BR"/>
        </w:rPr>
        <w:t>n</w:t>
      </w:r>
      <w:r w:rsidR="00CF560F">
        <w:rPr>
          <w:rFonts w:asciiTheme="majorHAnsi" w:eastAsia="Times New Roman" w:hAnsiTheme="majorHAnsi"/>
          <w:sz w:val="16"/>
          <w:szCs w:val="16"/>
          <w:bdr w:val="none" w:sz="0" w:space="0" w:color="auto"/>
          <w:lang w:val="pt-BR"/>
        </w:rPr>
        <w:t>a América, 12 de novembro</w:t>
      </w:r>
      <w:r w:rsidRPr="00EC6758">
        <w:rPr>
          <w:rFonts w:asciiTheme="majorHAnsi" w:eastAsia="Times New Roman" w:hAnsiTheme="majorHAnsi"/>
          <w:sz w:val="16"/>
          <w:szCs w:val="16"/>
          <w:bdr w:val="none" w:sz="0" w:space="0" w:color="auto"/>
          <w:lang w:val="pt-BR"/>
        </w:rPr>
        <w:t xml:space="preserve"> de 2015, p</w:t>
      </w:r>
      <w:r w:rsidR="00CF560F">
        <w:rPr>
          <w:rFonts w:asciiTheme="majorHAnsi" w:eastAsia="Times New Roman" w:hAnsiTheme="majorHAnsi"/>
          <w:sz w:val="16"/>
          <w:szCs w:val="16"/>
          <w:bdr w:val="none" w:sz="0" w:space="0" w:color="auto"/>
          <w:lang w:val="pt-BR"/>
        </w:rPr>
        <w:t>arág</w:t>
      </w:r>
      <w:r w:rsidRPr="00EC6758">
        <w:rPr>
          <w:rFonts w:asciiTheme="majorHAnsi" w:eastAsia="Times New Roman" w:hAnsiTheme="majorHAnsi"/>
          <w:sz w:val="16"/>
          <w:szCs w:val="16"/>
          <w:bdr w:val="none" w:sz="0" w:space="0" w:color="auto"/>
          <w:lang w:val="pt-BR"/>
        </w:rPr>
        <w:t xml:space="preserve">rafos. 230 e 232. </w:t>
      </w:r>
      <w:r w:rsidRPr="00EC6758">
        <w:rPr>
          <w:rFonts w:asciiTheme="majorHAnsi" w:eastAsia="Times New Roman" w:hAnsiTheme="majorHAnsi"/>
          <w:sz w:val="16"/>
          <w:szCs w:val="16"/>
          <w:bdr w:val="none" w:sz="0" w:space="0" w:color="auto"/>
          <w:lang w:val="pt-BR"/>
        </w:rPr>
        <w:tab/>
      </w:r>
    </w:p>
  </w:footnote>
  <w:footnote w:id="12">
    <w:p w14:paraId="6D02C2CE" w14:textId="77777777" w:rsidR="00CB2397" w:rsidRPr="00EC6758" w:rsidRDefault="00CB2397" w:rsidP="0084791A">
      <w:pPr>
        <w:pStyle w:val="FootnoteText"/>
        <w:ind w:firstLine="720"/>
        <w:jc w:val="both"/>
        <w:rPr>
          <w:rFonts w:asciiTheme="majorHAnsi" w:hAnsiTheme="majorHAnsi"/>
          <w:noProof/>
          <w:sz w:val="16"/>
          <w:szCs w:val="16"/>
          <w:lang w:val="pt-BR"/>
        </w:rPr>
      </w:pPr>
      <w:r w:rsidRPr="00EC6758">
        <w:rPr>
          <w:rStyle w:val="FootnoteReference"/>
          <w:rFonts w:asciiTheme="majorHAnsi" w:hAnsiTheme="majorHAnsi"/>
          <w:sz w:val="16"/>
          <w:szCs w:val="16"/>
          <w:lang w:val="pt-BR"/>
        </w:rPr>
        <w:footnoteRef/>
      </w:r>
      <w:r w:rsidRPr="00EC6758">
        <w:rPr>
          <w:rFonts w:asciiTheme="majorHAnsi" w:hAnsiTheme="majorHAnsi"/>
          <w:sz w:val="16"/>
          <w:szCs w:val="16"/>
          <w:lang w:val="pt-BR"/>
        </w:rPr>
        <w:t xml:space="preserve"> CIDH, </w:t>
      </w:r>
      <w:r w:rsidR="00CF560F">
        <w:rPr>
          <w:rFonts w:asciiTheme="majorHAnsi" w:hAnsiTheme="majorHAnsi"/>
          <w:sz w:val="16"/>
          <w:szCs w:val="16"/>
          <w:lang w:val="pt-BR"/>
        </w:rPr>
        <w:t xml:space="preserve">Relatório Nº 10/19, </w:t>
      </w:r>
      <w:r w:rsidR="006A3EA0">
        <w:rPr>
          <w:rFonts w:asciiTheme="majorHAnsi" w:hAnsiTheme="majorHAnsi"/>
          <w:sz w:val="16"/>
          <w:szCs w:val="16"/>
          <w:lang w:val="pt-BR"/>
        </w:rPr>
        <w:t>Mérito</w:t>
      </w:r>
      <w:r w:rsidRPr="00EC6758">
        <w:rPr>
          <w:rFonts w:asciiTheme="majorHAnsi" w:hAnsiTheme="majorHAnsi"/>
          <w:sz w:val="16"/>
          <w:szCs w:val="16"/>
          <w:lang w:val="pt-BR"/>
        </w:rPr>
        <w:t>, Márcia Barbosa de Souza e familiares, Brasil, 12 de fevereiro de 2019, p</w:t>
      </w:r>
      <w:r w:rsidR="00CF560F">
        <w:rPr>
          <w:rFonts w:asciiTheme="majorHAnsi" w:hAnsiTheme="majorHAnsi"/>
          <w:sz w:val="16"/>
          <w:szCs w:val="16"/>
          <w:lang w:val="pt-BR"/>
        </w:rPr>
        <w:t>arág</w:t>
      </w:r>
      <w:r w:rsidRPr="00EC6758">
        <w:rPr>
          <w:rFonts w:asciiTheme="majorHAnsi" w:hAnsiTheme="majorHAnsi"/>
          <w:sz w:val="16"/>
          <w:szCs w:val="16"/>
          <w:lang w:val="pt-BR"/>
        </w:rPr>
        <w:t xml:space="preserve">rafo 57; e </w:t>
      </w:r>
      <w:r w:rsidRPr="00EC6758">
        <w:rPr>
          <w:rFonts w:asciiTheme="majorHAnsi" w:hAnsiTheme="majorHAnsi"/>
          <w:noProof/>
          <w:sz w:val="16"/>
          <w:szCs w:val="16"/>
          <w:lang w:val="pt-BR"/>
        </w:rPr>
        <w:t>Judgment by the European Court of Human Rights (Second Section), Case of A v. United Kingdom, Application Nº 35373/97 of 17</w:t>
      </w:r>
    </w:p>
    <w:p w14:paraId="1DF83C0B" w14:textId="77777777" w:rsidR="00CB2397" w:rsidRPr="00EC6758" w:rsidRDefault="00CB2397" w:rsidP="0084791A">
      <w:pPr>
        <w:pStyle w:val="FootnoteText"/>
        <w:ind w:firstLine="720"/>
        <w:jc w:val="both"/>
        <w:rPr>
          <w:rFonts w:asciiTheme="majorHAnsi" w:hAnsiTheme="majorHAnsi"/>
          <w:sz w:val="16"/>
          <w:szCs w:val="16"/>
          <w:lang w:val="pt-BR"/>
        </w:rPr>
      </w:pPr>
      <w:r w:rsidRPr="00EC6758">
        <w:rPr>
          <w:rFonts w:asciiTheme="majorHAnsi" w:hAnsiTheme="majorHAnsi"/>
          <w:noProof/>
          <w:sz w:val="16"/>
          <w:szCs w:val="16"/>
          <w:lang w:val="pt-BR"/>
        </w:rPr>
        <w:t>December</w:t>
      </w:r>
      <w:r w:rsidRPr="00EC6758">
        <w:rPr>
          <w:rFonts w:asciiTheme="majorHAnsi" w:hAnsiTheme="majorHAnsi"/>
          <w:sz w:val="16"/>
          <w:szCs w:val="16"/>
          <w:lang w:val="pt-BR"/>
        </w:rPr>
        <w:t xml:space="preserve"> 2002</w:t>
      </w:r>
    </w:p>
  </w:footnote>
  <w:footnote w:id="13">
    <w:p w14:paraId="5724385A" w14:textId="77777777" w:rsidR="00CB2397" w:rsidRPr="00EC6758" w:rsidRDefault="00CB2397" w:rsidP="0084791A">
      <w:pPr>
        <w:pStyle w:val="FootnoteText"/>
        <w:ind w:firstLine="720"/>
        <w:jc w:val="both"/>
        <w:rPr>
          <w:rFonts w:asciiTheme="majorHAnsi" w:hAnsiTheme="majorHAnsi"/>
          <w:sz w:val="16"/>
          <w:szCs w:val="16"/>
          <w:lang w:val="pt-BR"/>
        </w:rPr>
      </w:pPr>
      <w:r w:rsidRPr="00EC6758">
        <w:rPr>
          <w:rStyle w:val="FootnoteReference"/>
          <w:rFonts w:asciiTheme="majorHAnsi" w:hAnsiTheme="majorHAnsi"/>
          <w:sz w:val="16"/>
          <w:szCs w:val="16"/>
          <w:lang w:val="pt-BR"/>
        </w:rPr>
        <w:footnoteRef/>
      </w:r>
      <w:r w:rsidRPr="00EC6758">
        <w:rPr>
          <w:rFonts w:asciiTheme="majorHAnsi" w:hAnsiTheme="majorHAnsi"/>
          <w:sz w:val="16"/>
          <w:szCs w:val="16"/>
          <w:lang w:val="pt-BR"/>
        </w:rPr>
        <w:t xml:space="preserve"> CIDH, </w:t>
      </w:r>
      <w:r w:rsidR="00CF560F">
        <w:rPr>
          <w:rFonts w:asciiTheme="majorHAnsi" w:hAnsiTheme="majorHAnsi"/>
          <w:sz w:val="16"/>
          <w:szCs w:val="16"/>
          <w:lang w:val="pt-BR"/>
        </w:rPr>
        <w:t xml:space="preserve">Relatório Nº 10/19, </w:t>
      </w:r>
      <w:r w:rsidR="006A3EA0">
        <w:rPr>
          <w:rFonts w:asciiTheme="majorHAnsi" w:hAnsiTheme="majorHAnsi"/>
          <w:sz w:val="16"/>
          <w:szCs w:val="16"/>
          <w:lang w:val="pt-BR"/>
        </w:rPr>
        <w:t>Mérito</w:t>
      </w:r>
      <w:r w:rsidRPr="00EC6758">
        <w:rPr>
          <w:rFonts w:asciiTheme="majorHAnsi" w:hAnsiTheme="majorHAnsi"/>
          <w:sz w:val="16"/>
          <w:szCs w:val="16"/>
          <w:lang w:val="pt-BR"/>
        </w:rPr>
        <w:t>, Márcia Barbosa de Souza e familiares, Brasil, 12 de fevereiro de 2019, p</w:t>
      </w:r>
      <w:r w:rsidR="00CF560F">
        <w:rPr>
          <w:rFonts w:asciiTheme="majorHAnsi" w:hAnsiTheme="majorHAnsi"/>
          <w:sz w:val="16"/>
          <w:szCs w:val="16"/>
          <w:lang w:val="pt-BR"/>
        </w:rPr>
        <w:t>arág</w:t>
      </w:r>
      <w:r w:rsidRPr="00EC6758">
        <w:rPr>
          <w:rFonts w:asciiTheme="majorHAnsi" w:hAnsiTheme="majorHAnsi"/>
          <w:sz w:val="16"/>
          <w:szCs w:val="16"/>
          <w:lang w:val="pt-BR"/>
        </w:rPr>
        <w:t>rafo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B0D4" w14:textId="77777777" w:rsidR="00CB2397" w:rsidRDefault="00CB2397" w:rsidP="00EC675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78851E" w14:textId="77777777" w:rsidR="00CB2397" w:rsidRDefault="00CB2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A009" w14:textId="21450BB8" w:rsidR="00CB2397" w:rsidRDefault="00491675" w:rsidP="00A50FCF">
    <w:pPr>
      <w:pStyle w:val="Header"/>
      <w:tabs>
        <w:tab w:val="clear" w:pos="4320"/>
        <w:tab w:val="clear" w:pos="8640"/>
      </w:tabs>
      <w:jc w:val="center"/>
      <w:rPr>
        <w:sz w:val="22"/>
        <w:szCs w:val="22"/>
      </w:rPr>
    </w:pPr>
    <w:r>
      <w:rPr>
        <w:noProof/>
        <w:sz w:val="22"/>
        <w:szCs w:val="22"/>
      </w:rPr>
      <w:drawing>
        <wp:inline distT="0" distB="0" distL="0" distR="0" wp14:anchorId="70DF447E" wp14:editId="40538DE2">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6EE36384" w14:textId="77777777" w:rsidR="00CB2397" w:rsidRPr="00EC7D62" w:rsidRDefault="00FB14BD" w:rsidP="00A50FCF">
    <w:pPr>
      <w:pStyle w:val="Header"/>
      <w:tabs>
        <w:tab w:val="clear" w:pos="4320"/>
        <w:tab w:val="clear" w:pos="8640"/>
      </w:tabs>
      <w:jc w:val="center"/>
      <w:rPr>
        <w:sz w:val="22"/>
        <w:szCs w:val="22"/>
      </w:rPr>
    </w:pPr>
    <w:r>
      <w:rPr>
        <w:noProof/>
        <w:sz w:val="22"/>
        <w:szCs w:val="22"/>
        <w:bdr w:val="nil"/>
      </w:rPr>
      <w:pict w14:anchorId="2ED07CE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2F8CCC2"/>
    <w:lvl w:ilvl="0" w:tplc="DF14866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4B74"/>
    <w:rsid w:val="0001788C"/>
    <w:rsid w:val="00017E99"/>
    <w:rsid w:val="000212B1"/>
    <w:rsid w:val="000337EF"/>
    <w:rsid w:val="00040C3A"/>
    <w:rsid w:val="000419AD"/>
    <w:rsid w:val="000433C9"/>
    <w:rsid w:val="000456B2"/>
    <w:rsid w:val="00063728"/>
    <w:rsid w:val="000716C5"/>
    <w:rsid w:val="0007584B"/>
    <w:rsid w:val="00075E23"/>
    <w:rsid w:val="0009344A"/>
    <w:rsid w:val="000A392E"/>
    <w:rsid w:val="000A575F"/>
    <w:rsid w:val="000B3E80"/>
    <w:rsid w:val="000B601E"/>
    <w:rsid w:val="000D05CB"/>
    <w:rsid w:val="000D10DB"/>
    <w:rsid w:val="000D2B9F"/>
    <w:rsid w:val="000E5EB5"/>
    <w:rsid w:val="000E7E02"/>
    <w:rsid w:val="000F35ED"/>
    <w:rsid w:val="000F4627"/>
    <w:rsid w:val="000F50A2"/>
    <w:rsid w:val="000F655D"/>
    <w:rsid w:val="0010386F"/>
    <w:rsid w:val="00107131"/>
    <w:rsid w:val="0010736F"/>
    <w:rsid w:val="00113F73"/>
    <w:rsid w:val="00121CC2"/>
    <w:rsid w:val="00122918"/>
    <w:rsid w:val="00122D54"/>
    <w:rsid w:val="00131425"/>
    <w:rsid w:val="00133EE5"/>
    <w:rsid w:val="001535B0"/>
    <w:rsid w:val="00161206"/>
    <w:rsid w:val="00167A34"/>
    <w:rsid w:val="001739C8"/>
    <w:rsid w:val="00191661"/>
    <w:rsid w:val="001A1ECA"/>
    <w:rsid w:val="001A5A20"/>
    <w:rsid w:val="001A7870"/>
    <w:rsid w:val="001B3720"/>
    <w:rsid w:val="001B3A00"/>
    <w:rsid w:val="001C1B41"/>
    <w:rsid w:val="001C1E93"/>
    <w:rsid w:val="001C6674"/>
    <w:rsid w:val="001C7ACE"/>
    <w:rsid w:val="001D65EF"/>
    <w:rsid w:val="001E49E7"/>
    <w:rsid w:val="001E6ACD"/>
    <w:rsid w:val="001E6F12"/>
    <w:rsid w:val="001F1233"/>
    <w:rsid w:val="001F60B4"/>
    <w:rsid w:val="001F7201"/>
    <w:rsid w:val="00203BFB"/>
    <w:rsid w:val="00223A29"/>
    <w:rsid w:val="002250A3"/>
    <w:rsid w:val="00227490"/>
    <w:rsid w:val="0022791F"/>
    <w:rsid w:val="00230B48"/>
    <w:rsid w:val="00231A25"/>
    <w:rsid w:val="00235217"/>
    <w:rsid w:val="0023579C"/>
    <w:rsid w:val="00241967"/>
    <w:rsid w:val="00241DBD"/>
    <w:rsid w:val="00246D1F"/>
    <w:rsid w:val="00247403"/>
    <w:rsid w:val="00247542"/>
    <w:rsid w:val="002537F4"/>
    <w:rsid w:val="00255B87"/>
    <w:rsid w:val="00266B61"/>
    <w:rsid w:val="0026700F"/>
    <w:rsid w:val="0026712A"/>
    <w:rsid w:val="002704DB"/>
    <w:rsid w:val="00271D00"/>
    <w:rsid w:val="00271F05"/>
    <w:rsid w:val="0027212D"/>
    <w:rsid w:val="002767EA"/>
    <w:rsid w:val="00287F04"/>
    <w:rsid w:val="002921FD"/>
    <w:rsid w:val="002A0AAE"/>
    <w:rsid w:val="002A1925"/>
    <w:rsid w:val="002A3EF1"/>
    <w:rsid w:val="002A5820"/>
    <w:rsid w:val="002C373B"/>
    <w:rsid w:val="002D2B26"/>
    <w:rsid w:val="002D3B1D"/>
    <w:rsid w:val="002D604E"/>
    <w:rsid w:val="002D7EA2"/>
    <w:rsid w:val="002E187C"/>
    <w:rsid w:val="002E3033"/>
    <w:rsid w:val="002F6604"/>
    <w:rsid w:val="00302733"/>
    <w:rsid w:val="00314078"/>
    <w:rsid w:val="0031535D"/>
    <w:rsid w:val="00316B1C"/>
    <w:rsid w:val="00323300"/>
    <w:rsid w:val="003239B8"/>
    <w:rsid w:val="0033169F"/>
    <w:rsid w:val="0034102C"/>
    <w:rsid w:val="00344977"/>
    <w:rsid w:val="00346C95"/>
    <w:rsid w:val="0035026F"/>
    <w:rsid w:val="00356185"/>
    <w:rsid w:val="00360380"/>
    <w:rsid w:val="00360656"/>
    <w:rsid w:val="00363713"/>
    <w:rsid w:val="00365157"/>
    <w:rsid w:val="00366332"/>
    <w:rsid w:val="003736B0"/>
    <w:rsid w:val="0037519E"/>
    <w:rsid w:val="003765CD"/>
    <w:rsid w:val="00386CF0"/>
    <w:rsid w:val="00397DCB"/>
    <w:rsid w:val="003A2864"/>
    <w:rsid w:val="003B0E0C"/>
    <w:rsid w:val="003B6A9C"/>
    <w:rsid w:val="003B70FB"/>
    <w:rsid w:val="003C676B"/>
    <w:rsid w:val="003D0A90"/>
    <w:rsid w:val="003D11F5"/>
    <w:rsid w:val="003D3BC2"/>
    <w:rsid w:val="003E1256"/>
    <w:rsid w:val="003E6CA1"/>
    <w:rsid w:val="00402D19"/>
    <w:rsid w:val="00405F9C"/>
    <w:rsid w:val="004065A8"/>
    <w:rsid w:val="00412B1D"/>
    <w:rsid w:val="00415BE6"/>
    <w:rsid w:val="004165C2"/>
    <w:rsid w:val="0042526E"/>
    <w:rsid w:val="00426A22"/>
    <w:rsid w:val="004303E1"/>
    <w:rsid w:val="00434A7D"/>
    <w:rsid w:val="00437A2A"/>
    <w:rsid w:val="00440149"/>
    <w:rsid w:val="00441ECB"/>
    <w:rsid w:val="00445193"/>
    <w:rsid w:val="004470BE"/>
    <w:rsid w:val="00457A15"/>
    <w:rsid w:val="00462C1B"/>
    <w:rsid w:val="00467B7E"/>
    <w:rsid w:val="00473BB4"/>
    <w:rsid w:val="00477592"/>
    <w:rsid w:val="00477CD4"/>
    <w:rsid w:val="004863C4"/>
    <w:rsid w:val="00486F1C"/>
    <w:rsid w:val="00491675"/>
    <w:rsid w:val="004920CF"/>
    <w:rsid w:val="0049419D"/>
    <w:rsid w:val="0049444A"/>
    <w:rsid w:val="004A6A54"/>
    <w:rsid w:val="004B7636"/>
    <w:rsid w:val="004C20D2"/>
    <w:rsid w:val="004C2312"/>
    <w:rsid w:val="004C356D"/>
    <w:rsid w:val="004C4B62"/>
    <w:rsid w:val="004C54C9"/>
    <w:rsid w:val="004D4ABA"/>
    <w:rsid w:val="004D6025"/>
    <w:rsid w:val="004E1DE9"/>
    <w:rsid w:val="004E1E6F"/>
    <w:rsid w:val="004E2396"/>
    <w:rsid w:val="004E2649"/>
    <w:rsid w:val="004E3886"/>
    <w:rsid w:val="004F626F"/>
    <w:rsid w:val="00501399"/>
    <w:rsid w:val="005053D5"/>
    <w:rsid w:val="0050633D"/>
    <w:rsid w:val="00507BC4"/>
    <w:rsid w:val="005128E4"/>
    <w:rsid w:val="005133DB"/>
    <w:rsid w:val="0051411C"/>
    <w:rsid w:val="00514504"/>
    <w:rsid w:val="00514823"/>
    <w:rsid w:val="00525560"/>
    <w:rsid w:val="00544C49"/>
    <w:rsid w:val="005516A1"/>
    <w:rsid w:val="00551B1B"/>
    <w:rsid w:val="005529CE"/>
    <w:rsid w:val="005559EF"/>
    <w:rsid w:val="0056177F"/>
    <w:rsid w:val="00563557"/>
    <w:rsid w:val="00565675"/>
    <w:rsid w:val="005666F5"/>
    <w:rsid w:val="0057402A"/>
    <w:rsid w:val="005771D0"/>
    <w:rsid w:val="0059191A"/>
    <w:rsid w:val="005921FF"/>
    <w:rsid w:val="005933F5"/>
    <w:rsid w:val="005978AF"/>
    <w:rsid w:val="005A24ED"/>
    <w:rsid w:val="005A6D0E"/>
    <w:rsid w:val="005B52B0"/>
    <w:rsid w:val="005B5C5E"/>
    <w:rsid w:val="005B6806"/>
    <w:rsid w:val="005C2F08"/>
    <w:rsid w:val="005C4225"/>
    <w:rsid w:val="005C5917"/>
    <w:rsid w:val="005C6951"/>
    <w:rsid w:val="005D38F9"/>
    <w:rsid w:val="005E2F6B"/>
    <w:rsid w:val="005F0DAD"/>
    <w:rsid w:val="005F0F33"/>
    <w:rsid w:val="00600DEB"/>
    <w:rsid w:val="0060225B"/>
    <w:rsid w:val="00625917"/>
    <w:rsid w:val="00626129"/>
    <w:rsid w:val="00627C9F"/>
    <w:rsid w:val="006311E9"/>
    <w:rsid w:val="00631D31"/>
    <w:rsid w:val="00632354"/>
    <w:rsid w:val="00632495"/>
    <w:rsid w:val="00635152"/>
    <w:rsid w:val="00635421"/>
    <w:rsid w:val="006411AF"/>
    <w:rsid w:val="00642810"/>
    <w:rsid w:val="006478A2"/>
    <w:rsid w:val="00652333"/>
    <w:rsid w:val="006530E5"/>
    <w:rsid w:val="00653F84"/>
    <w:rsid w:val="00654C7E"/>
    <w:rsid w:val="00667252"/>
    <w:rsid w:val="00670B77"/>
    <w:rsid w:val="00670BA2"/>
    <w:rsid w:val="0068009E"/>
    <w:rsid w:val="00683B7D"/>
    <w:rsid w:val="00684BBB"/>
    <w:rsid w:val="006915A1"/>
    <w:rsid w:val="00692219"/>
    <w:rsid w:val="006A17D2"/>
    <w:rsid w:val="006A3EA0"/>
    <w:rsid w:val="006A5896"/>
    <w:rsid w:val="006A5F2D"/>
    <w:rsid w:val="006A6F7A"/>
    <w:rsid w:val="006A73E6"/>
    <w:rsid w:val="006B2D5C"/>
    <w:rsid w:val="006C0FD0"/>
    <w:rsid w:val="006C4EB1"/>
    <w:rsid w:val="006C7798"/>
    <w:rsid w:val="006E0166"/>
    <w:rsid w:val="006E2FFB"/>
    <w:rsid w:val="006E3216"/>
    <w:rsid w:val="006E7B34"/>
    <w:rsid w:val="006F1147"/>
    <w:rsid w:val="006F661D"/>
    <w:rsid w:val="0070697F"/>
    <w:rsid w:val="007157AA"/>
    <w:rsid w:val="0072199C"/>
    <w:rsid w:val="00722C9F"/>
    <w:rsid w:val="007253B8"/>
    <w:rsid w:val="00730280"/>
    <w:rsid w:val="007303D9"/>
    <w:rsid w:val="00735572"/>
    <w:rsid w:val="00737050"/>
    <w:rsid w:val="0073741F"/>
    <w:rsid w:val="0075040C"/>
    <w:rsid w:val="00762DD3"/>
    <w:rsid w:val="0076643F"/>
    <w:rsid w:val="007741AC"/>
    <w:rsid w:val="00777F63"/>
    <w:rsid w:val="0078434C"/>
    <w:rsid w:val="00795AEA"/>
    <w:rsid w:val="007A0DFB"/>
    <w:rsid w:val="007A198A"/>
    <w:rsid w:val="007A3E3B"/>
    <w:rsid w:val="007A5817"/>
    <w:rsid w:val="007B05C4"/>
    <w:rsid w:val="007B1081"/>
    <w:rsid w:val="007B24BD"/>
    <w:rsid w:val="007B60E9"/>
    <w:rsid w:val="007B6203"/>
    <w:rsid w:val="007B6CC3"/>
    <w:rsid w:val="007B76D3"/>
    <w:rsid w:val="007C3334"/>
    <w:rsid w:val="007C363F"/>
    <w:rsid w:val="007C5B86"/>
    <w:rsid w:val="007D2B98"/>
    <w:rsid w:val="007D7E57"/>
    <w:rsid w:val="007E14B5"/>
    <w:rsid w:val="007E21BC"/>
    <w:rsid w:val="007E2DBA"/>
    <w:rsid w:val="007E7C82"/>
    <w:rsid w:val="007F2AA1"/>
    <w:rsid w:val="007F588D"/>
    <w:rsid w:val="007F5E1E"/>
    <w:rsid w:val="00803F1C"/>
    <w:rsid w:val="00805C71"/>
    <w:rsid w:val="0080600E"/>
    <w:rsid w:val="00814688"/>
    <w:rsid w:val="00817612"/>
    <w:rsid w:val="008216BB"/>
    <w:rsid w:val="008338A4"/>
    <w:rsid w:val="00834D49"/>
    <w:rsid w:val="008368E9"/>
    <w:rsid w:val="00837C45"/>
    <w:rsid w:val="008431B2"/>
    <w:rsid w:val="00844730"/>
    <w:rsid w:val="008457C2"/>
    <w:rsid w:val="0084791A"/>
    <w:rsid w:val="00857A82"/>
    <w:rsid w:val="00873836"/>
    <w:rsid w:val="00884752"/>
    <w:rsid w:val="00885737"/>
    <w:rsid w:val="00890650"/>
    <w:rsid w:val="00897E12"/>
    <w:rsid w:val="008A7E0F"/>
    <w:rsid w:val="008B12F5"/>
    <w:rsid w:val="008C322C"/>
    <w:rsid w:val="008C5E2D"/>
    <w:rsid w:val="008D5645"/>
    <w:rsid w:val="008D768D"/>
    <w:rsid w:val="008D7E78"/>
    <w:rsid w:val="008E32BC"/>
    <w:rsid w:val="008E3759"/>
    <w:rsid w:val="008E3BFE"/>
    <w:rsid w:val="008E6CC5"/>
    <w:rsid w:val="008F1912"/>
    <w:rsid w:val="008F30B6"/>
    <w:rsid w:val="0090126B"/>
    <w:rsid w:val="0090270B"/>
    <w:rsid w:val="009029D0"/>
    <w:rsid w:val="00902F82"/>
    <w:rsid w:val="009041DC"/>
    <w:rsid w:val="00912DD2"/>
    <w:rsid w:val="00917B5A"/>
    <w:rsid w:val="00920A58"/>
    <w:rsid w:val="00920A8C"/>
    <w:rsid w:val="00927ACF"/>
    <w:rsid w:val="00931E3F"/>
    <w:rsid w:val="00934A2C"/>
    <w:rsid w:val="00936CA4"/>
    <w:rsid w:val="00937924"/>
    <w:rsid w:val="00941C49"/>
    <w:rsid w:val="00960127"/>
    <w:rsid w:val="0096706E"/>
    <w:rsid w:val="00967D7C"/>
    <w:rsid w:val="00972A7E"/>
    <w:rsid w:val="00974491"/>
    <w:rsid w:val="00975C4E"/>
    <w:rsid w:val="00981FBA"/>
    <w:rsid w:val="009825AD"/>
    <w:rsid w:val="009862CD"/>
    <w:rsid w:val="00997BC5"/>
    <w:rsid w:val="009A3FAB"/>
    <w:rsid w:val="009A4F41"/>
    <w:rsid w:val="009B381B"/>
    <w:rsid w:val="009D1753"/>
    <w:rsid w:val="009D2109"/>
    <w:rsid w:val="009D6506"/>
    <w:rsid w:val="009D7611"/>
    <w:rsid w:val="009E0B61"/>
    <w:rsid w:val="009E53DE"/>
    <w:rsid w:val="009E5F7D"/>
    <w:rsid w:val="009F4A46"/>
    <w:rsid w:val="00A11212"/>
    <w:rsid w:val="00A11E44"/>
    <w:rsid w:val="00A30100"/>
    <w:rsid w:val="00A323B6"/>
    <w:rsid w:val="00A328B3"/>
    <w:rsid w:val="00A34910"/>
    <w:rsid w:val="00A361A9"/>
    <w:rsid w:val="00A451F7"/>
    <w:rsid w:val="00A4702E"/>
    <w:rsid w:val="00A50FCF"/>
    <w:rsid w:val="00A51337"/>
    <w:rsid w:val="00A528D1"/>
    <w:rsid w:val="00A57102"/>
    <w:rsid w:val="00A610CD"/>
    <w:rsid w:val="00A62BC5"/>
    <w:rsid w:val="00A67703"/>
    <w:rsid w:val="00A71170"/>
    <w:rsid w:val="00A758AA"/>
    <w:rsid w:val="00A839A4"/>
    <w:rsid w:val="00A92E40"/>
    <w:rsid w:val="00AA09A2"/>
    <w:rsid w:val="00AA7996"/>
    <w:rsid w:val="00AC06D8"/>
    <w:rsid w:val="00AC095B"/>
    <w:rsid w:val="00AC19CB"/>
    <w:rsid w:val="00AC50D5"/>
    <w:rsid w:val="00AE5488"/>
    <w:rsid w:val="00AE6F91"/>
    <w:rsid w:val="00AF5571"/>
    <w:rsid w:val="00B071FB"/>
    <w:rsid w:val="00B07341"/>
    <w:rsid w:val="00B102BD"/>
    <w:rsid w:val="00B1102C"/>
    <w:rsid w:val="00B12908"/>
    <w:rsid w:val="00B12976"/>
    <w:rsid w:val="00B15C49"/>
    <w:rsid w:val="00B21165"/>
    <w:rsid w:val="00B30539"/>
    <w:rsid w:val="00B314DB"/>
    <w:rsid w:val="00B361F2"/>
    <w:rsid w:val="00B3718B"/>
    <w:rsid w:val="00B3745F"/>
    <w:rsid w:val="00B40FAE"/>
    <w:rsid w:val="00B439D7"/>
    <w:rsid w:val="00B4486F"/>
    <w:rsid w:val="00B4632A"/>
    <w:rsid w:val="00B530F1"/>
    <w:rsid w:val="00B57AD4"/>
    <w:rsid w:val="00B67A25"/>
    <w:rsid w:val="00BA06DA"/>
    <w:rsid w:val="00BA276C"/>
    <w:rsid w:val="00BA4187"/>
    <w:rsid w:val="00BB080B"/>
    <w:rsid w:val="00BB306F"/>
    <w:rsid w:val="00BB4C05"/>
    <w:rsid w:val="00BC1B0E"/>
    <w:rsid w:val="00BD3279"/>
    <w:rsid w:val="00BD4B89"/>
    <w:rsid w:val="00BD5922"/>
    <w:rsid w:val="00BD6222"/>
    <w:rsid w:val="00BE65D8"/>
    <w:rsid w:val="00BE6D59"/>
    <w:rsid w:val="00BF02CB"/>
    <w:rsid w:val="00BF6FD8"/>
    <w:rsid w:val="00C03680"/>
    <w:rsid w:val="00C054DF"/>
    <w:rsid w:val="00C071B5"/>
    <w:rsid w:val="00C21762"/>
    <w:rsid w:val="00C21FEF"/>
    <w:rsid w:val="00C23BA4"/>
    <w:rsid w:val="00C24543"/>
    <w:rsid w:val="00C25459"/>
    <w:rsid w:val="00C256A2"/>
    <w:rsid w:val="00C25ADB"/>
    <w:rsid w:val="00C2613A"/>
    <w:rsid w:val="00C453D7"/>
    <w:rsid w:val="00C51515"/>
    <w:rsid w:val="00C54F51"/>
    <w:rsid w:val="00C5660B"/>
    <w:rsid w:val="00C62079"/>
    <w:rsid w:val="00C64AF8"/>
    <w:rsid w:val="00C66623"/>
    <w:rsid w:val="00C66B72"/>
    <w:rsid w:val="00C70B4D"/>
    <w:rsid w:val="00C82629"/>
    <w:rsid w:val="00C87AC4"/>
    <w:rsid w:val="00C9567A"/>
    <w:rsid w:val="00CA2C88"/>
    <w:rsid w:val="00CB212D"/>
    <w:rsid w:val="00CB2397"/>
    <w:rsid w:val="00CB2660"/>
    <w:rsid w:val="00CC5E90"/>
    <w:rsid w:val="00CC6996"/>
    <w:rsid w:val="00CD046C"/>
    <w:rsid w:val="00CD5EF9"/>
    <w:rsid w:val="00CE076C"/>
    <w:rsid w:val="00CE47B6"/>
    <w:rsid w:val="00CE5199"/>
    <w:rsid w:val="00CE66D5"/>
    <w:rsid w:val="00CE77F9"/>
    <w:rsid w:val="00CF0A01"/>
    <w:rsid w:val="00CF2333"/>
    <w:rsid w:val="00CF560F"/>
    <w:rsid w:val="00CF5C44"/>
    <w:rsid w:val="00CF637A"/>
    <w:rsid w:val="00D059DE"/>
    <w:rsid w:val="00D05ABD"/>
    <w:rsid w:val="00D134B8"/>
    <w:rsid w:val="00D13FCE"/>
    <w:rsid w:val="00D2687F"/>
    <w:rsid w:val="00D306D1"/>
    <w:rsid w:val="00D30800"/>
    <w:rsid w:val="00D34786"/>
    <w:rsid w:val="00D37BFC"/>
    <w:rsid w:val="00D45BA5"/>
    <w:rsid w:val="00D47A8E"/>
    <w:rsid w:val="00D52D14"/>
    <w:rsid w:val="00D52DB8"/>
    <w:rsid w:val="00D56388"/>
    <w:rsid w:val="00D5751C"/>
    <w:rsid w:val="00D712D3"/>
    <w:rsid w:val="00D71422"/>
    <w:rsid w:val="00D72DC6"/>
    <w:rsid w:val="00D7558D"/>
    <w:rsid w:val="00D75F4F"/>
    <w:rsid w:val="00D77DF4"/>
    <w:rsid w:val="00D80779"/>
    <w:rsid w:val="00D81D92"/>
    <w:rsid w:val="00D823BA"/>
    <w:rsid w:val="00D826EC"/>
    <w:rsid w:val="00D86C56"/>
    <w:rsid w:val="00D876F9"/>
    <w:rsid w:val="00D91471"/>
    <w:rsid w:val="00DA7B5F"/>
    <w:rsid w:val="00DB7B69"/>
    <w:rsid w:val="00DC11E7"/>
    <w:rsid w:val="00DC24E3"/>
    <w:rsid w:val="00DC7023"/>
    <w:rsid w:val="00DC7226"/>
    <w:rsid w:val="00DC769A"/>
    <w:rsid w:val="00DD3D86"/>
    <w:rsid w:val="00DD4AD2"/>
    <w:rsid w:val="00DE02BC"/>
    <w:rsid w:val="00DF1EC4"/>
    <w:rsid w:val="00DF24E6"/>
    <w:rsid w:val="00DF2EC4"/>
    <w:rsid w:val="00E024D0"/>
    <w:rsid w:val="00E0340B"/>
    <w:rsid w:val="00E04A90"/>
    <w:rsid w:val="00E0551F"/>
    <w:rsid w:val="00E065A6"/>
    <w:rsid w:val="00E219C7"/>
    <w:rsid w:val="00E21ECA"/>
    <w:rsid w:val="00E23E1C"/>
    <w:rsid w:val="00E24035"/>
    <w:rsid w:val="00E27412"/>
    <w:rsid w:val="00E3721D"/>
    <w:rsid w:val="00E406AE"/>
    <w:rsid w:val="00E4118C"/>
    <w:rsid w:val="00E43157"/>
    <w:rsid w:val="00E461CE"/>
    <w:rsid w:val="00E46242"/>
    <w:rsid w:val="00E573E4"/>
    <w:rsid w:val="00E627CC"/>
    <w:rsid w:val="00E63B17"/>
    <w:rsid w:val="00E64C3D"/>
    <w:rsid w:val="00E720CA"/>
    <w:rsid w:val="00E84EB5"/>
    <w:rsid w:val="00E85662"/>
    <w:rsid w:val="00E871AE"/>
    <w:rsid w:val="00E8789F"/>
    <w:rsid w:val="00E96060"/>
    <w:rsid w:val="00E975F2"/>
    <w:rsid w:val="00E97B71"/>
    <w:rsid w:val="00EA0126"/>
    <w:rsid w:val="00EA25AF"/>
    <w:rsid w:val="00EA3D34"/>
    <w:rsid w:val="00EA5E9B"/>
    <w:rsid w:val="00EB29CB"/>
    <w:rsid w:val="00EB454D"/>
    <w:rsid w:val="00EC6758"/>
    <w:rsid w:val="00ED549D"/>
    <w:rsid w:val="00ED76BE"/>
    <w:rsid w:val="00EE00E9"/>
    <w:rsid w:val="00EE30A3"/>
    <w:rsid w:val="00EF1AAA"/>
    <w:rsid w:val="00EF619B"/>
    <w:rsid w:val="00EF6729"/>
    <w:rsid w:val="00F00B55"/>
    <w:rsid w:val="00F02AD1"/>
    <w:rsid w:val="00F06527"/>
    <w:rsid w:val="00F253CC"/>
    <w:rsid w:val="00F25B83"/>
    <w:rsid w:val="00F266E9"/>
    <w:rsid w:val="00F26736"/>
    <w:rsid w:val="00F303A3"/>
    <w:rsid w:val="00F35B2F"/>
    <w:rsid w:val="00F37106"/>
    <w:rsid w:val="00F42396"/>
    <w:rsid w:val="00F44E25"/>
    <w:rsid w:val="00F519CF"/>
    <w:rsid w:val="00F56BA5"/>
    <w:rsid w:val="00F60E22"/>
    <w:rsid w:val="00F63F19"/>
    <w:rsid w:val="00F770ED"/>
    <w:rsid w:val="00F774D1"/>
    <w:rsid w:val="00F81395"/>
    <w:rsid w:val="00F81BB8"/>
    <w:rsid w:val="00F87329"/>
    <w:rsid w:val="00F90C64"/>
    <w:rsid w:val="00F917D1"/>
    <w:rsid w:val="00F9653B"/>
    <w:rsid w:val="00FA3214"/>
    <w:rsid w:val="00FB039B"/>
    <w:rsid w:val="00FB14BD"/>
    <w:rsid w:val="00FB62CF"/>
    <w:rsid w:val="00FC39C9"/>
    <w:rsid w:val="00FD3C3B"/>
    <w:rsid w:val="00FD7D88"/>
    <w:rsid w:val="00FD7E35"/>
    <w:rsid w:val="00FE079A"/>
    <w:rsid w:val="00FE07DD"/>
    <w:rsid w:val="00FE6B45"/>
    <w:rsid w:val="00FF12D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02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63F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7D7E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
    <w:name w:val="indent"/>
    <w:basedOn w:val="DefaultParagraphFont"/>
    <w:rsid w:val="00C66623"/>
  </w:style>
  <w:style w:type="character" w:styleId="CommentReference">
    <w:name w:val="annotation reference"/>
    <w:basedOn w:val="DefaultParagraphFont"/>
    <w:uiPriority w:val="99"/>
    <w:semiHidden/>
    <w:unhideWhenUsed/>
    <w:rsid w:val="0056177F"/>
    <w:rPr>
      <w:sz w:val="16"/>
      <w:szCs w:val="16"/>
    </w:rPr>
  </w:style>
  <w:style w:type="paragraph" w:styleId="CommentText">
    <w:name w:val="annotation text"/>
    <w:basedOn w:val="Normal"/>
    <w:link w:val="CommentTextChar"/>
    <w:uiPriority w:val="99"/>
    <w:unhideWhenUsed/>
    <w:rsid w:val="0056177F"/>
    <w:rPr>
      <w:sz w:val="20"/>
      <w:szCs w:val="20"/>
    </w:rPr>
  </w:style>
  <w:style w:type="character" w:customStyle="1" w:styleId="CommentTextChar">
    <w:name w:val="Comment Text Char"/>
    <w:basedOn w:val="DefaultParagraphFont"/>
    <w:link w:val="CommentText"/>
    <w:uiPriority w:val="99"/>
    <w:rsid w:val="0056177F"/>
    <w:rPr>
      <w:lang w:val="en-US" w:eastAsia="en-US"/>
    </w:rPr>
  </w:style>
  <w:style w:type="paragraph" w:styleId="CommentSubject">
    <w:name w:val="annotation subject"/>
    <w:basedOn w:val="CommentText"/>
    <w:next w:val="CommentText"/>
    <w:link w:val="CommentSubjectChar"/>
    <w:uiPriority w:val="99"/>
    <w:semiHidden/>
    <w:unhideWhenUsed/>
    <w:rsid w:val="0056177F"/>
    <w:rPr>
      <w:b/>
      <w:bCs/>
    </w:rPr>
  </w:style>
  <w:style w:type="character" w:customStyle="1" w:styleId="CommentSubjectChar">
    <w:name w:val="Comment Subject Char"/>
    <w:basedOn w:val="CommentTextChar"/>
    <w:link w:val="CommentSubject"/>
    <w:uiPriority w:val="99"/>
    <w:semiHidden/>
    <w:rsid w:val="0056177F"/>
    <w:rPr>
      <w:b/>
      <w:bCs/>
      <w:lang w:val="en-US" w:eastAsia="en-US"/>
    </w:rPr>
  </w:style>
  <w:style w:type="character" w:customStyle="1" w:styleId="MenoPendente1">
    <w:name w:val="Menção Pendente1"/>
    <w:basedOn w:val="DefaultParagraphFont"/>
    <w:uiPriority w:val="99"/>
    <w:semiHidden/>
    <w:unhideWhenUsed/>
    <w:rsid w:val="00412B1D"/>
    <w:rPr>
      <w:color w:val="605E5C"/>
      <w:shd w:val="clear" w:color="auto" w:fill="E1DFDD"/>
    </w:rPr>
  </w:style>
  <w:style w:type="character" w:styleId="FollowedHyperlink">
    <w:name w:val="FollowedHyperlink"/>
    <w:basedOn w:val="DefaultParagraphFont"/>
    <w:uiPriority w:val="99"/>
    <w:semiHidden/>
    <w:unhideWhenUsed/>
    <w:rsid w:val="00E06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1">
      <w:bodyDiv w:val="1"/>
      <w:marLeft w:val="0"/>
      <w:marRight w:val="0"/>
      <w:marTop w:val="0"/>
      <w:marBottom w:val="0"/>
      <w:divBdr>
        <w:top w:val="none" w:sz="0" w:space="0" w:color="auto"/>
        <w:left w:val="none" w:sz="0" w:space="0" w:color="auto"/>
        <w:bottom w:val="none" w:sz="0" w:space="0" w:color="auto"/>
        <w:right w:val="none" w:sz="0" w:space="0" w:color="auto"/>
      </w:divBdr>
      <w:divsChild>
        <w:div w:id="1199707017">
          <w:marLeft w:val="0"/>
          <w:marRight w:val="0"/>
          <w:marTop w:val="0"/>
          <w:marBottom w:val="0"/>
          <w:divBdr>
            <w:top w:val="none" w:sz="0" w:space="0" w:color="auto"/>
            <w:left w:val="none" w:sz="0" w:space="0" w:color="auto"/>
            <w:bottom w:val="none" w:sz="0" w:space="0" w:color="auto"/>
            <w:right w:val="none" w:sz="0" w:space="0" w:color="auto"/>
          </w:divBdr>
          <w:divsChild>
            <w:div w:id="2100322913">
              <w:marLeft w:val="0"/>
              <w:marRight w:val="0"/>
              <w:marTop w:val="0"/>
              <w:marBottom w:val="0"/>
              <w:divBdr>
                <w:top w:val="none" w:sz="0" w:space="0" w:color="auto"/>
                <w:left w:val="none" w:sz="0" w:space="0" w:color="auto"/>
                <w:bottom w:val="none" w:sz="0" w:space="0" w:color="auto"/>
                <w:right w:val="none" w:sz="0" w:space="0" w:color="auto"/>
              </w:divBdr>
              <w:divsChild>
                <w:div w:id="9803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4960">
      <w:bodyDiv w:val="1"/>
      <w:marLeft w:val="0"/>
      <w:marRight w:val="0"/>
      <w:marTop w:val="0"/>
      <w:marBottom w:val="0"/>
      <w:divBdr>
        <w:top w:val="none" w:sz="0" w:space="0" w:color="auto"/>
        <w:left w:val="none" w:sz="0" w:space="0" w:color="auto"/>
        <w:bottom w:val="none" w:sz="0" w:space="0" w:color="auto"/>
        <w:right w:val="none" w:sz="0" w:space="0" w:color="auto"/>
      </w:divBdr>
    </w:div>
    <w:div w:id="107941080">
      <w:bodyDiv w:val="1"/>
      <w:marLeft w:val="0"/>
      <w:marRight w:val="0"/>
      <w:marTop w:val="0"/>
      <w:marBottom w:val="0"/>
      <w:divBdr>
        <w:top w:val="none" w:sz="0" w:space="0" w:color="auto"/>
        <w:left w:val="none" w:sz="0" w:space="0" w:color="auto"/>
        <w:bottom w:val="none" w:sz="0" w:space="0" w:color="auto"/>
        <w:right w:val="none" w:sz="0" w:space="0" w:color="auto"/>
      </w:divBdr>
    </w:div>
    <w:div w:id="109203740">
      <w:bodyDiv w:val="1"/>
      <w:marLeft w:val="0"/>
      <w:marRight w:val="0"/>
      <w:marTop w:val="0"/>
      <w:marBottom w:val="0"/>
      <w:divBdr>
        <w:top w:val="none" w:sz="0" w:space="0" w:color="auto"/>
        <w:left w:val="none" w:sz="0" w:space="0" w:color="auto"/>
        <w:bottom w:val="none" w:sz="0" w:space="0" w:color="auto"/>
        <w:right w:val="none" w:sz="0" w:space="0" w:color="auto"/>
      </w:divBdr>
      <w:divsChild>
        <w:div w:id="717822284">
          <w:marLeft w:val="0"/>
          <w:marRight w:val="0"/>
          <w:marTop w:val="0"/>
          <w:marBottom w:val="0"/>
          <w:divBdr>
            <w:top w:val="none" w:sz="0" w:space="0" w:color="auto"/>
            <w:left w:val="none" w:sz="0" w:space="0" w:color="auto"/>
            <w:bottom w:val="none" w:sz="0" w:space="0" w:color="auto"/>
            <w:right w:val="none" w:sz="0" w:space="0" w:color="auto"/>
          </w:divBdr>
          <w:divsChild>
            <w:div w:id="1246375236">
              <w:marLeft w:val="5326"/>
              <w:marRight w:val="0"/>
              <w:marTop w:val="0"/>
              <w:marBottom w:val="0"/>
              <w:divBdr>
                <w:top w:val="none" w:sz="0" w:space="0" w:color="auto"/>
                <w:left w:val="none" w:sz="0" w:space="0" w:color="auto"/>
                <w:bottom w:val="none" w:sz="0" w:space="0" w:color="auto"/>
                <w:right w:val="none" w:sz="0" w:space="0" w:color="auto"/>
              </w:divBdr>
            </w:div>
          </w:divsChild>
        </w:div>
        <w:div w:id="138109318">
          <w:marLeft w:val="0"/>
          <w:marRight w:val="0"/>
          <w:marTop w:val="0"/>
          <w:marBottom w:val="0"/>
          <w:divBdr>
            <w:top w:val="none" w:sz="0" w:space="0" w:color="auto"/>
            <w:left w:val="none" w:sz="0" w:space="0" w:color="auto"/>
            <w:bottom w:val="none" w:sz="0" w:space="0" w:color="auto"/>
            <w:right w:val="none" w:sz="0" w:space="0" w:color="auto"/>
          </w:divBdr>
          <w:divsChild>
            <w:div w:id="2146584841">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44317599">
      <w:bodyDiv w:val="1"/>
      <w:marLeft w:val="0"/>
      <w:marRight w:val="0"/>
      <w:marTop w:val="0"/>
      <w:marBottom w:val="0"/>
      <w:divBdr>
        <w:top w:val="none" w:sz="0" w:space="0" w:color="auto"/>
        <w:left w:val="none" w:sz="0" w:space="0" w:color="auto"/>
        <w:bottom w:val="none" w:sz="0" w:space="0" w:color="auto"/>
        <w:right w:val="none" w:sz="0" w:space="0" w:color="auto"/>
      </w:divBdr>
      <w:divsChild>
        <w:div w:id="1552502478">
          <w:marLeft w:val="0"/>
          <w:marRight w:val="0"/>
          <w:marTop w:val="0"/>
          <w:marBottom w:val="0"/>
          <w:divBdr>
            <w:top w:val="none" w:sz="0" w:space="0" w:color="auto"/>
            <w:left w:val="none" w:sz="0" w:space="0" w:color="auto"/>
            <w:bottom w:val="none" w:sz="0" w:space="0" w:color="auto"/>
            <w:right w:val="none" w:sz="0" w:space="0" w:color="auto"/>
          </w:divBdr>
          <w:divsChild>
            <w:div w:id="1406536247">
              <w:marLeft w:val="5326"/>
              <w:marRight w:val="0"/>
              <w:marTop w:val="0"/>
              <w:marBottom w:val="0"/>
              <w:divBdr>
                <w:top w:val="none" w:sz="0" w:space="0" w:color="auto"/>
                <w:left w:val="none" w:sz="0" w:space="0" w:color="auto"/>
                <w:bottom w:val="none" w:sz="0" w:space="0" w:color="auto"/>
                <w:right w:val="none" w:sz="0" w:space="0" w:color="auto"/>
              </w:divBdr>
            </w:div>
          </w:divsChild>
        </w:div>
        <w:div w:id="2026513661">
          <w:marLeft w:val="0"/>
          <w:marRight w:val="0"/>
          <w:marTop w:val="0"/>
          <w:marBottom w:val="0"/>
          <w:divBdr>
            <w:top w:val="none" w:sz="0" w:space="0" w:color="auto"/>
            <w:left w:val="none" w:sz="0" w:space="0" w:color="auto"/>
            <w:bottom w:val="none" w:sz="0" w:space="0" w:color="auto"/>
            <w:right w:val="none" w:sz="0" w:space="0" w:color="auto"/>
          </w:divBdr>
          <w:divsChild>
            <w:div w:id="1632782634">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60044141">
      <w:bodyDiv w:val="1"/>
      <w:marLeft w:val="0"/>
      <w:marRight w:val="0"/>
      <w:marTop w:val="0"/>
      <w:marBottom w:val="0"/>
      <w:divBdr>
        <w:top w:val="none" w:sz="0" w:space="0" w:color="auto"/>
        <w:left w:val="none" w:sz="0" w:space="0" w:color="auto"/>
        <w:bottom w:val="none" w:sz="0" w:space="0" w:color="auto"/>
        <w:right w:val="none" w:sz="0" w:space="0" w:color="auto"/>
      </w:divBdr>
    </w:div>
    <w:div w:id="192109879">
      <w:bodyDiv w:val="1"/>
      <w:marLeft w:val="0"/>
      <w:marRight w:val="0"/>
      <w:marTop w:val="0"/>
      <w:marBottom w:val="0"/>
      <w:divBdr>
        <w:top w:val="none" w:sz="0" w:space="0" w:color="auto"/>
        <w:left w:val="none" w:sz="0" w:space="0" w:color="auto"/>
        <w:bottom w:val="none" w:sz="0" w:space="0" w:color="auto"/>
        <w:right w:val="none" w:sz="0" w:space="0" w:color="auto"/>
      </w:divBdr>
    </w:div>
    <w:div w:id="560093427">
      <w:bodyDiv w:val="1"/>
      <w:marLeft w:val="0"/>
      <w:marRight w:val="0"/>
      <w:marTop w:val="0"/>
      <w:marBottom w:val="0"/>
      <w:divBdr>
        <w:top w:val="none" w:sz="0" w:space="0" w:color="auto"/>
        <w:left w:val="none" w:sz="0" w:space="0" w:color="auto"/>
        <w:bottom w:val="none" w:sz="0" w:space="0" w:color="auto"/>
        <w:right w:val="none" w:sz="0" w:space="0" w:color="auto"/>
      </w:divBdr>
    </w:div>
    <w:div w:id="608439423">
      <w:bodyDiv w:val="1"/>
      <w:marLeft w:val="0"/>
      <w:marRight w:val="0"/>
      <w:marTop w:val="0"/>
      <w:marBottom w:val="0"/>
      <w:divBdr>
        <w:top w:val="none" w:sz="0" w:space="0" w:color="auto"/>
        <w:left w:val="none" w:sz="0" w:space="0" w:color="auto"/>
        <w:bottom w:val="none" w:sz="0" w:space="0" w:color="auto"/>
        <w:right w:val="none" w:sz="0" w:space="0" w:color="auto"/>
      </w:divBdr>
    </w:div>
    <w:div w:id="637803454">
      <w:bodyDiv w:val="1"/>
      <w:marLeft w:val="0"/>
      <w:marRight w:val="0"/>
      <w:marTop w:val="0"/>
      <w:marBottom w:val="0"/>
      <w:divBdr>
        <w:top w:val="none" w:sz="0" w:space="0" w:color="auto"/>
        <w:left w:val="none" w:sz="0" w:space="0" w:color="auto"/>
        <w:bottom w:val="none" w:sz="0" w:space="0" w:color="auto"/>
        <w:right w:val="none" w:sz="0" w:space="0" w:color="auto"/>
      </w:divBdr>
    </w:div>
    <w:div w:id="1044215689">
      <w:bodyDiv w:val="1"/>
      <w:marLeft w:val="0"/>
      <w:marRight w:val="0"/>
      <w:marTop w:val="0"/>
      <w:marBottom w:val="0"/>
      <w:divBdr>
        <w:top w:val="none" w:sz="0" w:space="0" w:color="auto"/>
        <w:left w:val="none" w:sz="0" w:space="0" w:color="auto"/>
        <w:bottom w:val="none" w:sz="0" w:space="0" w:color="auto"/>
        <w:right w:val="none" w:sz="0" w:space="0" w:color="auto"/>
      </w:divBdr>
    </w:div>
    <w:div w:id="105894152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7093926">
      <w:bodyDiv w:val="1"/>
      <w:marLeft w:val="0"/>
      <w:marRight w:val="0"/>
      <w:marTop w:val="0"/>
      <w:marBottom w:val="0"/>
      <w:divBdr>
        <w:top w:val="none" w:sz="0" w:space="0" w:color="auto"/>
        <w:left w:val="none" w:sz="0" w:space="0" w:color="auto"/>
        <w:bottom w:val="none" w:sz="0" w:space="0" w:color="auto"/>
        <w:right w:val="none" w:sz="0" w:space="0" w:color="auto"/>
      </w:divBdr>
      <w:divsChild>
        <w:div w:id="106774097">
          <w:marLeft w:val="0"/>
          <w:marRight w:val="0"/>
          <w:marTop w:val="0"/>
          <w:marBottom w:val="0"/>
          <w:divBdr>
            <w:top w:val="none" w:sz="0" w:space="0" w:color="auto"/>
            <w:left w:val="none" w:sz="0" w:space="0" w:color="auto"/>
            <w:bottom w:val="none" w:sz="0" w:space="0" w:color="auto"/>
            <w:right w:val="none" w:sz="0" w:space="0" w:color="auto"/>
          </w:divBdr>
          <w:divsChild>
            <w:div w:id="1833594251">
              <w:marLeft w:val="0"/>
              <w:marRight w:val="0"/>
              <w:marTop w:val="0"/>
              <w:marBottom w:val="0"/>
              <w:divBdr>
                <w:top w:val="none" w:sz="0" w:space="0" w:color="auto"/>
                <w:left w:val="none" w:sz="0" w:space="0" w:color="auto"/>
                <w:bottom w:val="none" w:sz="0" w:space="0" w:color="auto"/>
                <w:right w:val="none" w:sz="0" w:space="0" w:color="auto"/>
              </w:divBdr>
              <w:divsChild>
                <w:div w:id="8679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259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0934265">
      <w:bodyDiv w:val="1"/>
      <w:marLeft w:val="0"/>
      <w:marRight w:val="0"/>
      <w:marTop w:val="0"/>
      <w:marBottom w:val="0"/>
      <w:divBdr>
        <w:top w:val="none" w:sz="0" w:space="0" w:color="auto"/>
        <w:left w:val="none" w:sz="0" w:space="0" w:color="auto"/>
        <w:bottom w:val="none" w:sz="0" w:space="0" w:color="auto"/>
        <w:right w:val="none" w:sz="0" w:space="0" w:color="auto"/>
      </w:divBdr>
    </w:div>
    <w:div w:id="206105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tf.jus.br/arquivo/cms/noticiaNoticiaStf/anexo/ADO26votoMAM.pdf" TargetMode="External"/><Relationship Id="rId1" Type="http://schemas.openxmlformats.org/officeDocument/2006/relationships/hyperlink" Target="http://www.tribunafeirense.com.br/noticias/15140/vereador-e-contra-atendimento-a-travestis-e-transexuais-em-centro-de-referencia-da-mulher.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88AC-9736-4394-A50A-BF3187ED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3036</Words>
  <Characters>16244</Characters>
  <Application>Microsoft Office Word</Application>
  <DocSecurity>0</DocSecurity>
  <Lines>324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Nº 168/21</dc:title>
  <dc:creator/>
  <cp:lastModifiedBy/>
  <cp:revision>1</cp:revision>
  <dcterms:created xsi:type="dcterms:W3CDTF">2021-09-23T12:51:00Z</dcterms:created>
  <dcterms:modified xsi:type="dcterms:W3CDTF">2021-09-23T12:52:00Z</dcterms:modified>
</cp:coreProperties>
</file>