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BC2EB7" w:rsidRDefault="00D306D1" w:rsidP="00627C9F">
      <w:pPr>
        <w:jc w:val="both"/>
        <w:rPr>
          <w:rFonts w:asciiTheme="majorHAnsi" w:hAnsiTheme="majorHAnsi" w:cs="Univers"/>
          <w:b/>
          <w:bCs/>
          <w:sz w:val="22"/>
          <w:szCs w:val="22"/>
        </w:rPr>
      </w:pPr>
      <w:r w:rsidRPr="00BC2EB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29B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BC2EB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2377D6" w:rsidRDefault="002377D6"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2377D6" w:rsidRDefault="002377D6"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BC2EB7" w:rsidRDefault="00040C3A" w:rsidP="00040C3A">
      <w:pPr>
        <w:tabs>
          <w:tab w:val="center" w:pos="5400"/>
        </w:tabs>
        <w:suppressAutoHyphens/>
        <w:jc w:val="both"/>
        <w:rPr>
          <w:rFonts w:asciiTheme="majorHAnsi" w:hAnsiTheme="majorHAnsi"/>
          <w:sz w:val="22"/>
          <w:szCs w:val="22"/>
        </w:rPr>
      </w:pPr>
    </w:p>
    <w:p w14:paraId="5A87E141" w14:textId="77777777" w:rsidR="00040C3A" w:rsidRPr="00BC2EB7" w:rsidRDefault="00040C3A" w:rsidP="00040C3A">
      <w:pPr>
        <w:tabs>
          <w:tab w:val="center" w:pos="5400"/>
        </w:tabs>
        <w:suppressAutoHyphens/>
        <w:jc w:val="both"/>
        <w:rPr>
          <w:rFonts w:asciiTheme="majorHAnsi" w:hAnsiTheme="majorHAnsi"/>
          <w:sz w:val="22"/>
          <w:szCs w:val="22"/>
        </w:rPr>
      </w:pPr>
    </w:p>
    <w:p w14:paraId="29D95BCC" w14:textId="77777777" w:rsidR="005128E4" w:rsidRPr="00BC2EB7" w:rsidRDefault="005128E4" w:rsidP="00040C3A">
      <w:pPr>
        <w:tabs>
          <w:tab w:val="center" w:pos="5400"/>
        </w:tabs>
        <w:suppressAutoHyphens/>
        <w:rPr>
          <w:rFonts w:asciiTheme="majorHAnsi" w:hAnsiTheme="majorHAnsi"/>
          <w:sz w:val="22"/>
          <w:szCs w:val="22"/>
        </w:rPr>
      </w:pPr>
    </w:p>
    <w:p w14:paraId="12A36B24" w14:textId="77777777" w:rsidR="005128E4" w:rsidRPr="00BC2EB7" w:rsidRDefault="005128E4" w:rsidP="00040C3A">
      <w:pPr>
        <w:tabs>
          <w:tab w:val="center" w:pos="5400"/>
        </w:tabs>
        <w:suppressAutoHyphens/>
        <w:rPr>
          <w:rFonts w:asciiTheme="majorHAnsi" w:hAnsiTheme="majorHAnsi"/>
          <w:sz w:val="22"/>
          <w:szCs w:val="22"/>
        </w:rPr>
      </w:pPr>
    </w:p>
    <w:p w14:paraId="2252093D" w14:textId="77777777" w:rsidR="005128E4" w:rsidRPr="00BC2EB7" w:rsidRDefault="005128E4" w:rsidP="00040C3A">
      <w:pPr>
        <w:tabs>
          <w:tab w:val="center" w:pos="5400"/>
        </w:tabs>
        <w:suppressAutoHyphens/>
        <w:rPr>
          <w:rFonts w:asciiTheme="majorHAnsi" w:hAnsiTheme="majorHAnsi"/>
          <w:sz w:val="22"/>
          <w:szCs w:val="22"/>
        </w:rPr>
      </w:pPr>
    </w:p>
    <w:p w14:paraId="403935BD" w14:textId="77777777" w:rsidR="00040C3A" w:rsidRPr="00BC2EB7" w:rsidRDefault="00040C3A" w:rsidP="005128E4">
      <w:pPr>
        <w:tabs>
          <w:tab w:val="center" w:pos="5400"/>
        </w:tabs>
        <w:suppressAutoHyphens/>
        <w:jc w:val="center"/>
        <w:rPr>
          <w:rFonts w:asciiTheme="majorHAnsi" w:hAnsiTheme="majorHAnsi"/>
          <w:sz w:val="22"/>
          <w:szCs w:val="22"/>
        </w:rPr>
      </w:pPr>
    </w:p>
    <w:p w14:paraId="6DCF5F8F" w14:textId="77777777" w:rsidR="00040C3A" w:rsidRPr="00BC2EB7" w:rsidRDefault="00040C3A" w:rsidP="005128E4">
      <w:pPr>
        <w:tabs>
          <w:tab w:val="center" w:pos="5400"/>
        </w:tabs>
        <w:suppressAutoHyphens/>
        <w:jc w:val="center"/>
        <w:rPr>
          <w:rFonts w:asciiTheme="majorHAnsi" w:hAnsiTheme="majorHAnsi"/>
          <w:sz w:val="22"/>
          <w:szCs w:val="22"/>
        </w:rPr>
      </w:pPr>
    </w:p>
    <w:p w14:paraId="4791F13A" w14:textId="77777777" w:rsidR="005B52B0" w:rsidRPr="00BC2EB7" w:rsidRDefault="005B52B0" w:rsidP="005128E4">
      <w:pPr>
        <w:tabs>
          <w:tab w:val="center" w:pos="5400"/>
        </w:tabs>
        <w:suppressAutoHyphens/>
        <w:jc w:val="center"/>
        <w:rPr>
          <w:rFonts w:asciiTheme="majorHAnsi" w:hAnsiTheme="majorHAnsi"/>
          <w:sz w:val="22"/>
          <w:szCs w:val="22"/>
        </w:rPr>
      </w:pPr>
    </w:p>
    <w:p w14:paraId="44E016B6" w14:textId="77777777" w:rsidR="005B52B0" w:rsidRPr="00BC2EB7" w:rsidRDefault="005B52B0" w:rsidP="005128E4">
      <w:pPr>
        <w:tabs>
          <w:tab w:val="center" w:pos="5400"/>
        </w:tabs>
        <w:suppressAutoHyphens/>
        <w:jc w:val="center"/>
        <w:rPr>
          <w:rFonts w:asciiTheme="majorHAnsi" w:hAnsiTheme="majorHAnsi"/>
          <w:sz w:val="22"/>
          <w:szCs w:val="22"/>
        </w:rPr>
      </w:pPr>
    </w:p>
    <w:p w14:paraId="63D41962" w14:textId="77777777" w:rsidR="005B52B0" w:rsidRPr="00BC2EB7" w:rsidRDefault="005B52B0" w:rsidP="005128E4">
      <w:pPr>
        <w:tabs>
          <w:tab w:val="center" w:pos="5400"/>
        </w:tabs>
        <w:suppressAutoHyphens/>
        <w:jc w:val="center"/>
        <w:rPr>
          <w:rFonts w:asciiTheme="majorHAnsi" w:hAnsiTheme="majorHAnsi"/>
          <w:sz w:val="22"/>
          <w:szCs w:val="22"/>
        </w:rPr>
      </w:pPr>
    </w:p>
    <w:p w14:paraId="5ADEB990" w14:textId="77777777" w:rsidR="00040C3A" w:rsidRPr="00BC2EB7" w:rsidRDefault="00040C3A" w:rsidP="00040C3A">
      <w:pPr>
        <w:tabs>
          <w:tab w:val="center" w:pos="5400"/>
        </w:tabs>
        <w:suppressAutoHyphens/>
        <w:jc w:val="center"/>
        <w:rPr>
          <w:rFonts w:asciiTheme="majorHAnsi" w:hAnsiTheme="majorHAnsi"/>
          <w:sz w:val="22"/>
          <w:szCs w:val="22"/>
        </w:rPr>
      </w:pPr>
    </w:p>
    <w:p w14:paraId="2D81B7E8" w14:textId="77777777" w:rsidR="00040C3A" w:rsidRPr="00BC2EB7" w:rsidRDefault="00040C3A" w:rsidP="00040C3A">
      <w:pPr>
        <w:tabs>
          <w:tab w:val="center" w:pos="5400"/>
        </w:tabs>
        <w:suppressAutoHyphens/>
        <w:jc w:val="center"/>
        <w:rPr>
          <w:rFonts w:asciiTheme="majorHAnsi" w:hAnsiTheme="majorHAnsi"/>
          <w:sz w:val="22"/>
          <w:szCs w:val="22"/>
        </w:rPr>
      </w:pPr>
    </w:p>
    <w:p w14:paraId="64791D04" w14:textId="4F3391CD" w:rsidR="00040C3A" w:rsidRPr="00BC2EB7" w:rsidRDefault="003D3BC2" w:rsidP="00040C3A">
      <w:pPr>
        <w:tabs>
          <w:tab w:val="center" w:pos="5400"/>
        </w:tabs>
        <w:suppressAutoHyphens/>
        <w:jc w:val="center"/>
        <w:rPr>
          <w:rFonts w:asciiTheme="majorHAnsi" w:hAnsiTheme="majorHAnsi"/>
          <w:sz w:val="22"/>
          <w:szCs w:val="22"/>
        </w:rPr>
      </w:pPr>
      <w:r w:rsidRPr="00BC2EB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62874D3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EE4741C" w:rsidR="002377D6" w:rsidRPr="007665A8" w:rsidRDefault="002377D6" w:rsidP="00997BC5">
                            <w:pPr>
                              <w:spacing w:line="276" w:lineRule="auto"/>
                              <w:rPr>
                                <w:rFonts w:asciiTheme="majorHAnsi" w:hAnsiTheme="majorHAnsi" w:cs="Arial"/>
                                <w:b/>
                                <w:bCs/>
                                <w:color w:val="0D0D0D" w:themeColor="text1" w:themeTint="F2"/>
                                <w:sz w:val="36"/>
                                <w:szCs w:val="22"/>
                              </w:rPr>
                            </w:pPr>
                            <w:r w:rsidRPr="007665A8">
                              <w:rPr>
                                <w:rFonts w:asciiTheme="majorHAnsi" w:hAnsiTheme="majorHAnsi" w:cs="Arial"/>
                                <w:b/>
                                <w:bCs/>
                                <w:color w:val="0D0D0D" w:themeColor="text1" w:themeTint="F2"/>
                                <w:sz w:val="36"/>
                                <w:szCs w:val="22"/>
                              </w:rPr>
                              <w:t>RELA</w:t>
                            </w:r>
                            <w:r>
                              <w:rPr>
                                <w:rFonts w:asciiTheme="majorHAnsi" w:hAnsiTheme="majorHAnsi" w:cs="Arial"/>
                                <w:b/>
                                <w:bCs/>
                                <w:color w:val="0D0D0D" w:themeColor="text1" w:themeTint="F2"/>
                                <w:sz w:val="36"/>
                                <w:szCs w:val="22"/>
                              </w:rPr>
                              <w:t>TÓRIO</w:t>
                            </w:r>
                            <w:r w:rsidRPr="007665A8">
                              <w:rPr>
                                <w:rFonts w:asciiTheme="majorHAnsi" w:hAnsiTheme="majorHAnsi" w:cs="Arial"/>
                                <w:b/>
                                <w:bCs/>
                                <w:color w:val="0D0D0D" w:themeColor="text1" w:themeTint="F2"/>
                                <w:sz w:val="36"/>
                                <w:szCs w:val="22"/>
                              </w:rPr>
                              <w:t xml:space="preserve"> </w:t>
                            </w:r>
                            <w:r w:rsidRPr="007665A8">
                              <w:rPr>
                                <w:rFonts w:asciiTheme="majorHAnsi" w:hAnsiTheme="majorHAnsi" w:cs="Arial"/>
                                <w:b/>
                                <w:bCs/>
                                <w:color w:val="0D0D0D" w:themeColor="text1" w:themeTint="F2"/>
                                <w:sz w:val="36"/>
                                <w:szCs w:val="40"/>
                              </w:rPr>
                              <w:t>No.</w:t>
                            </w:r>
                            <w:r w:rsidRPr="007665A8">
                              <w:rPr>
                                <w:rFonts w:asciiTheme="majorHAnsi" w:hAnsiTheme="majorHAnsi" w:cs="Arial"/>
                                <w:b/>
                                <w:bCs/>
                                <w:color w:val="0D0D0D" w:themeColor="text1" w:themeTint="F2"/>
                                <w:sz w:val="36"/>
                                <w:szCs w:val="22"/>
                              </w:rPr>
                              <w:t xml:space="preserve"> </w:t>
                            </w:r>
                            <w:r w:rsidR="0092260A">
                              <w:rPr>
                                <w:rFonts w:asciiTheme="majorHAnsi" w:hAnsiTheme="majorHAnsi" w:cs="Arial"/>
                                <w:b/>
                                <w:bCs/>
                                <w:color w:val="0D0D0D" w:themeColor="text1" w:themeTint="F2"/>
                                <w:sz w:val="36"/>
                                <w:szCs w:val="22"/>
                              </w:rPr>
                              <w:t>361</w:t>
                            </w:r>
                            <w:r w:rsidRPr="007665A8">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2</w:t>
                            </w:r>
                            <w:r w:rsidR="00403C1C">
                              <w:rPr>
                                <w:rFonts w:asciiTheme="majorHAnsi" w:hAnsiTheme="majorHAnsi" w:cs="Arial"/>
                                <w:b/>
                                <w:bCs/>
                                <w:color w:val="0D0D0D" w:themeColor="text1" w:themeTint="F2"/>
                                <w:sz w:val="36"/>
                                <w:szCs w:val="22"/>
                              </w:rPr>
                              <w:t>1</w:t>
                            </w:r>
                          </w:p>
                          <w:p w14:paraId="09C54AB3" w14:textId="03025B76" w:rsidR="002377D6" w:rsidRPr="00DA2224" w:rsidRDefault="002377D6" w:rsidP="00997BC5">
                            <w:pPr>
                              <w:spacing w:line="276" w:lineRule="auto"/>
                              <w:rPr>
                                <w:rFonts w:asciiTheme="majorHAnsi" w:hAnsiTheme="majorHAnsi" w:cs="Arial"/>
                                <w:b/>
                                <w:color w:val="0D0D0D" w:themeColor="text1" w:themeTint="F2"/>
                                <w:sz w:val="36"/>
                                <w:szCs w:val="22"/>
                              </w:rPr>
                            </w:pPr>
                            <w:r w:rsidRPr="00DA2224">
                              <w:rPr>
                                <w:rFonts w:asciiTheme="majorHAnsi" w:hAnsiTheme="majorHAnsi" w:cs="Arial"/>
                                <w:b/>
                                <w:color w:val="0D0D0D" w:themeColor="text1" w:themeTint="F2"/>
                                <w:sz w:val="36"/>
                                <w:szCs w:val="22"/>
                              </w:rPr>
                              <w:t xml:space="preserve">PETIÇÃO </w:t>
                            </w:r>
                            <w:r w:rsidR="00E313C9">
                              <w:rPr>
                                <w:rFonts w:asciiTheme="majorHAnsi" w:hAnsiTheme="majorHAnsi" w:cs="Arial"/>
                                <w:b/>
                                <w:color w:val="0D0D0D" w:themeColor="text1" w:themeTint="F2"/>
                                <w:sz w:val="36"/>
                                <w:szCs w:val="22"/>
                              </w:rPr>
                              <w:t>379-12</w:t>
                            </w:r>
                          </w:p>
                          <w:p w14:paraId="70CF6833" w14:textId="44984735" w:rsidR="002377D6" w:rsidRPr="00DA2224" w:rsidRDefault="002377D6" w:rsidP="00997BC5">
                            <w:pPr>
                              <w:spacing w:line="276" w:lineRule="auto"/>
                              <w:rPr>
                                <w:rFonts w:asciiTheme="majorHAnsi" w:hAnsiTheme="majorHAnsi" w:cs="Arial"/>
                                <w:color w:val="0D0D0D" w:themeColor="text1" w:themeTint="F2"/>
                                <w:szCs w:val="22"/>
                              </w:rPr>
                            </w:pPr>
                            <w:r w:rsidRPr="00DA2224">
                              <w:rPr>
                                <w:rFonts w:asciiTheme="majorHAnsi" w:hAnsiTheme="majorHAnsi" w:cs="Arial"/>
                                <w:color w:val="0D0D0D" w:themeColor="text1" w:themeTint="F2"/>
                                <w:szCs w:val="22"/>
                              </w:rPr>
                              <w:t xml:space="preserve">RELATÓRIO DE </w:t>
                            </w:r>
                            <w:r w:rsidR="00534739">
                              <w:rPr>
                                <w:rFonts w:asciiTheme="majorHAnsi" w:hAnsiTheme="majorHAnsi" w:cs="Arial"/>
                                <w:color w:val="0D0D0D" w:themeColor="text1" w:themeTint="F2"/>
                                <w:szCs w:val="22"/>
                              </w:rPr>
                              <w:t>IN</w:t>
                            </w:r>
                            <w:r w:rsidRPr="00DA2224">
                              <w:rPr>
                                <w:rFonts w:asciiTheme="majorHAnsi" w:hAnsiTheme="majorHAnsi" w:cs="Arial"/>
                                <w:color w:val="0D0D0D" w:themeColor="text1" w:themeTint="F2"/>
                                <w:szCs w:val="22"/>
                              </w:rPr>
                              <w:t>ADMISSIBILIDADE</w:t>
                            </w:r>
                          </w:p>
                          <w:p w14:paraId="5FDD6F0D" w14:textId="77777777" w:rsidR="002377D6" w:rsidRPr="00DA2224" w:rsidRDefault="002377D6" w:rsidP="00997BC5">
                            <w:pPr>
                              <w:spacing w:line="276" w:lineRule="auto"/>
                              <w:rPr>
                                <w:rFonts w:asciiTheme="majorHAnsi" w:hAnsiTheme="majorHAnsi" w:cs="Arial"/>
                                <w:color w:val="0D0D0D" w:themeColor="text1" w:themeTint="F2"/>
                                <w:szCs w:val="22"/>
                              </w:rPr>
                            </w:pPr>
                            <w:bookmarkStart w:id="0" w:name="_ftnref1"/>
                          </w:p>
                          <w:p w14:paraId="4CFA2FBF" w14:textId="1298DD2F" w:rsidR="002377D6" w:rsidRPr="007665A8" w:rsidRDefault="00E313C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ECIO CARLOS CRISTOFANI</w:t>
                            </w:r>
                            <w:r w:rsidR="00FC2BBD">
                              <w:rPr>
                                <w:rFonts w:asciiTheme="majorHAnsi" w:hAnsiTheme="majorHAnsi" w:cs="Arial"/>
                                <w:color w:val="0D0D0D" w:themeColor="text1" w:themeTint="F2"/>
                                <w:szCs w:val="22"/>
                              </w:rPr>
                              <w:t xml:space="preserve"> E FAMÍLIA</w:t>
                            </w:r>
                          </w:p>
                          <w:bookmarkEnd w:id="0"/>
                          <w:p w14:paraId="35068D0D" w14:textId="55B42E82" w:rsidR="002377D6" w:rsidRPr="007665A8" w:rsidRDefault="002377D6"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14:paraId="575DFD52" w14:textId="77777777" w:rsidR="002377D6" w:rsidRPr="007665A8" w:rsidRDefault="002377D6"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EE4741C" w:rsidR="002377D6" w:rsidRPr="007665A8" w:rsidRDefault="002377D6" w:rsidP="00997BC5">
                      <w:pPr>
                        <w:spacing w:line="276" w:lineRule="auto"/>
                        <w:rPr>
                          <w:rFonts w:asciiTheme="majorHAnsi" w:hAnsiTheme="majorHAnsi" w:cs="Arial"/>
                          <w:b/>
                          <w:bCs/>
                          <w:color w:val="0D0D0D" w:themeColor="text1" w:themeTint="F2"/>
                          <w:sz w:val="36"/>
                          <w:szCs w:val="22"/>
                        </w:rPr>
                      </w:pPr>
                      <w:r w:rsidRPr="007665A8">
                        <w:rPr>
                          <w:rFonts w:asciiTheme="majorHAnsi" w:hAnsiTheme="majorHAnsi" w:cs="Arial"/>
                          <w:b/>
                          <w:bCs/>
                          <w:color w:val="0D0D0D" w:themeColor="text1" w:themeTint="F2"/>
                          <w:sz w:val="36"/>
                          <w:szCs w:val="22"/>
                        </w:rPr>
                        <w:t>RELA</w:t>
                      </w:r>
                      <w:r>
                        <w:rPr>
                          <w:rFonts w:asciiTheme="majorHAnsi" w:hAnsiTheme="majorHAnsi" w:cs="Arial"/>
                          <w:b/>
                          <w:bCs/>
                          <w:color w:val="0D0D0D" w:themeColor="text1" w:themeTint="F2"/>
                          <w:sz w:val="36"/>
                          <w:szCs w:val="22"/>
                        </w:rPr>
                        <w:t>TÓRIO</w:t>
                      </w:r>
                      <w:r w:rsidRPr="007665A8">
                        <w:rPr>
                          <w:rFonts w:asciiTheme="majorHAnsi" w:hAnsiTheme="majorHAnsi" w:cs="Arial"/>
                          <w:b/>
                          <w:bCs/>
                          <w:color w:val="0D0D0D" w:themeColor="text1" w:themeTint="F2"/>
                          <w:sz w:val="36"/>
                          <w:szCs w:val="22"/>
                        </w:rPr>
                        <w:t xml:space="preserve"> </w:t>
                      </w:r>
                      <w:r w:rsidRPr="007665A8">
                        <w:rPr>
                          <w:rFonts w:asciiTheme="majorHAnsi" w:hAnsiTheme="majorHAnsi" w:cs="Arial"/>
                          <w:b/>
                          <w:bCs/>
                          <w:color w:val="0D0D0D" w:themeColor="text1" w:themeTint="F2"/>
                          <w:sz w:val="36"/>
                          <w:szCs w:val="40"/>
                        </w:rPr>
                        <w:t>No.</w:t>
                      </w:r>
                      <w:r w:rsidRPr="007665A8">
                        <w:rPr>
                          <w:rFonts w:asciiTheme="majorHAnsi" w:hAnsiTheme="majorHAnsi" w:cs="Arial"/>
                          <w:b/>
                          <w:bCs/>
                          <w:color w:val="0D0D0D" w:themeColor="text1" w:themeTint="F2"/>
                          <w:sz w:val="36"/>
                          <w:szCs w:val="22"/>
                        </w:rPr>
                        <w:t xml:space="preserve"> </w:t>
                      </w:r>
                      <w:r w:rsidR="0092260A">
                        <w:rPr>
                          <w:rFonts w:asciiTheme="majorHAnsi" w:hAnsiTheme="majorHAnsi" w:cs="Arial"/>
                          <w:b/>
                          <w:bCs/>
                          <w:color w:val="0D0D0D" w:themeColor="text1" w:themeTint="F2"/>
                          <w:sz w:val="36"/>
                          <w:szCs w:val="22"/>
                        </w:rPr>
                        <w:t>361</w:t>
                      </w:r>
                      <w:r w:rsidRPr="007665A8">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2</w:t>
                      </w:r>
                      <w:r w:rsidR="00403C1C">
                        <w:rPr>
                          <w:rFonts w:asciiTheme="majorHAnsi" w:hAnsiTheme="majorHAnsi" w:cs="Arial"/>
                          <w:b/>
                          <w:bCs/>
                          <w:color w:val="0D0D0D" w:themeColor="text1" w:themeTint="F2"/>
                          <w:sz w:val="36"/>
                          <w:szCs w:val="22"/>
                        </w:rPr>
                        <w:t>1</w:t>
                      </w:r>
                    </w:p>
                    <w:p w14:paraId="09C54AB3" w14:textId="03025B76" w:rsidR="002377D6" w:rsidRPr="00DA2224" w:rsidRDefault="002377D6" w:rsidP="00997BC5">
                      <w:pPr>
                        <w:spacing w:line="276" w:lineRule="auto"/>
                        <w:rPr>
                          <w:rFonts w:asciiTheme="majorHAnsi" w:hAnsiTheme="majorHAnsi" w:cs="Arial"/>
                          <w:b/>
                          <w:color w:val="0D0D0D" w:themeColor="text1" w:themeTint="F2"/>
                          <w:sz w:val="36"/>
                          <w:szCs w:val="22"/>
                        </w:rPr>
                      </w:pPr>
                      <w:r w:rsidRPr="00DA2224">
                        <w:rPr>
                          <w:rFonts w:asciiTheme="majorHAnsi" w:hAnsiTheme="majorHAnsi" w:cs="Arial"/>
                          <w:b/>
                          <w:color w:val="0D0D0D" w:themeColor="text1" w:themeTint="F2"/>
                          <w:sz w:val="36"/>
                          <w:szCs w:val="22"/>
                        </w:rPr>
                        <w:t xml:space="preserve">PETIÇÃO </w:t>
                      </w:r>
                      <w:r w:rsidR="00E313C9">
                        <w:rPr>
                          <w:rFonts w:asciiTheme="majorHAnsi" w:hAnsiTheme="majorHAnsi" w:cs="Arial"/>
                          <w:b/>
                          <w:color w:val="0D0D0D" w:themeColor="text1" w:themeTint="F2"/>
                          <w:sz w:val="36"/>
                          <w:szCs w:val="22"/>
                        </w:rPr>
                        <w:t>379-12</w:t>
                      </w:r>
                    </w:p>
                    <w:p w14:paraId="70CF6833" w14:textId="44984735" w:rsidR="002377D6" w:rsidRPr="00DA2224" w:rsidRDefault="002377D6" w:rsidP="00997BC5">
                      <w:pPr>
                        <w:spacing w:line="276" w:lineRule="auto"/>
                        <w:rPr>
                          <w:rFonts w:asciiTheme="majorHAnsi" w:hAnsiTheme="majorHAnsi" w:cs="Arial"/>
                          <w:color w:val="0D0D0D" w:themeColor="text1" w:themeTint="F2"/>
                          <w:szCs w:val="22"/>
                        </w:rPr>
                      </w:pPr>
                      <w:r w:rsidRPr="00DA2224">
                        <w:rPr>
                          <w:rFonts w:asciiTheme="majorHAnsi" w:hAnsiTheme="majorHAnsi" w:cs="Arial"/>
                          <w:color w:val="0D0D0D" w:themeColor="text1" w:themeTint="F2"/>
                          <w:szCs w:val="22"/>
                        </w:rPr>
                        <w:t xml:space="preserve">RELATÓRIO DE </w:t>
                      </w:r>
                      <w:r w:rsidR="00534739">
                        <w:rPr>
                          <w:rFonts w:asciiTheme="majorHAnsi" w:hAnsiTheme="majorHAnsi" w:cs="Arial"/>
                          <w:color w:val="0D0D0D" w:themeColor="text1" w:themeTint="F2"/>
                          <w:szCs w:val="22"/>
                        </w:rPr>
                        <w:t>IN</w:t>
                      </w:r>
                      <w:r w:rsidRPr="00DA2224">
                        <w:rPr>
                          <w:rFonts w:asciiTheme="majorHAnsi" w:hAnsiTheme="majorHAnsi" w:cs="Arial"/>
                          <w:color w:val="0D0D0D" w:themeColor="text1" w:themeTint="F2"/>
                          <w:szCs w:val="22"/>
                        </w:rPr>
                        <w:t>ADMISSIBILIDADE</w:t>
                      </w:r>
                    </w:p>
                    <w:p w14:paraId="5FDD6F0D" w14:textId="77777777" w:rsidR="002377D6" w:rsidRPr="00DA2224" w:rsidRDefault="002377D6" w:rsidP="00997BC5">
                      <w:pPr>
                        <w:spacing w:line="276" w:lineRule="auto"/>
                        <w:rPr>
                          <w:rFonts w:asciiTheme="majorHAnsi" w:hAnsiTheme="majorHAnsi" w:cs="Arial"/>
                          <w:color w:val="0D0D0D" w:themeColor="text1" w:themeTint="F2"/>
                          <w:szCs w:val="22"/>
                        </w:rPr>
                      </w:pPr>
                      <w:bookmarkStart w:id="1" w:name="_ftnref1"/>
                    </w:p>
                    <w:p w14:paraId="4CFA2FBF" w14:textId="1298DD2F" w:rsidR="002377D6" w:rsidRPr="007665A8" w:rsidRDefault="00E313C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ECIO CARLOS CRISTOFANI</w:t>
                      </w:r>
                      <w:r w:rsidR="00FC2BBD">
                        <w:rPr>
                          <w:rFonts w:asciiTheme="majorHAnsi" w:hAnsiTheme="majorHAnsi" w:cs="Arial"/>
                          <w:color w:val="0D0D0D" w:themeColor="text1" w:themeTint="F2"/>
                          <w:szCs w:val="22"/>
                        </w:rPr>
                        <w:t xml:space="preserve"> E FAMÍLIA</w:t>
                      </w:r>
                    </w:p>
                    <w:bookmarkEnd w:id="1"/>
                    <w:p w14:paraId="35068D0D" w14:textId="55B42E82" w:rsidR="002377D6" w:rsidRPr="007665A8" w:rsidRDefault="002377D6"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14:paraId="575DFD52" w14:textId="77777777" w:rsidR="002377D6" w:rsidRPr="007665A8" w:rsidRDefault="002377D6" w:rsidP="007A5817">
                      <w:pPr>
                        <w:rPr>
                          <w:color w:val="0D0D0D" w:themeColor="text1" w:themeTint="F2"/>
                        </w:rPr>
                      </w:pPr>
                    </w:p>
                  </w:txbxContent>
                </v:textbox>
              </v:shape>
            </w:pict>
          </mc:Fallback>
        </mc:AlternateContent>
      </w:r>
      <w:r w:rsidR="004E2649" w:rsidRPr="00BC2EB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26C8457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4259A11" w:rsidR="002377D6" w:rsidRPr="00A75CC3" w:rsidRDefault="002377D6" w:rsidP="007A5817">
                            <w:pPr>
                              <w:spacing w:line="276" w:lineRule="auto"/>
                              <w:jc w:val="right"/>
                              <w:rPr>
                                <w:rFonts w:asciiTheme="minorHAnsi" w:hAnsiTheme="minorHAnsi"/>
                                <w:sz w:val="22"/>
                              </w:rPr>
                            </w:pPr>
                            <w:r w:rsidRPr="00A75CC3">
                              <w:rPr>
                                <w:rFonts w:asciiTheme="minorHAnsi" w:hAnsiTheme="minorHAnsi"/>
                                <w:sz w:val="22"/>
                              </w:rPr>
                              <w:t>OEA/Ser.L/V/II</w:t>
                            </w:r>
                          </w:p>
                          <w:p w14:paraId="6A41611B" w14:textId="3D1733B6" w:rsidR="002377D6" w:rsidRPr="00A75CC3" w:rsidRDefault="002377D6" w:rsidP="007A5817">
                            <w:pPr>
                              <w:spacing w:line="276" w:lineRule="auto"/>
                              <w:jc w:val="right"/>
                              <w:rPr>
                                <w:rFonts w:asciiTheme="minorHAnsi" w:hAnsiTheme="minorHAnsi"/>
                                <w:sz w:val="22"/>
                              </w:rPr>
                            </w:pPr>
                            <w:r w:rsidRPr="00A75CC3">
                              <w:rPr>
                                <w:rFonts w:asciiTheme="minorHAnsi" w:hAnsiTheme="minorHAnsi"/>
                                <w:sz w:val="22"/>
                              </w:rPr>
                              <w:t xml:space="preserve">Doc. </w:t>
                            </w:r>
                            <w:r w:rsidR="00813AE2">
                              <w:rPr>
                                <w:rFonts w:asciiTheme="minorHAnsi" w:hAnsiTheme="minorHAnsi"/>
                                <w:sz w:val="22"/>
                              </w:rPr>
                              <w:t>371</w:t>
                            </w:r>
                          </w:p>
                          <w:p w14:paraId="69373ED2" w14:textId="02F5DDD3" w:rsidR="002377D6" w:rsidRPr="001F49DE" w:rsidRDefault="00813AE2" w:rsidP="007A5817">
                            <w:pPr>
                              <w:spacing w:line="276" w:lineRule="auto"/>
                              <w:jc w:val="right"/>
                              <w:rPr>
                                <w:rFonts w:asciiTheme="minorHAnsi" w:hAnsiTheme="minorHAnsi"/>
                                <w:sz w:val="22"/>
                              </w:rPr>
                            </w:pPr>
                            <w:r>
                              <w:rPr>
                                <w:rFonts w:asciiTheme="minorHAnsi" w:hAnsiTheme="minorHAnsi"/>
                                <w:sz w:val="22"/>
                              </w:rPr>
                              <w:t>29 novembro</w:t>
                            </w:r>
                            <w:r w:rsidR="002377D6" w:rsidRPr="001F49DE">
                              <w:rPr>
                                <w:rFonts w:asciiTheme="minorHAnsi" w:hAnsiTheme="minorHAnsi"/>
                                <w:sz w:val="22"/>
                              </w:rPr>
                              <w:t xml:space="preserve"> 202</w:t>
                            </w:r>
                            <w:r w:rsidR="00403C1C">
                              <w:rPr>
                                <w:rFonts w:asciiTheme="minorHAnsi" w:hAnsiTheme="minorHAnsi"/>
                                <w:sz w:val="22"/>
                              </w:rPr>
                              <w:t>1</w:t>
                            </w:r>
                          </w:p>
                          <w:p w14:paraId="0771DB5B" w14:textId="40CA6718" w:rsidR="002377D6" w:rsidRPr="001F49DE" w:rsidRDefault="002377D6" w:rsidP="007A5817">
                            <w:pPr>
                              <w:spacing w:line="276" w:lineRule="auto"/>
                              <w:jc w:val="right"/>
                              <w:rPr>
                                <w:rFonts w:asciiTheme="minorHAnsi" w:hAnsiTheme="minorHAnsi"/>
                                <w:sz w:val="22"/>
                              </w:rPr>
                            </w:pPr>
                            <w:r w:rsidRPr="001F49DE">
                              <w:rPr>
                                <w:rFonts w:asciiTheme="minorHAnsi" w:hAnsiTheme="minorHAnsi"/>
                                <w:sz w:val="22"/>
                              </w:rPr>
                              <w:t>Original: 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4259A11" w:rsidR="002377D6" w:rsidRPr="00A75CC3" w:rsidRDefault="002377D6" w:rsidP="007A5817">
                      <w:pPr>
                        <w:spacing w:line="276" w:lineRule="auto"/>
                        <w:jc w:val="right"/>
                        <w:rPr>
                          <w:rFonts w:asciiTheme="minorHAnsi" w:hAnsiTheme="minorHAnsi"/>
                          <w:sz w:val="22"/>
                        </w:rPr>
                      </w:pPr>
                      <w:r w:rsidRPr="00A75CC3">
                        <w:rPr>
                          <w:rFonts w:asciiTheme="minorHAnsi" w:hAnsiTheme="minorHAnsi"/>
                          <w:sz w:val="22"/>
                        </w:rPr>
                        <w:t>OEA/Ser.L/V/II</w:t>
                      </w:r>
                    </w:p>
                    <w:p w14:paraId="6A41611B" w14:textId="3D1733B6" w:rsidR="002377D6" w:rsidRPr="00A75CC3" w:rsidRDefault="002377D6" w:rsidP="007A5817">
                      <w:pPr>
                        <w:spacing w:line="276" w:lineRule="auto"/>
                        <w:jc w:val="right"/>
                        <w:rPr>
                          <w:rFonts w:asciiTheme="minorHAnsi" w:hAnsiTheme="minorHAnsi"/>
                          <w:sz w:val="22"/>
                        </w:rPr>
                      </w:pPr>
                      <w:r w:rsidRPr="00A75CC3">
                        <w:rPr>
                          <w:rFonts w:asciiTheme="minorHAnsi" w:hAnsiTheme="minorHAnsi"/>
                          <w:sz w:val="22"/>
                        </w:rPr>
                        <w:t xml:space="preserve">Doc. </w:t>
                      </w:r>
                      <w:r w:rsidR="00813AE2">
                        <w:rPr>
                          <w:rFonts w:asciiTheme="minorHAnsi" w:hAnsiTheme="minorHAnsi"/>
                          <w:sz w:val="22"/>
                        </w:rPr>
                        <w:t>371</w:t>
                      </w:r>
                    </w:p>
                    <w:p w14:paraId="69373ED2" w14:textId="02F5DDD3" w:rsidR="002377D6" w:rsidRPr="001F49DE" w:rsidRDefault="00813AE2" w:rsidP="007A5817">
                      <w:pPr>
                        <w:spacing w:line="276" w:lineRule="auto"/>
                        <w:jc w:val="right"/>
                        <w:rPr>
                          <w:rFonts w:asciiTheme="minorHAnsi" w:hAnsiTheme="minorHAnsi"/>
                          <w:sz w:val="22"/>
                        </w:rPr>
                      </w:pPr>
                      <w:r>
                        <w:rPr>
                          <w:rFonts w:asciiTheme="minorHAnsi" w:hAnsiTheme="minorHAnsi"/>
                          <w:sz w:val="22"/>
                        </w:rPr>
                        <w:t>29 novembro</w:t>
                      </w:r>
                      <w:r w:rsidR="002377D6" w:rsidRPr="001F49DE">
                        <w:rPr>
                          <w:rFonts w:asciiTheme="minorHAnsi" w:hAnsiTheme="minorHAnsi"/>
                          <w:sz w:val="22"/>
                        </w:rPr>
                        <w:t xml:space="preserve"> 202</w:t>
                      </w:r>
                      <w:r w:rsidR="00403C1C">
                        <w:rPr>
                          <w:rFonts w:asciiTheme="minorHAnsi" w:hAnsiTheme="minorHAnsi"/>
                          <w:sz w:val="22"/>
                        </w:rPr>
                        <w:t>1</w:t>
                      </w:r>
                    </w:p>
                    <w:p w14:paraId="0771DB5B" w14:textId="40CA6718" w:rsidR="002377D6" w:rsidRPr="001F49DE" w:rsidRDefault="002377D6" w:rsidP="007A5817">
                      <w:pPr>
                        <w:spacing w:line="276" w:lineRule="auto"/>
                        <w:jc w:val="right"/>
                        <w:rPr>
                          <w:rFonts w:asciiTheme="minorHAnsi" w:hAnsiTheme="minorHAnsi"/>
                          <w:sz w:val="22"/>
                        </w:rPr>
                      </w:pPr>
                      <w:r w:rsidRPr="001F49DE">
                        <w:rPr>
                          <w:rFonts w:asciiTheme="minorHAnsi" w:hAnsiTheme="minorHAnsi"/>
                          <w:sz w:val="22"/>
                        </w:rPr>
                        <w:t>Original: português</w:t>
                      </w:r>
                    </w:p>
                  </w:txbxContent>
                </v:textbox>
              </v:shape>
            </w:pict>
          </mc:Fallback>
        </mc:AlternateContent>
      </w:r>
    </w:p>
    <w:p w14:paraId="155B0536" w14:textId="77777777" w:rsidR="00040C3A" w:rsidRPr="00BC2EB7" w:rsidRDefault="00040C3A" w:rsidP="00040C3A">
      <w:pPr>
        <w:tabs>
          <w:tab w:val="center" w:pos="5400"/>
        </w:tabs>
        <w:suppressAutoHyphens/>
        <w:jc w:val="center"/>
        <w:rPr>
          <w:rFonts w:asciiTheme="majorHAnsi" w:hAnsiTheme="majorHAnsi"/>
          <w:sz w:val="22"/>
          <w:szCs w:val="22"/>
        </w:rPr>
      </w:pPr>
    </w:p>
    <w:p w14:paraId="5FE3AB87" w14:textId="77777777" w:rsidR="00040C3A" w:rsidRPr="00BC2EB7" w:rsidRDefault="00040C3A" w:rsidP="00040C3A">
      <w:pPr>
        <w:tabs>
          <w:tab w:val="center" w:pos="5400"/>
        </w:tabs>
        <w:suppressAutoHyphens/>
        <w:jc w:val="center"/>
        <w:rPr>
          <w:rFonts w:asciiTheme="majorHAnsi" w:hAnsiTheme="majorHAnsi"/>
          <w:sz w:val="22"/>
          <w:szCs w:val="22"/>
        </w:rPr>
      </w:pPr>
    </w:p>
    <w:p w14:paraId="3C383BC0" w14:textId="77777777" w:rsidR="00040C3A" w:rsidRPr="00BC2EB7" w:rsidRDefault="00040C3A" w:rsidP="00040C3A">
      <w:pPr>
        <w:tabs>
          <w:tab w:val="center" w:pos="5400"/>
        </w:tabs>
        <w:suppressAutoHyphens/>
        <w:jc w:val="center"/>
        <w:rPr>
          <w:rFonts w:asciiTheme="majorHAnsi" w:hAnsiTheme="majorHAnsi" w:cs="Arial"/>
          <w:sz w:val="22"/>
          <w:szCs w:val="22"/>
        </w:rPr>
      </w:pPr>
    </w:p>
    <w:p w14:paraId="54590931" w14:textId="0EAAF2DC" w:rsidR="00040C3A" w:rsidRPr="00BC2EB7" w:rsidRDefault="00040C3A" w:rsidP="00040C3A">
      <w:pPr>
        <w:tabs>
          <w:tab w:val="center" w:pos="5400"/>
        </w:tabs>
        <w:suppressAutoHyphens/>
        <w:jc w:val="center"/>
        <w:rPr>
          <w:rFonts w:asciiTheme="majorHAnsi" w:hAnsiTheme="majorHAnsi"/>
          <w:sz w:val="22"/>
          <w:szCs w:val="22"/>
        </w:rPr>
      </w:pPr>
    </w:p>
    <w:p w14:paraId="76C291D6" w14:textId="77777777" w:rsidR="00040C3A" w:rsidRPr="00BC2EB7" w:rsidRDefault="00040C3A" w:rsidP="00040C3A">
      <w:pPr>
        <w:tabs>
          <w:tab w:val="center" w:pos="5400"/>
        </w:tabs>
        <w:suppressAutoHyphens/>
        <w:jc w:val="center"/>
        <w:rPr>
          <w:rFonts w:asciiTheme="majorHAnsi" w:hAnsiTheme="majorHAnsi"/>
          <w:sz w:val="22"/>
          <w:szCs w:val="22"/>
        </w:rPr>
      </w:pPr>
    </w:p>
    <w:p w14:paraId="2161B44F" w14:textId="77777777" w:rsidR="00040C3A" w:rsidRPr="00BC2EB7" w:rsidRDefault="00040C3A" w:rsidP="00040C3A">
      <w:pPr>
        <w:tabs>
          <w:tab w:val="center" w:pos="5400"/>
        </w:tabs>
        <w:suppressAutoHyphens/>
        <w:jc w:val="center"/>
        <w:rPr>
          <w:rFonts w:asciiTheme="majorHAnsi" w:hAnsiTheme="majorHAnsi"/>
          <w:sz w:val="22"/>
          <w:szCs w:val="22"/>
        </w:rPr>
      </w:pPr>
    </w:p>
    <w:p w14:paraId="3C4EEE07" w14:textId="77777777" w:rsidR="00040C3A" w:rsidRPr="00BC2EB7" w:rsidRDefault="00040C3A" w:rsidP="00040C3A">
      <w:pPr>
        <w:tabs>
          <w:tab w:val="center" w:pos="5400"/>
        </w:tabs>
        <w:suppressAutoHyphens/>
        <w:jc w:val="center"/>
        <w:rPr>
          <w:rFonts w:asciiTheme="majorHAnsi" w:hAnsiTheme="majorHAnsi"/>
          <w:sz w:val="22"/>
          <w:szCs w:val="22"/>
        </w:rPr>
      </w:pPr>
    </w:p>
    <w:p w14:paraId="3B0E4647" w14:textId="77777777" w:rsidR="005128E4" w:rsidRPr="00BC2EB7" w:rsidRDefault="005128E4" w:rsidP="00040C3A">
      <w:pPr>
        <w:tabs>
          <w:tab w:val="center" w:pos="5400"/>
        </w:tabs>
        <w:suppressAutoHyphens/>
        <w:jc w:val="center"/>
        <w:rPr>
          <w:rFonts w:asciiTheme="majorHAnsi" w:hAnsiTheme="majorHAnsi"/>
          <w:sz w:val="22"/>
          <w:szCs w:val="22"/>
        </w:rPr>
      </w:pPr>
    </w:p>
    <w:p w14:paraId="2DAAF36D" w14:textId="77777777" w:rsidR="00040C3A" w:rsidRPr="00BC2EB7" w:rsidRDefault="00040C3A" w:rsidP="00040C3A">
      <w:pPr>
        <w:tabs>
          <w:tab w:val="center" w:pos="5400"/>
        </w:tabs>
        <w:suppressAutoHyphens/>
        <w:jc w:val="center"/>
        <w:rPr>
          <w:rFonts w:asciiTheme="majorHAnsi" w:hAnsiTheme="majorHAnsi"/>
          <w:sz w:val="22"/>
          <w:szCs w:val="22"/>
        </w:rPr>
      </w:pPr>
    </w:p>
    <w:p w14:paraId="12496A14" w14:textId="77777777" w:rsidR="005128E4" w:rsidRPr="00BC2EB7" w:rsidRDefault="005128E4" w:rsidP="00040C3A">
      <w:pPr>
        <w:tabs>
          <w:tab w:val="center" w:pos="5400"/>
        </w:tabs>
        <w:suppressAutoHyphens/>
        <w:jc w:val="center"/>
        <w:rPr>
          <w:rFonts w:asciiTheme="majorHAnsi" w:hAnsiTheme="majorHAnsi"/>
          <w:sz w:val="22"/>
          <w:szCs w:val="22"/>
        </w:rPr>
      </w:pPr>
    </w:p>
    <w:p w14:paraId="25772DB3" w14:textId="77777777" w:rsidR="005128E4" w:rsidRPr="00BC2EB7" w:rsidRDefault="005128E4" w:rsidP="00040C3A">
      <w:pPr>
        <w:tabs>
          <w:tab w:val="center" w:pos="5400"/>
        </w:tabs>
        <w:suppressAutoHyphens/>
        <w:jc w:val="center"/>
        <w:rPr>
          <w:rFonts w:asciiTheme="majorHAnsi" w:hAnsiTheme="majorHAnsi"/>
          <w:sz w:val="22"/>
          <w:szCs w:val="22"/>
        </w:rPr>
      </w:pPr>
    </w:p>
    <w:p w14:paraId="6820FADA" w14:textId="77777777" w:rsidR="005128E4" w:rsidRPr="00BC2EB7" w:rsidRDefault="005128E4" w:rsidP="00040C3A">
      <w:pPr>
        <w:tabs>
          <w:tab w:val="center" w:pos="5400"/>
        </w:tabs>
        <w:suppressAutoHyphens/>
        <w:jc w:val="center"/>
        <w:rPr>
          <w:rFonts w:asciiTheme="majorHAnsi" w:hAnsiTheme="majorHAnsi"/>
          <w:sz w:val="22"/>
          <w:szCs w:val="22"/>
        </w:rPr>
      </w:pPr>
    </w:p>
    <w:p w14:paraId="54445A55" w14:textId="77777777" w:rsidR="00040C3A" w:rsidRPr="00BC2EB7" w:rsidRDefault="00040C3A" w:rsidP="00040C3A">
      <w:pPr>
        <w:tabs>
          <w:tab w:val="center" w:pos="5400"/>
        </w:tabs>
        <w:suppressAutoHyphens/>
        <w:jc w:val="center"/>
        <w:rPr>
          <w:rFonts w:asciiTheme="majorHAnsi" w:hAnsiTheme="majorHAnsi"/>
          <w:sz w:val="22"/>
          <w:szCs w:val="22"/>
        </w:rPr>
      </w:pPr>
    </w:p>
    <w:p w14:paraId="5D4A4040" w14:textId="77777777" w:rsidR="00040C3A" w:rsidRPr="00BC2EB7" w:rsidRDefault="00040C3A" w:rsidP="00040C3A">
      <w:pPr>
        <w:tabs>
          <w:tab w:val="center" w:pos="5400"/>
        </w:tabs>
        <w:suppressAutoHyphens/>
        <w:jc w:val="center"/>
        <w:rPr>
          <w:rFonts w:asciiTheme="majorHAnsi" w:hAnsiTheme="majorHAnsi"/>
          <w:sz w:val="22"/>
          <w:szCs w:val="22"/>
        </w:rPr>
      </w:pPr>
    </w:p>
    <w:p w14:paraId="048FBB22" w14:textId="77777777" w:rsidR="00A50FCF" w:rsidRPr="00BC2EB7" w:rsidRDefault="00A50FCF" w:rsidP="00040C3A">
      <w:pPr>
        <w:tabs>
          <w:tab w:val="center" w:pos="5400"/>
        </w:tabs>
        <w:suppressAutoHyphens/>
        <w:jc w:val="center"/>
        <w:rPr>
          <w:rFonts w:asciiTheme="majorHAnsi" w:hAnsiTheme="majorHAnsi"/>
          <w:sz w:val="18"/>
          <w:szCs w:val="22"/>
        </w:rPr>
      </w:pPr>
    </w:p>
    <w:p w14:paraId="190ABFB3" w14:textId="77777777" w:rsidR="00A50FCF" w:rsidRPr="00BC2EB7" w:rsidRDefault="00A50FCF" w:rsidP="00040C3A">
      <w:pPr>
        <w:tabs>
          <w:tab w:val="center" w:pos="5400"/>
        </w:tabs>
        <w:suppressAutoHyphens/>
        <w:jc w:val="center"/>
        <w:rPr>
          <w:rFonts w:asciiTheme="majorHAnsi" w:hAnsiTheme="majorHAnsi"/>
          <w:sz w:val="18"/>
          <w:szCs w:val="22"/>
        </w:rPr>
      </w:pPr>
    </w:p>
    <w:p w14:paraId="4C690048" w14:textId="77777777" w:rsidR="00A50FCF" w:rsidRPr="00BC2EB7" w:rsidRDefault="00A50FCF" w:rsidP="00040C3A">
      <w:pPr>
        <w:tabs>
          <w:tab w:val="center" w:pos="5400"/>
        </w:tabs>
        <w:suppressAutoHyphens/>
        <w:jc w:val="center"/>
        <w:rPr>
          <w:rFonts w:asciiTheme="majorHAnsi" w:hAnsiTheme="majorHAnsi"/>
          <w:sz w:val="18"/>
          <w:szCs w:val="22"/>
        </w:rPr>
      </w:pPr>
    </w:p>
    <w:p w14:paraId="733CA438" w14:textId="77777777" w:rsidR="00A50FCF" w:rsidRPr="00BC2EB7" w:rsidRDefault="00A50FCF" w:rsidP="00040C3A">
      <w:pPr>
        <w:tabs>
          <w:tab w:val="center" w:pos="5400"/>
        </w:tabs>
        <w:suppressAutoHyphens/>
        <w:jc w:val="center"/>
        <w:rPr>
          <w:rFonts w:asciiTheme="majorHAnsi" w:hAnsiTheme="majorHAnsi"/>
          <w:sz w:val="18"/>
          <w:szCs w:val="22"/>
        </w:rPr>
      </w:pPr>
    </w:p>
    <w:p w14:paraId="7874DEEB" w14:textId="77777777" w:rsidR="00A50FCF" w:rsidRPr="00BC2EB7" w:rsidRDefault="00A50FCF" w:rsidP="00040C3A">
      <w:pPr>
        <w:tabs>
          <w:tab w:val="center" w:pos="5400"/>
        </w:tabs>
        <w:suppressAutoHyphens/>
        <w:jc w:val="center"/>
        <w:rPr>
          <w:rFonts w:asciiTheme="majorHAnsi" w:hAnsiTheme="majorHAnsi"/>
          <w:sz w:val="18"/>
          <w:szCs w:val="22"/>
        </w:rPr>
      </w:pPr>
    </w:p>
    <w:p w14:paraId="3698D0D6" w14:textId="77777777" w:rsidR="00A50FCF" w:rsidRPr="00BC2EB7" w:rsidRDefault="00A50FCF" w:rsidP="00040C3A">
      <w:pPr>
        <w:tabs>
          <w:tab w:val="center" w:pos="5400"/>
        </w:tabs>
        <w:suppressAutoHyphens/>
        <w:jc w:val="center"/>
        <w:rPr>
          <w:rFonts w:asciiTheme="majorHAnsi" w:hAnsiTheme="majorHAnsi"/>
          <w:sz w:val="18"/>
          <w:szCs w:val="22"/>
        </w:rPr>
      </w:pPr>
    </w:p>
    <w:p w14:paraId="1F907823" w14:textId="77777777" w:rsidR="00A50FCF" w:rsidRPr="00BC2EB7" w:rsidRDefault="00A50FCF" w:rsidP="00040C3A">
      <w:pPr>
        <w:tabs>
          <w:tab w:val="center" w:pos="5400"/>
        </w:tabs>
        <w:suppressAutoHyphens/>
        <w:jc w:val="center"/>
        <w:rPr>
          <w:rFonts w:asciiTheme="majorHAnsi" w:hAnsiTheme="majorHAnsi"/>
          <w:sz w:val="18"/>
          <w:szCs w:val="22"/>
        </w:rPr>
      </w:pPr>
    </w:p>
    <w:p w14:paraId="045D9AC1" w14:textId="77777777" w:rsidR="00A50FCF" w:rsidRPr="00BC2EB7" w:rsidRDefault="00A50FCF" w:rsidP="00040C3A">
      <w:pPr>
        <w:tabs>
          <w:tab w:val="center" w:pos="5400"/>
        </w:tabs>
        <w:suppressAutoHyphens/>
        <w:jc w:val="center"/>
        <w:rPr>
          <w:rFonts w:asciiTheme="majorHAnsi" w:hAnsiTheme="majorHAnsi"/>
          <w:sz w:val="18"/>
          <w:szCs w:val="22"/>
        </w:rPr>
      </w:pPr>
    </w:p>
    <w:p w14:paraId="16068EE5" w14:textId="77777777" w:rsidR="00A50FCF" w:rsidRPr="00BC2EB7" w:rsidRDefault="00A50FCF" w:rsidP="00040C3A">
      <w:pPr>
        <w:tabs>
          <w:tab w:val="center" w:pos="5400"/>
        </w:tabs>
        <w:suppressAutoHyphens/>
        <w:jc w:val="center"/>
        <w:rPr>
          <w:rFonts w:asciiTheme="majorHAnsi" w:hAnsiTheme="majorHAnsi"/>
          <w:sz w:val="18"/>
          <w:szCs w:val="22"/>
        </w:rPr>
      </w:pPr>
    </w:p>
    <w:p w14:paraId="14A4A430" w14:textId="77777777" w:rsidR="00A50FCF" w:rsidRPr="00BC2EB7" w:rsidRDefault="00A50FCF" w:rsidP="00040C3A">
      <w:pPr>
        <w:tabs>
          <w:tab w:val="center" w:pos="5400"/>
        </w:tabs>
        <w:suppressAutoHyphens/>
        <w:jc w:val="center"/>
        <w:rPr>
          <w:rFonts w:asciiTheme="majorHAnsi" w:hAnsiTheme="majorHAnsi"/>
          <w:sz w:val="18"/>
          <w:szCs w:val="22"/>
        </w:rPr>
      </w:pPr>
    </w:p>
    <w:p w14:paraId="0B3B735F" w14:textId="77777777" w:rsidR="00A50FCF" w:rsidRPr="00BC2EB7" w:rsidRDefault="00A50FCF" w:rsidP="00040C3A">
      <w:pPr>
        <w:tabs>
          <w:tab w:val="center" w:pos="5400"/>
        </w:tabs>
        <w:suppressAutoHyphens/>
        <w:jc w:val="center"/>
        <w:rPr>
          <w:rFonts w:asciiTheme="majorHAnsi" w:hAnsiTheme="majorHAnsi"/>
          <w:sz w:val="18"/>
          <w:szCs w:val="22"/>
        </w:rPr>
      </w:pPr>
    </w:p>
    <w:p w14:paraId="02C5C441" w14:textId="77777777" w:rsidR="00A50FCF" w:rsidRPr="00BC2EB7" w:rsidRDefault="00A50FCF" w:rsidP="00040C3A">
      <w:pPr>
        <w:tabs>
          <w:tab w:val="center" w:pos="5400"/>
        </w:tabs>
        <w:suppressAutoHyphens/>
        <w:jc w:val="center"/>
        <w:rPr>
          <w:rFonts w:asciiTheme="majorHAnsi" w:hAnsiTheme="majorHAnsi"/>
          <w:sz w:val="18"/>
          <w:szCs w:val="22"/>
        </w:rPr>
      </w:pPr>
    </w:p>
    <w:p w14:paraId="7806A2B0" w14:textId="77777777" w:rsidR="00A50FCF" w:rsidRPr="00BC2EB7" w:rsidRDefault="00A50FCF" w:rsidP="00040C3A">
      <w:pPr>
        <w:tabs>
          <w:tab w:val="center" w:pos="5400"/>
        </w:tabs>
        <w:suppressAutoHyphens/>
        <w:jc w:val="center"/>
        <w:rPr>
          <w:rFonts w:asciiTheme="majorHAnsi" w:hAnsiTheme="majorHAnsi"/>
          <w:sz w:val="18"/>
          <w:szCs w:val="22"/>
        </w:rPr>
      </w:pPr>
    </w:p>
    <w:p w14:paraId="319C392B" w14:textId="77777777" w:rsidR="00A50FCF" w:rsidRPr="00BC2EB7" w:rsidRDefault="00A50FCF" w:rsidP="00040C3A">
      <w:pPr>
        <w:tabs>
          <w:tab w:val="center" w:pos="5400"/>
        </w:tabs>
        <w:suppressAutoHyphens/>
        <w:jc w:val="center"/>
        <w:rPr>
          <w:rFonts w:asciiTheme="majorHAnsi" w:hAnsiTheme="majorHAnsi"/>
          <w:sz w:val="18"/>
          <w:szCs w:val="22"/>
        </w:rPr>
      </w:pPr>
    </w:p>
    <w:p w14:paraId="514A0182" w14:textId="77777777" w:rsidR="00A50FCF" w:rsidRPr="00BC2EB7" w:rsidRDefault="0090270B" w:rsidP="00040C3A">
      <w:pPr>
        <w:tabs>
          <w:tab w:val="center" w:pos="5400"/>
        </w:tabs>
        <w:suppressAutoHyphens/>
        <w:jc w:val="center"/>
        <w:rPr>
          <w:rFonts w:asciiTheme="majorHAnsi" w:hAnsiTheme="majorHAnsi"/>
          <w:sz w:val="18"/>
          <w:szCs w:val="22"/>
        </w:rPr>
      </w:pPr>
      <w:r w:rsidRPr="00BC2EB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70FAFA3" w:rsidR="002377D6" w:rsidRPr="0038709A" w:rsidRDefault="002377D6" w:rsidP="00DD3D86">
                            <w:pPr>
                              <w:tabs>
                                <w:tab w:val="center" w:pos="5400"/>
                              </w:tabs>
                              <w:suppressAutoHyphens/>
                              <w:spacing w:before="60"/>
                              <w:rPr>
                                <w:rFonts w:asciiTheme="majorHAnsi" w:hAnsiTheme="majorHAnsi"/>
                                <w:color w:val="0D0D0D" w:themeColor="text1" w:themeTint="F2"/>
                                <w:sz w:val="18"/>
                                <w:szCs w:val="22"/>
                              </w:rPr>
                            </w:pPr>
                            <w:r w:rsidRPr="0038709A">
                              <w:rPr>
                                <w:rFonts w:asciiTheme="majorHAnsi" w:hAnsiTheme="majorHAnsi"/>
                                <w:color w:val="0D0D0D" w:themeColor="text1" w:themeTint="F2"/>
                                <w:sz w:val="18"/>
                                <w:szCs w:val="22"/>
                              </w:rPr>
                              <w:t>Aprovado</w:t>
                            </w:r>
                            <w:r>
                              <w:rPr>
                                <w:rFonts w:asciiTheme="majorHAnsi" w:hAnsiTheme="majorHAnsi"/>
                                <w:color w:val="0D0D0D" w:themeColor="text1" w:themeTint="F2"/>
                                <w:sz w:val="18"/>
                                <w:szCs w:val="22"/>
                              </w:rPr>
                              <w:t xml:space="preserve"> ele</w:t>
                            </w:r>
                            <w:r w:rsidRPr="0038709A">
                              <w:rPr>
                                <w:rFonts w:asciiTheme="majorHAnsi" w:hAnsiTheme="majorHAnsi"/>
                                <w:color w:val="0D0D0D" w:themeColor="text1" w:themeTint="F2"/>
                                <w:sz w:val="18"/>
                                <w:szCs w:val="22"/>
                              </w:rPr>
                              <w:t xml:space="preserve">tronicamente pela Comissão em </w:t>
                            </w:r>
                            <w:r w:rsidR="00FC2BBD">
                              <w:rPr>
                                <w:rFonts w:asciiTheme="majorHAnsi" w:hAnsiTheme="majorHAnsi"/>
                                <w:color w:val="0D0D0D" w:themeColor="text1" w:themeTint="F2"/>
                                <w:sz w:val="18"/>
                                <w:szCs w:val="22"/>
                              </w:rPr>
                              <w:t>29</w:t>
                            </w:r>
                            <w:r w:rsidRPr="0038709A">
                              <w:rPr>
                                <w:rFonts w:asciiTheme="majorHAnsi" w:hAnsiTheme="majorHAnsi"/>
                                <w:color w:val="0D0D0D" w:themeColor="text1" w:themeTint="F2"/>
                                <w:sz w:val="18"/>
                                <w:szCs w:val="22"/>
                              </w:rPr>
                              <w:t xml:space="preserve"> de </w:t>
                            </w:r>
                            <w:r w:rsidR="00FC2BBD">
                              <w:rPr>
                                <w:rFonts w:asciiTheme="majorHAnsi" w:hAnsiTheme="majorHAnsi"/>
                                <w:color w:val="0D0D0D" w:themeColor="text1" w:themeTint="F2"/>
                                <w:sz w:val="18"/>
                                <w:szCs w:val="22"/>
                              </w:rPr>
                              <w:t>novembro</w:t>
                            </w:r>
                            <w:r w:rsidRPr="0038709A">
                              <w:rPr>
                                <w:rFonts w:asciiTheme="majorHAnsi" w:hAnsiTheme="majorHAnsi"/>
                                <w:color w:val="0D0D0D" w:themeColor="text1" w:themeTint="F2"/>
                                <w:sz w:val="18"/>
                                <w:szCs w:val="22"/>
                              </w:rPr>
                              <w:t xml:space="preserve"> de 20</w:t>
                            </w:r>
                            <w:r>
                              <w:rPr>
                                <w:rFonts w:asciiTheme="majorHAnsi" w:hAnsiTheme="majorHAnsi"/>
                                <w:color w:val="0D0D0D" w:themeColor="text1" w:themeTint="F2"/>
                                <w:sz w:val="18"/>
                                <w:szCs w:val="22"/>
                              </w:rPr>
                              <w:t>2</w:t>
                            </w:r>
                            <w:r w:rsidR="00403C1C">
                              <w:rPr>
                                <w:rFonts w:asciiTheme="majorHAnsi" w:hAnsiTheme="majorHAnsi"/>
                                <w:color w:val="0D0D0D" w:themeColor="text1" w:themeTint="F2"/>
                                <w:sz w:val="18"/>
                                <w:szCs w:val="22"/>
                              </w:rPr>
                              <w:t>1</w:t>
                            </w:r>
                            <w:r w:rsidR="000C0D69">
                              <w:rPr>
                                <w:rFonts w:asciiTheme="majorHAnsi" w:hAnsiTheme="majorHAnsi"/>
                                <w:color w:val="0D0D0D" w:themeColor="text1" w:themeTint="F2"/>
                                <w:sz w:val="18"/>
                                <w:szCs w:val="22"/>
                              </w:rPr>
                              <w:t>.</w:t>
                            </w:r>
                          </w:p>
                          <w:p w14:paraId="4BDF3581" w14:textId="77777777" w:rsidR="002377D6" w:rsidRPr="0038709A" w:rsidRDefault="002377D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2377D6" w:rsidRPr="0038709A" w:rsidRDefault="002377D6"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70FAFA3" w:rsidR="002377D6" w:rsidRPr="0038709A" w:rsidRDefault="002377D6" w:rsidP="00DD3D86">
                      <w:pPr>
                        <w:tabs>
                          <w:tab w:val="center" w:pos="5400"/>
                        </w:tabs>
                        <w:suppressAutoHyphens/>
                        <w:spacing w:before="60"/>
                        <w:rPr>
                          <w:rFonts w:asciiTheme="majorHAnsi" w:hAnsiTheme="majorHAnsi"/>
                          <w:color w:val="0D0D0D" w:themeColor="text1" w:themeTint="F2"/>
                          <w:sz w:val="18"/>
                          <w:szCs w:val="22"/>
                        </w:rPr>
                      </w:pPr>
                      <w:r w:rsidRPr="0038709A">
                        <w:rPr>
                          <w:rFonts w:asciiTheme="majorHAnsi" w:hAnsiTheme="majorHAnsi"/>
                          <w:color w:val="0D0D0D" w:themeColor="text1" w:themeTint="F2"/>
                          <w:sz w:val="18"/>
                          <w:szCs w:val="22"/>
                        </w:rPr>
                        <w:t>Aprovado</w:t>
                      </w:r>
                      <w:r>
                        <w:rPr>
                          <w:rFonts w:asciiTheme="majorHAnsi" w:hAnsiTheme="majorHAnsi"/>
                          <w:color w:val="0D0D0D" w:themeColor="text1" w:themeTint="F2"/>
                          <w:sz w:val="18"/>
                          <w:szCs w:val="22"/>
                        </w:rPr>
                        <w:t xml:space="preserve"> ele</w:t>
                      </w:r>
                      <w:r w:rsidRPr="0038709A">
                        <w:rPr>
                          <w:rFonts w:asciiTheme="majorHAnsi" w:hAnsiTheme="majorHAnsi"/>
                          <w:color w:val="0D0D0D" w:themeColor="text1" w:themeTint="F2"/>
                          <w:sz w:val="18"/>
                          <w:szCs w:val="22"/>
                        </w:rPr>
                        <w:t xml:space="preserve">tronicamente pela Comissão em </w:t>
                      </w:r>
                      <w:r w:rsidR="00FC2BBD">
                        <w:rPr>
                          <w:rFonts w:asciiTheme="majorHAnsi" w:hAnsiTheme="majorHAnsi"/>
                          <w:color w:val="0D0D0D" w:themeColor="text1" w:themeTint="F2"/>
                          <w:sz w:val="18"/>
                          <w:szCs w:val="22"/>
                        </w:rPr>
                        <w:t>29</w:t>
                      </w:r>
                      <w:r w:rsidRPr="0038709A">
                        <w:rPr>
                          <w:rFonts w:asciiTheme="majorHAnsi" w:hAnsiTheme="majorHAnsi"/>
                          <w:color w:val="0D0D0D" w:themeColor="text1" w:themeTint="F2"/>
                          <w:sz w:val="18"/>
                          <w:szCs w:val="22"/>
                        </w:rPr>
                        <w:t xml:space="preserve"> </w:t>
                      </w:r>
                      <w:r w:rsidRPr="0038709A">
                        <w:rPr>
                          <w:rFonts w:asciiTheme="majorHAnsi" w:hAnsiTheme="majorHAnsi"/>
                          <w:color w:val="0D0D0D" w:themeColor="text1" w:themeTint="F2"/>
                          <w:sz w:val="18"/>
                          <w:szCs w:val="22"/>
                        </w:rPr>
                        <w:t xml:space="preserve">de </w:t>
                      </w:r>
                      <w:r w:rsidR="00FC2BBD">
                        <w:rPr>
                          <w:rFonts w:asciiTheme="majorHAnsi" w:hAnsiTheme="majorHAnsi"/>
                          <w:color w:val="0D0D0D" w:themeColor="text1" w:themeTint="F2"/>
                          <w:sz w:val="18"/>
                          <w:szCs w:val="22"/>
                        </w:rPr>
                        <w:t>novembro</w:t>
                      </w:r>
                      <w:r w:rsidRPr="0038709A">
                        <w:rPr>
                          <w:rFonts w:asciiTheme="majorHAnsi" w:hAnsiTheme="majorHAnsi"/>
                          <w:color w:val="0D0D0D" w:themeColor="text1" w:themeTint="F2"/>
                          <w:sz w:val="18"/>
                          <w:szCs w:val="22"/>
                        </w:rPr>
                        <w:t xml:space="preserve"> de 20</w:t>
                      </w:r>
                      <w:r>
                        <w:rPr>
                          <w:rFonts w:asciiTheme="majorHAnsi" w:hAnsiTheme="majorHAnsi"/>
                          <w:color w:val="0D0D0D" w:themeColor="text1" w:themeTint="F2"/>
                          <w:sz w:val="18"/>
                          <w:szCs w:val="22"/>
                        </w:rPr>
                        <w:t>2</w:t>
                      </w:r>
                      <w:r w:rsidR="00403C1C">
                        <w:rPr>
                          <w:rFonts w:asciiTheme="majorHAnsi" w:hAnsiTheme="majorHAnsi"/>
                          <w:color w:val="0D0D0D" w:themeColor="text1" w:themeTint="F2"/>
                          <w:sz w:val="18"/>
                          <w:szCs w:val="22"/>
                        </w:rPr>
                        <w:t>1</w:t>
                      </w:r>
                      <w:r w:rsidR="000C0D69">
                        <w:rPr>
                          <w:rFonts w:asciiTheme="majorHAnsi" w:hAnsiTheme="majorHAnsi"/>
                          <w:color w:val="0D0D0D" w:themeColor="text1" w:themeTint="F2"/>
                          <w:sz w:val="18"/>
                          <w:szCs w:val="22"/>
                        </w:rPr>
                        <w:t>.</w:t>
                      </w:r>
                    </w:p>
                    <w:p w14:paraId="4BDF3581" w14:textId="77777777" w:rsidR="002377D6" w:rsidRPr="0038709A" w:rsidRDefault="002377D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2377D6" w:rsidRPr="0038709A" w:rsidRDefault="002377D6"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BC2EB7" w:rsidRDefault="00A50FCF" w:rsidP="00040C3A">
      <w:pPr>
        <w:tabs>
          <w:tab w:val="center" w:pos="5400"/>
        </w:tabs>
        <w:suppressAutoHyphens/>
        <w:jc w:val="center"/>
        <w:rPr>
          <w:rFonts w:asciiTheme="majorHAnsi" w:hAnsiTheme="majorHAnsi"/>
          <w:sz w:val="18"/>
          <w:szCs w:val="22"/>
        </w:rPr>
      </w:pPr>
    </w:p>
    <w:p w14:paraId="7929D1FD" w14:textId="77777777" w:rsidR="00A50FCF" w:rsidRPr="00BC2EB7" w:rsidRDefault="00A50FCF" w:rsidP="00040C3A">
      <w:pPr>
        <w:tabs>
          <w:tab w:val="center" w:pos="5400"/>
        </w:tabs>
        <w:suppressAutoHyphens/>
        <w:jc w:val="center"/>
        <w:rPr>
          <w:rFonts w:asciiTheme="majorHAnsi" w:hAnsiTheme="majorHAnsi"/>
          <w:sz w:val="18"/>
          <w:szCs w:val="22"/>
        </w:rPr>
      </w:pPr>
    </w:p>
    <w:p w14:paraId="5469D0BE" w14:textId="77777777" w:rsidR="00A50FCF" w:rsidRPr="00BC2EB7" w:rsidRDefault="00A50FCF" w:rsidP="00040C3A">
      <w:pPr>
        <w:tabs>
          <w:tab w:val="center" w:pos="5400"/>
        </w:tabs>
        <w:suppressAutoHyphens/>
        <w:jc w:val="center"/>
        <w:rPr>
          <w:rFonts w:asciiTheme="majorHAnsi" w:hAnsiTheme="majorHAnsi"/>
          <w:sz w:val="18"/>
          <w:szCs w:val="22"/>
        </w:rPr>
      </w:pPr>
    </w:p>
    <w:p w14:paraId="7A79F059" w14:textId="77777777" w:rsidR="00A50FCF" w:rsidRPr="00BC2EB7" w:rsidRDefault="00A50FCF" w:rsidP="00040C3A">
      <w:pPr>
        <w:tabs>
          <w:tab w:val="center" w:pos="5400"/>
        </w:tabs>
        <w:suppressAutoHyphens/>
        <w:jc w:val="center"/>
        <w:rPr>
          <w:rFonts w:asciiTheme="majorHAnsi" w:hAnsiTheme="majorHAnsi"/>
          <w:sz w:val="18"/>
          <w:szCs w:val="22"/>
        </w:rPr>
      </w:pPr>
    </w:p>
    <w:p w14:paraId="330672AE" w14:textId="77777777" w:rsidR="00A50FCF" w:rsidRPr="00BC2EB7" w:rsidRDefault="0090270B" w:rsidP="00040C3A">
      <w:pPr>
        <w:tabs>
          <w:tab w:val="center" w:pos="5400"/>
        </w:tabs>
        <w:suppressAutoHyphens/>
        <w:jc w:val="center"/>
        <w:rPr>
          <w:rFonts w:asciiTheme="majorHAnsi" w:hAnsiTheme="majorHAnsi"/>
          <w:sz w:val="18"/>
          <w:szCs w:val="22"/>
        </w:rPr>
      </w:pPr>
      <w:r w:rsidRPr="00BC2EB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7A6C604" w:rsidR="002377D6" w:rsidRPr="0038709A" w:rsidRDefault="002377D6" w:rsidP="00113F73">
                            <w:pPr>
                              <w:spacing w:line="276" w:lineRule="auto"/>
                              <w:rPr>
                                <w:rFonts w:asciiTheme="majorHAnsi" w:hAnsiTheme="majorHAnsi"/>
                                <w:color w:val="595959" w:themeColor="text1" w:themeTint="A6"/>
                                <w:sz w:val="18"/>
                                <w:szCs w:val="18"/>
                              </w:rPr>
                            </w:pPr>
                            <w:r w:rsidRPr="0020077D">
                              <w:rPr>
                                <w:rFonts w:asciiTheme="majorHAnsi" w:hAnsiTheme="majorHAnsi"/>
                                <w:b/>
                                <w:color w:val="595959" w:themeColor="text1" w:themeTint="A6"/>
                                <w:sz w:val="18"/>
                                <w:szCs w:val="18"/>
                              </w:rPr>
                              <w:t>Citar como:</w:t>
                            </w:r>
                            <w:r w:rsidRPr="0020077D">
                              <w:rPr>
                                <w:rFonts w:asciiTheme="majorHAnsi" w:hAnsiTheme="majorHAnsi"/>
                                <w:color w:val="595959" w:themeColor="text1" w:themeTint="A6"/>
                                <w:sz w:val="18"/>
                                <w:szCs w:val="18"/>
                              </w:rPr>
                              <w:t xml:space="preserve"> CIDH, Relatório nº </w:t>
                            </w:r>
                            <w:r w:rsidR="00FC2BBD">
                              <w:rPr>
                                <w:rFonts w:asciiTheme="majorHAnsi" w:hAnsiTheme="majorHAnsi"/>
                                <w:color w:val="595959" w:themeColor="text1" w:themeTint="A6"/>
                                <w:sz w:val="18"/>
                                <w:szCs w:val="18"/>
                              </w:rPr>
                              <w:t>361</w:t>
                            </w:r>
                            <w:r w:rsidRPr="0020077D">
                              <w:rPr>
                                <w:rFonts w:asciiTheme="majorHAnsi" w:hAnsiTheme="majorHAnsi"/>
                                <w:color w:val="595959" w:themeColor="text1" w:themeTint="A6"/>
                                <w:sz w:val="18"/>
                                <w:szCs w:val="18"/>
                              </w:rPr>
                              <w:t>/</w:t>
                            </w:r>
                            <w:r w:rsidR="00FC2BBD">
                              <w:rPr>
                                <w:rFonts w:asciiTheme="majorHAnsi" w:hAnsiTheme="majorHAnsi"/>
                                <w:color w:val="595959" w:themeColor="text1" w:themeTint="A6"/>
                                <w:sz w:val="18"/>
                                <w:szCs w:val="18"/>
                              </w:rPr>
                              <w:t>21</w:t>
                            </w:r>
                            <w:r w:rsidRPr="0020077D">
                              <w:rPr>
                                <w:rFonts w:asciiTheme="majorHAnsi" w:hAnsiTheme="majorHAnsi"/>
                                <w:color w:val="595959" w:themeColor="text1" w:themeTint="A6"/>
                                <w:sz w:val="18"/>
                                <w:szCs w:val="18"/>
                              </w:rPr>
                              <w:t xml:space="preserve">. Petição </w:t>
                            </w:r>
                            <w:r w:rsidR="00FC2BBD">
                              <w:rPr>
                                <w:rFonts w:asciiTheme="majorHAnsi" w:hAnsiTheme="majorHAnsi"/>
                                <w:color w:val="595959" w:themeColor="text1" w:themeTint="A6"/>
                                <w:sz w:val="18"/>
                                <w:szCs w:val="18"/>
                              </w:rPr>
                              <w:t>37</w:t>
                            </w:r>
                            <w:r w:rsidRPr="0020077D">
                              <w:rPr>
                                <w:rFonts w:asciiTheme="majorHAnsi" w:hAnsiTheme="majorHAnsi"/>
                                <w:color w:val="595959" w:themeColor="text1" w:themeTint="A6"/>
                                <w:sz w:val="18"/>
                                <w:szCs w:val="18"/>
                              </w:rPr>
                              <w:t>9-1</w:t>
                            </w:r>
                            <w:r w:rsidR="00FC2BBD">
                              <w:rPr>
                                <w:rFonts w:asciiTheme="majorHAnsi" w:hAnsiTheme="majorHAnsi"/>
                                <w:color w:val="595959" w:themeColor="text1" w:themeTint="A6"/>
                                <w:sz w:val="18"/>
                                <w:szCs w:val="18"/>
                              </w:rPr>
                              <w:t>2</w:t>
                            </w:r>
                            <w:r w:rsidRPr="0020077D">
                              <w:rPr>
                                <w:rFonts w:asciiTheme="majorHAnsi" w:hAnsiTheme="majorHAnsi"/>
                                <w:color w:val="595959" w:themeColor="text1" w:themeTint="A6"/>
                                <w:sz w:val="18"/>
                                <w:szCs w:val="18"/>
                              </w:rPr>
                              <w:t xml:space="preserve">. </w:t>
                            </w:r>
                            <w:r w:rsidR="00180D45">
                              <w:rPr>
                                <w:rFonts w:asciiTheme="majorHAnsi" w:hAnsiTheme="majorHAnsi"/>
                                <w:color w:val="595959" w:themeColor="text1" w:themeTint="A6"/>
                                <w:sz w:val="18"/>
                                <w:szCs w:val="18"/>
                              </w:rPr>
                              <w:t>Ina</w:t>
                            </w:r>
                            <w:r w:rsidRPr="0020077D">
                              <w:rPr>
                                <w:rFonts w:asciiTheme="majorHAnsi" w:hAnsiTheme="majorHAnsi"/>
                                <w:color w:val="595959" w:themeColor="text1" w:themeTint="A6"/>
                                <w:sz w:val="18"/>
                                <w:szCs w:val="18"/>
                              </w:rPr>
                              <w:t xml:space="preserve">dmissibilidade. </w:t>
                            </w:r>
                            <w:r w:rsidR="00FC2BBD">
                              <w:rPr>
                                <w:rFonts w:asciiTheme="majorHAnsi" w:hAnsiTheme="majorHAnsi"/>
                                <w:color w:val="595959" w:themeColor="text1" w:themeTint="A6"/>
                                <w:sz w:val="18"/>
                                <w:szCs w:val="18"/>
                              </w:rPr>
                              <w:t>Ecio Carlos Cristofani</w:t>
                            </w:r>
                            <w:r w:rsidR="00180D45">
                              <w:rPr>
                                <w:rFonts w:asciiTheme="majorHAnsi" w:hAnsiTheme="majorHAnsi"/>
                                <w:color w:val="595959" w:themeColor="text1" w:themeTint="A6"/>
                                <w:sz w:val="18"/>
                                <w:szCs w:val="18"/>
                              </w:rPr>
                              <w:t xml:space="preserve"> e família</w:t>
                            </w:r>
                            <w:r w:rsidRPr="0020077D">
                              <w:rPr>
                                <w:rFonts w:asciiTheme="majorHAnsi" w:hAnsiTheme="majorHAnsi"/>
                                <w:color w:val="595959" w:themeColor="text1" w:themeTint="A6"/>
                                <w:sz w:val="18"/>
                                <w:szCs w:val="18"/>
                              </w:rPr>
                              <w:t xml:space="preserve">. Brasil. </w:t>
                            </w:r>
                            <w:r w:rsidR="00FC2BBD">
                              <w:rPr>
                                <w:rFonts w:asciiTheme="majorHAnsi" w:hAnsiTheme="majorHAnsi"/>
                                <w:color w:val="595959" w:themeColor="text1" w:themeTint="A6"/>
                                <w:sz w:val="18"/>
                                <w:szCs w:val="18"/>
                              </w:rPr>
                              <w:t>29 de novembro de 2021</w:t>
                            </w:r>
                            <w:r w:rsidRPr="0020077D">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7A6C604" w:rsidR="002377D6" w:rsidRPr="0038709A" w:rsidRDefault="002377D6" w:rsidP="00113F73">
                      <w:pPr>
                        <w:spacing w:line="276" w:lineRule="auto"/>
                        <w:rPr>
                          <w:rFonts w:asciiTheme="majorHAnsi" w:hAnsiTheme="majorHAnsi"/>
                          <w:color w:val="595959" w:themeColor="text1" w:themeTint="A6"/>
                          <w:sz w:val="18"/>
                          <w:szCs w:val="18"/>
                        </w:rPr>
                      </w:pPr>
                      <w:r w:rsidRPr="0020077D">
                        <w:rPr>
                          <w:rFonts w:asciiTheme="majorHAnsi" w:hAnsiTheme="majorHAnsi"/>
                          <w:b/>
                          <w:color w:val="595959" w:themeColor="text1" w:themeTint="A6"/>
                          <w:sz w:val="18"/>
                          <w:szCs w:val="18"/>
                        </w:rPr>
                        <w:t>Citar como:</w:t>
                      </w:r>
                      <w:r w:rsidRPr="0020077D">
                        <w:rPr>
                          <w:rFonts w:asciiTheme="majorHAnsi" w:hAnsiTheme="majorHAnsi"/>
                          <w:color w:val="595959" w:themeColor="text1" w:themeTint="A6"/>
                          <w:sz w:val="18"/>
                          <w:szCs w:val="18"/>
                        </w:rPr>
                        <w:t xml:space="preserve"> CIDH, Relatório nº </w:t>
                      </w:r>
                      <w:r w:rsidR="00FC2BBD">
                        <w:rPr>
                          <w:rFonts w:asciiTheme="majorHAnsi" w:hAnsiTheme="majorHAnsi"/>
                          <w:color w:val="595959" w:themeColor="text1" w:themeTint="A6"/>
                          <w:sz w:val="18"/>
                          <w:szCs w:val="18"/>
                        </w:rPr>
                        <w:t>361</w:t>
                      </w:r>
                      <w:r w:rsidRPr="0020077D">
                        <w:rPr>
                          <w:rFonts w:asciiTheme="majorHAnsi" w:hAnsiTheme="majorHAnsi"/>
                          <w:color w:val="595959" w:themeColor="text1" w:themeTint="A6"/>
                          <w:sz w:val="18"/>
                          <w:szCs w:val="18"/>
                        </w:rPr>
                        <w:t>/</w:t>
                      </w:r>
                      <w:r w:rsidR="00FC2BBD">
                        <w:rPr>
                          <w:rFonts w:asciiTheme="majorHAnsi" w:hAnsiTheme="majorHAnsi"/>
                          <w:color w:val="595959" w:themeColor="text1" w:themeTint="A6"/>
                          <w:sz w:val="18"/>
                          <w:szCs w:val="18"/>
                        </w:rPr>
                        <w:t>21</w:t>
                      </w:r>
                      <w:r w:rsidRPr="0020077D">
                        <w:rPr>
                          <w:rFonts w:asciiTheme="majorHAnsi" w:hAnsiTheme="majorHAnsi"/>
                          <w:color w:val="595959" w:themeColor="text1" w:themeTint="A6"/>
                          <w:sz w:val="18"/>
                          <w:szCs w:val="18"/>
                        </w:rPr>
                        <w:t xml:space="preserve">. Petição </w:t>
                      </w:r>
                      <w:r w:rsidR="00FC2BBD">
                        <w:rPr>
                          <w:rFonts w:asciiTheme="majorHAnsi" w:hAnsiTheme="majorHAnsi"/>
                          <w:color w:val="595959" w:themeColor="text1" w:themeTint="A6"/>
                          <w:sz w:val="18"/>
                          <w:szCs w:val="18"/>
                        </w:rPr>
                        <w:t>37</w:t>
                      </w:r>
                      <w:r w:rsidRPr="0020077D">
                        <w:rPr>
                          <w:rFonts w:asciiTheme="majorHAnsi" w:hAnsiTheme="majorHAnsi"/>
                          <w:color w:val="595959" w:themeColor="text1" w:themeTint="A6"/>
                          <w:sz w:val="18"/>
                          <w:szCs w:val="18"/>
                        </w:rPr>
                        <w:t>9-1</w:t>
                      </w:r>
                      <w:r w:rsidR="00FC2BBD">
                        <w:rPr>
                          <w:rFonts w:asciiTheme="majorHAnsi" w:hAnsiTheme="majorHAnsi"/>
                          <w:color w:val="595959" w:themeColor="text1" w:themeTint="A6"/>
                          <w:sz w:val="18"/>
                          <w:szCs w:val="18"/>
                        </w:rPr>
                        <w:t>2</w:t>
                      </w:r>
                      <w:r w:rsidRPr="0020077D">
                        <w:rPr>
                          <w:rFonts w:asciiTheme="majorHAnsi" w:hAnsiTheme="majorHAnsi"/>
                          <w:color w:val="595959" w:themeColor="text1" w:themeTint="A6"/>
                          <w:sz w:val="18"/>
                          <w:szCs w:val="18"/>
                        </w:rPr>
                        <w:t xml:space="preserve">. </w:t>
                      </w:r>
                      <w:r w:rsidR="00180D45">
                        <w:rPr>
                          <w:rFonts w:asciiTheme="majorHAnsi" w:hAnsiTheme="majorHAnsi"/>
                          <w:color w:val="595959" w:themeColor="text1" w:themeTint="A6"/>
                          <w:sz w:val="18"/>
                          <w:szCs w:val="18"/>
                        </w:rPr>
                        <w:t>Ina</w:t>
                      </w:r>
                      <w:r w:rsidRPr="0020077D">
                        <w:rPr>
                          <w:rFonts w:asciiTheme="majorHAnsi" w:hAnsiTheme="majorHAnsi"/>
                          <w:color w:val="595959" w:themeColor="text1" w:themeTint="A6"/>
                          <w:sz w:val="18"/>
                          <w:szCs w:val="18"/>
                        </w:rPr>
                        <w:t xml:space="preserve">dmissibilidade. </w:t>
                      </w:r>
                      <w:r w:rsidR="00FC2BBD">
                        <w:rPr>
                          <w:rFonts w:asciiTheme="majorHAnsi" w:hAnsiTheme="majorHAnsi"/>
                          <w:color w:val="595959" w:themeColor="text1" w:themeTint="A6"/>
                          <w:sz w:val="18"/>
                          <w:szCs w:val="18"/>
                        </w:rPr>
                        <w:t>Ecio Carlos Cristofani</w:t>
                      </w:r>
                      <w:r w:rsidR="00180D45">
                        <w:rPr>
                          <w:rFonts w:asciiTheme="majorHAnsi" w:hAnsiTheme="majorHAnsi"/>
                          <w:color w:val="595959" w:themeColor="text1" w:themeTint="A6"/>
                          <w:sz w:val="18"/>
                          <w:szCs w:val="18"/>
                        </w:rPr>
                        <w:t xml:space="preserve"> e família</w:t>
                      </w:r>
                      <w:r w:rsidRPr="0020077D">
                        <w:rPr>
                          <w:rFonts w:asciiTheme="majorHAnsi" w:hAnsiTheme="majorHAnsi"/>
                          <w:color w:val="595959" w:themeColor="text1" w:themeTint="A6"/>
                          <w:sz w:val="18"/>
                          <w:szCs w:val="18"/>
                        </w:rPr>
                        <w:t xml:space="preserve">. Brasil. </w:t>
                      </w:r>
                      <w:r w:rsidR="00FC2BBD">
                        <w:rPr>
                          <w:rFonts w:asciiTheme="majorHAnsi" w:hAnsiTheme="majorHAnsi"/>
                          <w:color w:val="595959" w:themeColor="text1" w:themeTint="A6"/>
                          <w:sz w:val="18"/>
                          <w:szCs w:val="18"/>
                        </w:rPr>
                        <w:t>29 de novembro de 2021</w:t>
                      </w:r>
                      <w:r w:rsidRPr="0020077D">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BC2EB7" w:rsidRDefault="00A50FCF" w:rsidP="00040C3A">
      <w:pPr>
        <w:tabs>
          <w:tab w:val="center" w:pos="5400"/>
        </w:tabs>
        <w:suppressAutoHyphens/>
        <w:jc w:val="center"/>
        <w:rPr>
          <w:rFonts w:asciiTheme="majorHAnsi" w:hAnsiTheme="majorHAnsi"/>
          <w:sz w:val="18"/>
          <w:szCs w:val="22"/>
        </w:rPr>
      </w:pPr>
    </w:p>
    <w:p w14:paraId="1DA07629" w14:textId="6A6B248F" w:rsidR="0090270B" w:rsidRPr="00BC2EB7" w:rsidRDefault="00D306D1" w:rsidP="005516A1">
      <w:pPr>
        <w:tabs>
          <w:tab w:val="center" w:pos="5400"/>
        </w:tabs>
        <w:suppressAutoHyphens/>
        <w:jc w:val="center"/>
        <w:rPr>
          <w:rFonts w:asciiTheme="majorHAnsi" w:hAnsiTheme="majorHAnsi"/>
          <w:b/>
          <w:sz w:val="20"/>
        </w:rPr>
      </w:pPr>
      <w:r w:rsidRPr="00BC2EB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128592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2377D6" w:rsidRPr="00A75CC3" w:rsidRDefault="002377D6" w:rsidP="00D306D1">
                            <w:pPr>
                              <w:jc w:val="center"/>
                              <w:rPr>
                                <w:rFonts w:asciiTheme="minorHAnsi" w:hAnsiTheme="minorHAnsi"/>
                                <w:b/>
                              </w:rPr>
                            </w:pPr>
                            <w:r w:rsidRPr="00A75CC3">
                              <w:rPr>
                                <w:rFonts w:asciiTheme="minorHAnsi" w:hAnsiTheme="minorHAnsi"/>
                                <w:b/>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2377D6" w:rsidRPr="00A75CC3" w:rsidRDefault="002377D6" w:rsidP="00D306D1">
                      <w:pPr>
                        <w:jc w:val="center"/>
                        <w:rPr>
                          <w:rFonts w:asciiTheme="minorHAnsi" w:hAnsiTheme="minorHAnsi"/>
                          <w:b/>
                        </w:rPr>
                      </w:pPr>
                      <w:r w:rsidRPr="00A75CC3">
                        <w:rPr>
                          <w:rFonts w:asciiTheme="minorHAnsi" w:hAnsiTheme="minorHAnsi"/>
                          <w:b/>
                        </w:rPr>
                        <w:t>www.cidh.org</w:t>
                      </w:r>
                    </w:p>
                  </w:txbxContent>
                </v:textbox>
              </v:shape>
            </w:pict>
          </mc:Fallback>
        </mc:AlternateContent>
      </w:r>
    </w:p>
    <w:p w14:paraId="2FE1B253" w14:textId="2B6666E1" w:rsidR="0070697F" w:rsidRPr="00BC2EB7" w:rsidRDefault="00FC2BBD" w:rsidP="005516A1">
      <w:pPr>
        <w:tabs>
          <w:tab w:val="center" w:pos="5400"/>
        </w:tabs>
        <w:suppressAutoHyphens/>
        <w:jc w:val="center"/>
        <w:rPr>
          <w:rFonts w:asciiTheme="majorHAnsi" w:hAnsiTheme="majorHAnsi"/>
          <w:b/>
          <w:sz w:val="20"/>
        </w:rPr>
        <w:sectPr w:rsidR="0070697F" w:rsidRPr="00BC2EB7"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BC2EB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80F83D3">
                <wp:simplePos x="0" y="0"/>
                <wp:positionH relativeFrom="column">
                  <wp:posOffset>1327785</wp:posOffset>
                </wp:positionH>
                <wp:positionV relativeFrom="paragraph">
                  <wp:posOffset>526687</wp:posOffset>
                </wp:positionV>
                <wp:extent cx="4096385" cy="631372"/>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313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2377D6" w:rsidRPr="00D72DC6" w:rsidRDefault="002377D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454E23B">
                                  <wp:extent cx="1928848" cy="527957"/>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948788" cy="533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1.45pt;width:322.55pt;height:4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" fillcolor="white [3201]" stroked="f" strokeweight=".5pt">
                <v:textbox>
                  <w:txbxContent>
                    <w:p w14:paraId="2A1ECD3C" w14:textId="77777777" w:rsidR="002377D6" w:rsidRPr="00D72DC6" w:rsidRDefault="002377D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454E23B">
                            <wp:extent cx="1928848" cy="527957"/>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948788" cy="533415"/>
                                    </a:xfrm>
                                    <a:prstGeom prst="rect">
                                      <a:avLst/>
                                    </a:prstGeom>
                                    <a:noFill/>
                                    <a:ln>
                                      <a:noFill/>
                                    </a:ln>
                                  </pic:spPr>
                                </pic:pic>
                              </a:graphicData>
                            </a:graphic>
                          </wp:inline>
                        </w:drawing>
                      </w:r>
                    </w:p>
                  </w:txbxContent>
                </v:textbox>
              </v:shape>
            </w:pict>
          </mc:Fallback>
        </mc:AlternateContent>
      </w:r>
      <w:r w:rsidR="004A6A54" w:rsidRPr="00BC2EB7">
        <w:rPr>
          <w:rFonts w:asciiTheme="majorHAnsi" w:hAnsiTheme="majorHAnsi"/>
          <w:b/>
          <w:sz w:val="20"/>
        </w:rPr>
        <w:tab/>
      </w:r>
    </w:p>
    <w:p w14:paraId="376DDC8B" w14:textId="1B8154B1" w:rsidR="003239B8" w:rsidRPr="00BC2EB7" w:rsidRDefault="00A37F2E" w:rsidP="004A6A54">
      <w:pPr>
        <w:spacing w:after="240"/>
        <w:ind w:firstLine="720"/>
        <w:jc w:val="both"/>
        <w:rPr>
          <w:rFonts w:asciiTheme="majorHAnsi" w:hAnsiTheme="majorHAnsi"/>
          <w:b/>
          <w:bCs/>
          <w:sz w:val="20"/>
          <w:szCs w:val="20"/>
        </w:rPr>
      </w:pPr>
      <w:r w:rsidRPr="00BC2EB7">
        <w:rPr>
          <w:rFonts w:asciiTheme="majorHAnsi" w:hAnsiTheme="majorHAnsi"/>
          <w:b/>
          <w:bCs/>
          <w:sz w:val="20"/>
          <w:szCs w:val="20"/>
        </w:rPr>
        <w:lastRenderedPageBreak/>
        <w:t>I.</w:t>
      </w:r>
      <w:r w:rsidRPr="00BC2EB7">
        <w:rPr>
          <w:rFonts w:asciiTheme="majorHAnsi" w:hAnsiTheme="majorHAnsi"/>
          <w:b/>
          <w:bCs/>
          <w:sz w:val="20"/>
          <w:szCs w:val="20"/>
        </w:rPr>
        <w:tab/>
        <w:t>DAD</w:t>
      </w:r>
      <w:r w:rsidR="003239B8" w:rsidRPr="00BC2EB7">
        <w:rPr>
          <w:rFonts w:asciiTheme="majorHAnsi" w:hAnsiTheme="majorHAnsi"/>
          <w:b/>
          <w:bCs/>
          <w:sz w:val="20"/>
          <w:szCs w:val="20"/>
        </w:rPr>
        <w:t xml:space="preserve">OS </w:t>
      </w:r>
      <w:r w:rsidRPr="00BC2EB7">
        <w:rPr>
          <w:rFonts w:asciiTheme="majorHAnsi" w:hAnsiTheme="majorHAnsi"/>
          <w:b/>
          <w:bCs/>
          <w:sz w:val="20"/>
          <w:szCs w:val="20"/>
        </w:rPr>
        <w:t>DA PETIÇÃO</w:t>
      </w:r>
      <w:r w:rsidR="003239B8" w:rsidRPr="00BC2EB7">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313C9"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BC2EB7" w:rsidRDefault="00A37F2E" w:rsidP="002377D6">
            <w:pPr>
              <w:jc w:val="center"/>
              <w:rPr>
                <w:rFonts w:asciiTheme="majorHAnsi" w:hAnsiTheme="majorHAnsi"/>
                <w:b/>
                <w:bCs/>
                <w:sz w:val="20"/>
                <w:szCs w:val="20"/>
              </w:rPr>
            </w:pPr>
            <w:r w:rsidRPr="00BC2EB7">
              <w:rPr>
                <w:rFonts w:asciiTheme="majorHAnsi" w:hAnsiTheme="majorHAnsi"/>
                <w:b/>
                <w:bCs/>
                <w:sz w:val="20"/>
                <w:szCs w:val="20"/>
              </w:rPr>
              <w:t>Parte peticioná</w:t>
            </w:r>
            <w:r w:rsidR="003239B8" w:rsidRPr="00BC2EB7">
              <w:rPr>
                <w:rFonts w:asciiTheme="majorHAnsi" w:hAnsiTheme="majorHAnsi"/>
                <w:b/>
                <w:bCs/>
                <w:sz w:val="20"/>
                <w:szCs w:val="20"/>
              </w:rPr>
              <w:t>ria:</w:t>
            </w:r>
          </w:p>
        </w:tc>
        <w:tc>
          <w:tcPr>
            <w:tcW w:w="5760" w:type="dxa"/>
            <w:vAlign w:val="center"/>
          </w:tcPr>
          <w:p w14:paraId="3C5315D8" w14:textId="7CA45489" w:rsidR="003239B8" w:rsidRPr="00A3345C" w:rsidRDefault="00C719D2" w:rsidP="00045A94">
            <w:pPr>
              <w:jc w:val="both"/>
              <w:rPr>
                <w:rFonts w:asciiTheme="majorHAnsi" w:hAnsiTheme="majorHAnsi"/>
                <w:bCs/>
                <w:sz w:val="20"/>
                <w:szCs w:val="20"/>
              </w:rPr>
            </w:pPr>
            <w:r w:rsidRPr="00A3345C">
              <w:rPr>
                <w:rFonts w:asciiTheme="majorHAnsi" w:hAnsiTheme="majorHAnsi"/>
                <w:bCs/>
                <w:sz w:val="20"/>
                <w:szCs w:val="20"/>
              </w:rPr>
              <w:t>C.</w:t>
            </w:r>
            <w:r w:rsidR="00F76670">
              <w:rPr>
                <w:rFonts w:asciiTheme="majorHAnsi" w:hAnsiTheme="majorHAnsi"/>
                <w:bCs/>
                <w:sz w:val="20"/>
                <w:szCs w:val="20"/>
              </w:rPr>
              <w:t>G.A.</w:t>
            </w:r>
            <w:r w:rsidRPr="00A3345C">
              <w:rPr>
                <w:rFonts w:asciiTheme="majorHAnsi" w:hAnsiTheme="majorHAnsi"/>
                <w:bCs/>
                <w:sz w:val="20"/>
                <w:szCs w:val="20"/>
              </w:rPr>
              <w:t>C</w:t>
            </w:r>
            <w:r w:rsidR="00A3345C" w:rsidRPr="00A3345C">
              <w:rPr>
                <w:rFonts w:asciiTheme="majorHAnsi" w:hAnsiTheme="majorHAnsi"/>
                <w:bCs/>
                <w:sz w:val="20"/>
                <w:szCs w:val="20"/>
              </w:rPr>
              <w:t xml:space="preserve"> </w:t>
            </w:r>
            <w:r w:rsidR="00E313C9" w:rsidRPr="00A3345C">
              <w:rPr>
                <w:rStyle w:val="FootnoteReference"/>
                <w:rFonts w:asciiTheme="majorHAnsi" w:hAnsiTheme="majorHAnsi"/>
                <w:bCs/>
                <w:sz w:val="20"/>
                <w:szCs w:val="20"/>
              </w:rPr>
              <w:footnoteReference w:id="2"/>
            </w:r>
          </w:p>
        </w:tc>
      </w:tr>
      <w:tr w:rsidR="003239B8" w:rsidRPr="00E313C9"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66548065" w:rsidR="003239B8" w:rsidRPr="00BC2EB7" w:rsidRDefault="00A37F2E" w:rsidP="002377D6">
            <w:pPr>
              <w:jc w:val="center"/>
              <w:rPr>
                <w:rFonts w:asciiTheme="majorHAnsi" w:hAnsiTheme="majorHAnsi"/>
                <w:b/>
                <w:bCs/>
                <w:sz w:val="20"/>
                <w:szCs w:val="20"/>
              </w:rPr>
            </w:pPr>
            <w:r w:rsidRPr="00BC2EB7">
              <w:rPr>
                <w:rFonts w:asciiTheme="majorHAnsi" w:hAnsiTheme="majorHAnsi"/>
                <w:b/>
                <w:bCs/>
                <w:sz w:val="20"/>
                <w:szCs w:val="20"/>
              </w:rPr>
              <w:t>Suposta</w:t>
            </w:r>
            <w:r w:rsidR="00223CF9" w:rsidRPr="00BC2EB7">
              <w:rPr>
                <w:rFonts w:asciiTheme="majorHAnsi" w:hAnsiTheme="majorHAnsi"/>
                <w:b/>
                <w:bCs/>
                <w:sz w:val="20"/>
                <w:szCs w:val="20"/>
              </w:rPr>
              <w:t>s</w:t>
            </w:r>
            <w:r w:rsidRPr="00BC2EB7">
              <w:rPr>
                <w:rFonts w:asciiTheme="majorHAnsi" w:hAnsiTheme="majorHAnsi"/>
                <w:b/>
                <w:bCs/>
                <w:sz w:val="20"/>
                <w:szCs w:val="20"/>
              </w:rPr>
              <w:t xml:space="preserve"> vítima</w:t>
            </w:r>
            <w:r w:rsidR="00223CF9" w:rsidRPr="00BC2EB7">
              <w:rPr>
                <w:rFonts w:asciiTheme="majorHAnsi" w:hAnsiTheme="majorHAnsi"/>
                <w:b/>
                <w:bCs/>
                <w:sz w:val="20"/>
                <w:szCs w:val="20"/>
              </w:rPr>
              <w:t>s</w:t>
            </w:r>
            <w:r w:rsidR="003239B8" w:rsidRPr="00BC2EB7">
              <w:rPr>
                <w:rFonts w:asciiTheme="majorHAnsi" w:hAnsiTheme="majorHAnsi"/>
                <w:b/>
                <w:bCs/>
                <w:sz w:val="20"/>
                <w:szCs w:val="20"/>
              </w:rPr>
              <w:t>:</w:t>
            </w:r>
          </w:p>
        </w:tc>
        <w:tc>
          <w:tcPr>
            <w:tcW w:w="5760" w:type="dxa"/>
            <w:vAlign w:val="center"/>
          </w:tcPr>
          <w:p w14:paraId="4AEBF59E" w14:textId="65C6249E" w:rsidR="003239B8" w:rsidRPr="00BC2EB7" w:rsidRDefault="00E313C9" w:rsidP="00223CF9">
            <w:pPr>
              <w:jc w:val="both"/>
              <w:rPr>
                <w:rFonts w:asciiTheme="majorHAnsi" w:hAnsiTheme="majorHAnsi"/>
                <w:bCs/>
                <w:sz w:val="20"/>
                <w:szCs w:val="20"/>
              </w:rPr>
            </w:pPr>
            <w:r>
              <w:rPr>
                <w:rFonts w:asciiTheme="majorHAnsi" w:hAnsiTheme="majorHAnsi"/>
                <w:bCs/>
                <w:sz w:val="20"/>
                <w:szCs w:val="20"/>
              </w:rPr>
              <w:t>Ecio Carlos Cristofani e família</w:t>
            </w:r>
          </w:p>
        </w:tc>
      </w:tr>
      <w:tr w:rsidR="003239B8" w:rsidRPr="00BC2EB7"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BC2EB7" w:rsidRDefault="003239B8" w:rsidP="002377D6">
            <w:pPr>
              <w:jc w:val="center"/>
              <w:rPr>
                <w:rFonts w:asciiTheme="majorHAnsi" w:hAnsiTheme="majorHAnsi"/>
                <w:b/>
                <w:bCs/>
                <w:sz w:val="20"/>
                <w:szCs w:val="20"/>
              </w:rPr>
            </w:pPr>
            <w:r w:rsidRPr="00BC2EB7">
              <w:rPr>
                <w:rFonts w:asciiTheme="majorHAnsi" w:hAnsiTheme="majorHAnsi"/>
                <w:b/>
                <w:bCs/>
                <w:sz w:val="20"/>
                <w:szCs w:val="20"/>
              </w:rPr>
              <w:t>Estado denunciado:</w:t>
            </w:r>
          </w:p>
        </w:tc>
        <w:tc>
          <w:tcPr>
            <w:tcW w:w="5760" w:type="dxa"/>
            <w:vAlign w:val="center"/>
          </w:tcPr>
          <w:p w14:paraId="274C8A50" w14:textId="0B30EFC8" w:rsidR="003239B8" w:rsidRPr="00BC2EB7" w:rsidRDefault="006A20E7" w:rsidP="002377D6">
            <w:pPr>
              <w:jc w:val="both"/>
              <w:rPr>
                <w:rFonts w:asciiTheme="majorHAnsi" w:hAnsiTheme="majorHAnsi"/>
                <w:bCs/>
                <w:sz w:val="20"/>
                <w:szCs w:val="20"/>
              </w:rPr>
            </w:pPr>
            <w:r w:rsidRPr="00BC2EB7">
              <w:rPr>
                <w:rFonts w:asciiTheme="majorHAnsi" w:hAnsiTheme="majorHAnsi"/>
                <w:bCs/>
                <w:sz w:val="20"/>
                <w:szCs w:val="20"/>
              </w:rPr>
              <w:t>Brasil</w:t>
            </w:r>
            <w:r w:rsidR="004A6A54" w:rsidRPr="00BC2EB7">
              <w:rPr>
                <w:rStyle w:val="FootnoteReference"/>
                <w:rFonts w:asciiTheme="majorHAnsi" w:hAnsiTheme="majorHAnsi"/>
                <w:bCs/>
                <w:sz w:val="20"/>
                <w:szCs w:val="20"/>
              </w:rPr>
              <w:footnoteReference w:id="3"/>
            </w:r>
          </w:p>
        </w:tc>
      </w:tr>
      <w:tr w:rsidR="00223A29" w:rsidRPr="00E313C9"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BC2EB7" w:rsidRDefault="001B3A00" w:rsidP="007665A8">
            <w:pPr>
              <w:jc w:val="center"/>
              <w:rPr>
                <w:rFonts w:asciiTheme="majorHAnsi" w:hAnsiTheme="majorHAnsi"/>
                <w:b/>
                <w:bCs/>
                <w:sz w:val="20"/>
                <w:szCs w:val="20"/>
              </w:rPr>
            </w:pPr>
            <w:r w:rsidRPr="00BC2EB7">
              <w:rPr>
                <w:rFonts w:asciiTheme="majorHAnsi" w:hAnsiTheme="majorHAnsi"/>
                <w:b/>
                <w:bCs/>
                <w:sz w:val="20"/>
                <w:szCs w:val="20"/>
              </w:rPr>
              <w:t>D</w:t>
            </w:r>
            <w:r w:rsidR="00A37F2E" w:rsidRPr="00BC2EB7">
              <w:rPr>
                <w:rFonts w:asciiTheme="majorHAnsi" w:hAnsiTheme="majorHAnsi"/>
                <w:b/>
                <w:bCs/>
                <w:sz w:val="20"/>
                <w:szCs w:val="20"/>
              </w:rPr>
              <w:t>ireitos</w:t>
            </w:r>
            <w:r w:rsidRPr="00BC2EB7">
              <w:rPr>
                <w:rFonts w:asciiTheme="majorHAnsi" w:hAnsiTheme="majorHAnsi"/>
                <w:b/>
                <w:bCs/>
                <w:sz w:val="20"/>
                <w:szCs w:val="20"/>
              </w:rPr>
              <w:t xml:space="preserve"> </w:t>
            </w:r>
            <w:r w:rsidR="007665A8" w:rsidRPr="00BC2EB7">
              <w:rPr>
                <w:rFonts w:asciiTheme="majorHAnsi" w:hAnsiTheme="majorHAnsi"/>
                <w:b/>
                <w:bCs/>
                <w:sz w:val="20"/>
                <w:szCs w:val="20"/>
              </w:rPr>
              <w:t>alegados</w:t>
            </w:r>
            <w:r w:rsidRPr="00BC2EB7">
              <w:rPr>
                <w:rFonts w:asciiTheme="majorHAnsi" w:hAnsiTheme="majorHAnsi"/>
                <w:b/>
                <w:bCs/>
                <w:sz w:val="20"/>
                <w:szCs w:val="20"/>
              </w:rPr>
              <w:t>:</w:t>
            </w:r>
          </w:p>
        </w:tc>
        <w:tc>
          <w:tcPr>
            <w:tcW w:w="5760" w:type="dxa"/>
            <w:vAlign w:val="center"/>
          </w:tcPr>
          <w:p w14:paraId="6DEE1EEB" w14:textId="3FD7F581" w:rsidR="00223A29" w:rsidRPr="00BC2EB7" w:rsidRDefault="00E313C9" w:rsidP="00BC2EB7">
            <w:pPr>
              <w:jc w:val="both"/>
              <w:rPr>
                <w:rFonts w:asciiTheme="majorHAnsi" w:hAnsiTheme="majorHAnsi"/>
                <w:sz w:val="20"/>
                <w:szCs w:val="20"/>
                <w:highlight w:val="yellow"/>
              </w:rPr>
            </w:pPr>
            <w:r>
              <w:rPr>
                <w:rFonts w:asciiTheme="majorHAnsi" w:hAnsiTheme="majorHAnsi"/>
                <w:sz w:val="20"/>
                <w:szCs w:val="20"/>
              </w:rPr>
              <w:t>Não especifica artigos violados</w:t>
            </w:r>
          </w:p>
        </w:tc>
      </w:tr>
    </w:tbl>
    <w:p w14:paraId="20263696" w14:textId="4CE349DB" w:rsidR="003239B8" w:rsidRPr="00BC2EB7" w:rsidRDefault="00A37F2E" w:rsidP="003239B8">
      <w:pPr>
        <w:spacing w:before="240" w:after="240"/>
        <w:ind w:firstLine="720"/>
        <w:jc w:val="both"/>
        <w:rPr>
          <w:rFonts w:asciiTheme="majorHAnsi" w:hAnsiTheme="majorHAnsi"/>
          <w:b/>
          <w:bCs/>
          <w:sz w:val="20"/>
          <w:szCs w:val="20"/>
        </w:rPr>
      </w:pPr>
      <w:r w:rsidRPr="00BC2EB7">
        <w:rPr>
          <w:rFonts w:asciiTheme="majorHAnsi" w:hAnsiTheme="majorHAnsi"/>
          <w:b/>
          <w:bCs/>
          <w:sz w:val="20"/>
          <w:szCs w:val="20"/>
        </w:rPr>
        <w:t>II.</w:t>
      </w:r>
      <w:r w:rsidRPr="00BC2EB7">
        <w:rPr>
          <w:rFonts w:asciiTheme="majorHAnsi" w:hAnsiTheme="majorHAnsi"/>
          <w:b/>
          <w:bCs/>
          <w:sz w:val="20"/>
          <w:szCs w:val="20"/>
        </w:rPr>
        <w:tab/>
        <w:t>TRÂMITE ANTE A</w:t>
      </w:r>
      <w:r w:rsidR="003239B8" w:rsidRPr="00BC2EB7">
        <w:rPr>
          <w:rFonts w:asciiTheme="majorHAnsi" w:hAnsiTheme="majorHAnsi"/>
          <w:b/>
          <w:bCs/>
          <w:sz w:val="20"/>
          <w:szCs w:val="20"/>
        </w:rPr>
        <w:t xml:space="preserve"> CIDH</w:t>
      </w:r>
      <w:r w:rsidR="008E3BFE" w:rsidRPr="00BC2EB7">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C2EB7" w14:paraId="306EFCB0" w14:textId="77777777" w:rsidTr="00FB22B4">
        <w:tc>
          <w:tcPr>
            <w:tcW w:w="3600" w:type="dxa"/>
            <w:tcBorders>
              <w:top w:val="single" w:sz="6" w:space="0" w:color="auto"/>
              <w:bottom w:val="single" w:sz="6" w:space="0" w:color="auto"/>
            </w:tcBorders>
            <w:shd w:val="clear" w:color="auto" w:fill="FFC000"/>
            <w:vAlign w:val="center"/>
          </w:tcPr>
          <w:p w14:paraId="7508D16F" w14:textId="7F75E762" w:rsidR="004C2312" w:rsidRPr="00BC2EB7" w:rsidRDefault="00A37F2E" w:rsidP="004A6A54">
            <w:pPr>
              <w:jc w:val="center"/>
              <w:rPr>
                <w:rFonts w:asciiTheme="majorHAnsi" w:hAnsiTheme="majorHAnsi"/>
                <w:b/>
                <w:bCs/>
                <w:sz w:val="20"/>
                <w:szCs w:val="20"/>
              </w:rPr>
            </w:pPr>
            <w:r w:rsidRPr="00BC2EB7">
              <w:rPr>
                <w:rFonts w:asciiTheme="majorHAnsi" w:hAnsiTheme="majorHAnsi"/>
                <w:b/>
                <w:bCs/>
                <w:sz w:val="20"/>
                <w:szCs w:val="20"/>
              </w:rPr>
              <w:t>Apresentação da petição:</w:t>
            </w:r>
          </w:p>
        </w:tc>
        <w:tc>
          <w:tcPr>
            <w:tcW w:w="5760" w:type="dxa"/>
            <w:vAlign w:val="center"/>
          </w:tcPr>
          <w:p w14:paraId="6E579153" w14:textId="0C92FF16" w:rsidR="004C2312" w:rsidRPr="00BC2EB7" w:rsidRDefault="00E313C9" w:rsidP="002377D6">
            <w:pPr>
              <w:jc w:val="both"/>
              <w:rPr>
                <w:rFonts w:asciiTheme="majorHAnsi" w:hAnsiTheme="majorHAnsi"/>
                <w:bCs/>
                <w:sz w:val="20"/>
                <w:szCs w:val="20"/>
              </w:rPr>
            </w:pPr>
            <w:r>
              <w:rPr>
                <w:rFonts w:asciiTheme="majorHAnsi" w:hAnsiTheme="majorHAnsi"/>
                <w:bCs/>
                <w:sz w:val="20"/>
                <w:szCs w:val="20"/>
              </w:rPr>
              <w:t>13 de março de 2012</w:t>
            </w:r>
          </w:p>
        </w:tc>
      </w:tr>
      <w:tr w:rsidR="004C2312" w:rsidRPr="00BC2EB7" w14:paraId="1BDCD5C6" w14:textId="77777777" w:rsidTr="00FB22B4">
        <w:tc>
          <w:tcPr>
            <w:tcW w:w="3600" w:type="dxa"/>
            <w:tcBorders>
              <w:top w:val="single" w:sz="6" w:space="0" w:color="auto"/>
              <w:bottom w:val="single" w:sz="6" w:space="0" w:color="auto"/>
            </w:tcBorders>
            <w:shd w:val="clear" w:color="auto" w:fill="FFC000"/>
            <w:vAlign w:val="center"/>
          </w:tcPr>
          <w:p w14:paraId="7A18664F" w14:textId="3D89493A" w:rsidR="004C2312" w:rsidRPr="008C7BD0" w:rsidRDefault="004A6A54" w:rsidP="00A37F2E">
            <w:pPr>
              <w:jc w:val="center"/>
              <w:rPr>
                <w:rFonts w:asciiTheme="majorHAnsi" w:hAnsiTheme="majorHAnsi"/>
                <w:b/>
                <w:sz w:val="20"/>
                <w:szCs w:val="20"/>
              </w:rPr>
            </w:pPr>
            <w:r w:rsidRPr="008C7BD0">
              <w:rPr>
                <w:rFonts w:asciiTheme="majorHAnsi" w:hAnsiTheme="majorHAnsi"/>
                <w:b/>
                <w:sz w:val="20"/>
                <w:szCs w:val="20"/>
              </w:rPr>
              <w:t>N</w:t>
            </w:r>
            <w:r w:rsidR="00A37F2E" w:rsidRPr="008C7BD0">
              <w:rPr>
                <w:rFonts w:asciiTheme="majorHAnsi" w:hAnsiTheme="majorHAnsi"/>
                <w:b/>
                <w:sz w:val="20"/>
                <w:szCs w:val="20"/>
              </w:rPr>
              <w:t>otificação da petição ao</w:t>
            </w:r>
            <w:r w:rsidR="004C2312" w:rsidRPr="008C7BD0">
              <w:rPr>
                <w:rFonts w:asciiTheme="majorHAnsi" w:hAnsiTheme="majorHAnsi"/>
                <w:b/>
                <w:sz w:val="20"/>
                <w:szCs w:val="20"/>
              </w:rPr>
              <w:t xml:space="preserve"> Estado:</w:t>
            </w:r>
          </w:p>
        </w:tc>
        <w:tc>
          <w:tcPr>
            <w:tcW w:w="5760" w:type="dxa"/>
            <w:vAlign w:val="center"/>
          </w:tcPr>
          <w:p w14:paraId="1519DA6A" w14:textId="1CCAE6E4" w:rsidR="004C2312" w:rsidRPr="008C7BD0" w:rsidRDefault="00FB22B4" w:rsidP="002377D6">
            <w:pPr>
              <w:jc w:val="both"/>
              <w:rPr>
                <w:rFonts w:asciiTheme="majorHAnsi" w:hAnsiTheme="majorHAnsi"/>
                <w:bCs/>
                <w:sz w:val="20"/>
                <w:szCs w:val="20"/>
              </w:rPr>
            </w:pPr>
            <w:r>
              <w:rPr>
                <w:rFonts w:asciiTheme="majorHAnsi" w:hAnsiTheme="majorHAnsi"/>
                <w:bCs/>
                <w:sz w:val="20"/>
                <w:szCs w:val="20"/>
              </w:rPr>
              <w:t>28 de dezembro de 2015</w:t>
            </w:r>
          </w:p>
        </w:tc>
      </w:tr>
      <w:tr w:rsidR="004C2312" w:rsidRPr="00BC2EB7" w14:paraId="6147A8D5" w14:textId="77777777" w:rsidTr="00FB22B4">
        <w:tc>
          <w:tcPr>
            <w:tcW w:w="3600" w:type="dxa"/>
            <w:tcBorders>
              <w:top w:val="single" w:sz="6" w:space="0" w:color="auto"/>
              <w:bottom w:val="single" w:sz="6" w:space="0" w:color="auto"/>
            </w:tcBorders>
            <w:shd w:val="clear" w:color="auto" w:fill="FFC000"/>
            <w:vAlign w:val="center"/>
          </w:tcPr>
          <w:p w14:paraId="0201C86D" w14:textId="569610F0" w:rsidR="004C2312" w:rsidRPr="008C7BD0" w:rsidRDefault="004A6A54" w:rsidP="004A6A54">
            <w:pPr>
              <w:jc w:val="center"/>
              <w:rPr>
                <w:rFonts w:asciiTheme="majorHAnsi" w:hAnsiTheme="majorHAnsi"/>
                <w:b/>
                <w:bCs/>
                <w:sz w:val="20"/>
                <w:szCs w:val="20"/>
              </w:rPr>
            </w:pPr>
            <w:r w:rsidRPr="008C7BD0">
              <w:rPr>
                <w:rFonts w:asciiTheme="majorHAnsi" w:hAnsiTheme="majorHAnsi"/>
                <w:b/>
                <w:sz w:val="20"/>
                <w:szCs w:val="20"/>
              </w:rPr>
              <w:t>P</w:t>
            </w:r>
            <w:r w:rsidR="004C2312" w:rsidRPr="008C7BD0">
              <w:rPr>
                <w:rFonts w:asciiTheme="majorHAnsi" w:hAnsiTheme="majorHAnsi"/>
                <w:b/>
                <w:sz w:val="20"/>
                <w:szCs w:val="20"/>
              </w:rPr>
              <w:t>rime</w:t>
            </w:r>
            <w:r w:rsidR="00A37F2E" w:rsidRPr="008C7BD0">
              <w:rPr>
                <w:rFonts w:asciiTheme="majorHAnsi" w:hAnsiTheme="majorHAnsi"/>
                <w:b/>
                <w:sz w:val="20"/>
                <w:szCs w:val="20"/>
              </w:rPr>
              <w:t xml:space="preserve">ira resposta do </w:t>
            </w:r>
            <w:r w:rsidR="004C2312" w:rsidRPr="008C7BD0">
              <w:rPr>
                <w:rFonts w:asciiTheme="majorHAnsi" w:hAnsiTheme="majorHAnsi"/>
                <w:b/>
                <w:sz w:val="20"/>
                <w:szCs w:val="20"/>
              </w:rPr>
              <w:t>Estado:</w:t>
            </w:r>
          </w:p>
        </w:tc>
        <w:tc>
          <w:tcPr>
            <w:tcW w:w="5760" w:type="dxa"/>
            <w:vAlign w:val="center"/>
          </w:tcPr>
          <w:p w14:paraId="1972B99E" w14:textId="283CD93C" w:rsidR="004C2312" w:rsidRPr="008C7BD0" w:rsidRDefault="00C3340D" w:rsidP="002377D6">
            <w:pPr>
              <w:jc w:val="both"/>
              <w:rPr>
                <w:rFonts w:asciiTheme="majorHAnsi" w:hAnsiTheme="majorHAnsi"/>
                <w:bCs/>
                <w:sz w:val="20"/>
                <w:szCs w:val="20"/>
              </w:rPr>
            </w:pPr>
            <w:r>
              <w:rPr>
                <w:rFonts w:asciiTheme="majorHAnsi" w:hAnsiTheme="majorHAnsi"/>
                <w:bCs/>
                <w:sz w:val="20"/>
                <w:szCs w:val="20"/>
              </w:rPr>
              <w:t>1 de julho de 2016</w:t>
            </w:r>
          </w:p>
        </w:tc>
      </w:tr>
      <w:tr w:rsidR="008810D5" w:rsidRPr="00BC2EB7" w14:paraId="2DA18CA5" w14:textId="77777777" w:rsidTr="00FB22B4">
        <w:tc>
          <w:tcPr>
            <w:tcW w:w="3600" w:type="dxa"/>
            <w:tcBorders>
              <w:top w:val="single" w:sz="6" w:space="0" w:color="auto"/>
              <w:bottom w:val="single" w:sz="6" w:space="0" w:color="auto"/>
            </w:tcBorders>
            <w:shd w:val="clear" w:color="auto" w:fill="FFC000"/>
            <w:vAlign w:val="center"/>
          </w:tcPr>
          <w:p w14:paraId="37A21A5D" w14:textId="533156F9" w:rsidR="008810D5" w:rsidRPr="00834B7A" w:rsidRDefault="008810D5" w:rsidP="008810D5">
            <w:pPr>
              <w:jc w:val="center"/>
              <w:rPr>
                <w:rFonts w:asciiTheme="majorHAnsi" w:hAnsiTheme="majorHAnsi"/>
                <w:b/>
                <w:sz w:val="20"/>
                <w:szCs w:val="20"/>
              </w:rPr>
            </w:pPr>
            <w:r w:rsidRPr="00834B7A">
              <w:rPr>
                <w:rFonts w:asciiTheme="majorHAnsi" w:hAnsiTheme="majorHAnsi"/>
                <w:b/>
                <w:bCs/>
                <w:sz w:val="20"/>
                <w:szCs w:val="20"/>
              </w:rPr>
              <w:t>Observações adicionais da parte peticionária:</w:t>
            </w:r>
          </w:p>
        </w:tc>
        <w:tc>
          <w:tcPr>
            <w:tcW w:w="5760" w:type="dxa"/>
            <w:vAlign w:val="center"/>
          </w:tcPr>
          <w:p w14:paraId="60DA3148" w14:textId="0B45626A" w:rsidR="008810D5" w:rsidRPr="00834B7A" w:rsidRDefault="00C3340D" w:rsidP="008810D5">
            <w:pPr>
              <w:jc w:val="both"/>
              <w:rPr>
                <w:rFonts w:asciiTheme="majorHAnsi" w:hAnsiTheme="majorHAnsi"/>
                <w:bCs/>
                <w:sz w:val="20"/>
                <w:szCs w:val="20"/>
              </w:rPr>
            </w:pPr>
            <w:r>
              <w:rPr>
                <w:rFonts w:asciiTheme="majorHAnsi" w:hAnsiTheme="majorHAnsi"/>
                <w:bCs/>
                <w:sz w:val="20"/>
                <w:szCs w:val="20"/>
              </w:rPr>
              <w:t>13 de junho de 2019</w:t>
            </w:r>
          </w:p>
        </w:tc>
      </w:tr>
      <w:tr w:rsidR="00FB22B4" w:rsidRPr="00834B7A" w14:paraId="68AC978E" w14:textId="77777777" w:rsidTr="00FB22B4">
        <w:tblPrEx>
          <w:tblBorders>
            <w:insideH w:val="single" w:sz="4" w:space="0" w:color="auto"/>
            <w:insideV w:val="single" w:sz="4" w:space="0" w:color="auto"/>
          </w:tblBorders>
        </w:tblPrEx>
        <w:tc>
          <w:tcPr>
            <w:tcW w:w="3600" w:type="dxa"/>
            <w:shd w:val="clear" w:color="auto" w:fill="FFC000"/>
          </w:tcPr>
          <w:p w14:paraId="48F5537A" w14:textId="6A3FCB46" w:rsidR="00FB22B4" w:rsidRPr="00834B7A" w:rsidRDefault="00FB22B4" w:rsidP="007E5087">
            <w:pPr>
              <w:jc w:val="center"/>
              <w:rPr>
                <w:rFonts w:asciiTheme="majorHAnsi" w:hAnsiTheme="majorHAnsi"/>
                <w:b/>
                <w:sz w:val="20"/>
                <w:szCs w:val="20"/>
              </w:rPr>
            </w:pPr>
            <w:r w:rsidRPr="00834B7A">
              <w:rPr>
                <w:rFonts w:asciiTheme="majorHAnsi" w:hAnsiTheme="majorHAnsi"/>
                <w:b/>
                <w:bCs/>
                <w:sz w:val="20"/>
                <w:szCs w:val="20"/>
              </w:rPr>
              <w:t xml:space="preserve">Observações adicionais </w:t>
            </w:r>
            <w:r>
              <w:rPr>
                <w:rFonts w:asciiTheme="majorHAnsi" w:hAnsiTheme="majorHAnsi"/>
                <w:b/>
                <w:bCs/>
                <w:sz w:val="20"/>
                <w:szCs w:val="20"/>
              </w:rPr>
              <w:t>do Estado:</w:t>
            </w:r>
          </w:p>
        </w:tc>
        <w:tc>
          <w:tcPr>
            <w:tcW w:w="5760" w:type="dxa"/>
          </w:tcPr>
          <w:p w14:paraId="06904B7C" w14:textId="05DB4351" w:rsidR="00FB22B4" w:rsidRPr="00834B7A" w:rsidRDefault="00FB22B4" w:rsidP="007E5087">
            <w:pPr>
              <w:jc w:val="both"/>
              <w:rPr>
                <w:rFonts w:asciiTheme="majorHAnsi" w:hAnsiTheme="majorHAnsi"/>
                <w:bCs/>
                <w:sz w:val="20"/>
                <w:szCs w:val="20"/>
              </w:rPr>
            </w:pPr>
            <w:r>
              <w:rPr>
                <w:rFonts w:asciiTheme="majorHAnsi" w:hAnsiTheme="majorHAnsi"/>
                <w:bCs/>
                <w:sz w:val="20"/>
                <w:szCs w:val="20"/>
              </w:rPr>
              <w:t>25 de janeiro de 2019; 30 de março de 202</w:t>
            </w:r>
            <w:r w:rsidR="009A4F14">
              <w:rPr>
                <w:rFonts w:asciiTheme="majorHAnsi" w:hAnsiTheme="majorHAnsi"/>
                <w:bCs/>
                <w:sz w:val="20"/>
                <w:szCs w:val="20"/>
              </w:rPr>
              <w:t>0</w:t>
            </w:r>
          </w:p>
        </w:tc>
      </w:tr>
    </w:tbl>
    <w:p w14:paraId="21DAA666" w14:textId="7538BCD3" w:rsidR="003239B8" w:rsidRPr="00BC2EB7" w:rsidRDefault="00D358AF" w:rsidP="00FB22B4">
      <w:pPr>
        <w:spacing w:before="240" w:after="240"/>
        <w:ind w:firstLine="720"/>
        <w:jc w:val="both"/>
        <w:rPr>
          <w:rFonts w:asciiTheme="majorHAnsi" w:hAnsiTheme="majorHAnsi"/>
          <w:b/>
          <w:bCs/>
          <w:sz w:val="20"/>
          <w:szCs w:val="20"/>
        </w:rPr>
      </w:pPr>
      <w:r w:rsidRPr="00BC2EB7">
        <w:rPr>
          <w:rFonts w:asciiTheme="majorHAnsi" w:hAnsiTheme="majorHAnsi"/>
          <w:b/>
          <w:bCs/>
          <w:sz w:val="20"/>
          <w:szCs w:val="20"/>
        </w:rPr>
        <w:t xml:space="preserve">III. </w:t>
      </w:r>
      <w:r w:rsidRPr="00BC2EB7">
        <w:rPr>
          <w:rFonts w:asciiTheme="majorHAnsi" w:hAnsiTheme="majorHAnsi"/>
          <w:b/>
          <w:bCs/>
          <w:sz w:val="20"/>
          <w:szCs w:val="20"/>
        </w:rPr>
        <w:tab/>
        <w:t>COMPETÊ</w:t>
      </w:r>
      <w:r w:rsidR="003239B8" w:rsidRPr="00BC2EB7">
        <w:rPr>
          <w:rFonts w:asciiTheme="majorHAnsi" w:hAnsiTheme="majorHAnsi"/>
          <w:b/>
          <w:bCs/>
          <w:sz w:val="20"/>
          <w:szCs w:val="20"/>
        </w:rPr>
        <w:t>NCIA</w:t>
      </w:r>
      <w:r w:rsidR="00EE00E9" w:rsidRPr="00BC2EB7">
        <w:rPr>
          <w:rFonts w:asciiTheme="majorHAnsi" w:hAnsiTheme="majorHAnsi"/>
          <w:b/>
          <w:bCs/>
          <w:sz w:val="20"/>
          <w:szCs w:val="20"/>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BC2EB7" w14:paraId="072532AD" w14:textId="77777777" w:rsidTr="00D81F93">
        <w:trPr>
          <w:cantSplit/>
        </w:trPr>
        <w:tc>
          <w:tcPr>
            <w:tcW w:w="3561" w:type="dxa"/>
            <w:tcBorders>
              <w:top w:val="single" w:sz="4" w:space="0" w:color="auto"/>
              <w:bottom w:val="single" w:sz="6" w:space="0" w:color="auto"/>
            </w:tcBorders>
            <w:shd w:val="clear" w:color="auto" w:fill="FFC000"/>
            <w:vAlign w:val="center"/>
          </w:tcPr>
          <w:p w14:paraId="5C2E4B34" w14:textId="4428BC7E" w:rsidR="003239B8" w:rsidRPr="00BC2EB7" w:rsidRDefault="00D21316" w:rsidP="002377D6">
            <w:pPr>
              <w:jc w:val="center"/>
              <w:rPr>
                <w:rFonts w:asciiTheme="majorHAnsi" w:hAnsiTheme="majorHAnsi"/>
                <w:b/>
                <w:bCs/>
                <w:i/>
                <w:sz w:val="20"/>
                <w:szCs w:val="20"/>
              </w:rPr>
            </w:pPr>
            <w:r w:rsidRPr="00BC2EB7">
              <w:rPr>
                <w:rFonts w:asciiTheme="majorHAnsi" w:hAnsiTheme="majorHAnsi"/>
                <w:b/>
                <w:bCs/>
                <w:sz w:val="20"/>
                <w:szCs w:val="20"/>
              </w:rPr>
              <w:t>Competê</w:t>
            </w:r>
            <w:r w:rsidR="003239B8" w:rsidRPr="00BC2EB7">
              <w:rPr>
                <w:rFonts w:asciiTheme="majorHAnsi" w:hAnsiTheme="majorHAnsi"/>
                <w:b/>
                <w:bCs/>
                <w:sz w:val="20"/>
                <w:szCs w:val="20"/>
              </w:rPr>
              <w:t>ncia</w:t>
            </w:r>
            <w:r w:rsidR="003239B8" w:rsidRPr="00BC2EB7">
              <w:rPr>
                <w:rFonts w:asciiTheme="majorHAnsi" w:hAnsiTheme="majorHAnsi"/>
                <w:b/>
                <w:bCs/>
                <w:i/>
                <w:sz w:val="20"/>
                <w:szCs w:val="20"/>
              </w:rPr>
              <w:t xml:space="preserve"> Ratione personae:</w:t>
            </w:r>
          </w:p>
        </w:tc>
        <w:tc>
          <w:tcPr>
            <w:tcW w:w="5776" w:type="dxa"/>
            <w:vAlign w:val="center"/>
          </w:tcPr>
          <w:p w14:paraId="7707F3E9" w14:textId="7E2B0C04" w:rsidR="003239B8" w:rsidRPr="00BC2EB7" w:rsidRDefault="00BC2EB7" w:rsidP="002377D6">
            <w:pPr>
              <w:rPr>
                <w:rFonts w:asciiTheme="majorHAnsi" w:hAnsiTheme="majorHAnsi"/>
                <w:bCs/>
                <w:sz w:val="20"/>
                <w:szCs w:val="20"/>
              </w:rPr>
            </w:pPr>
            <w:r w:rsidRPr="00BC2EB7">
              <w:rPr>
                <w:rFonts w:asciiTheme="majorHAnsi" w:hAnsiTheme="majorHAnsi"/>
                <w:bCs/>
                <w:sz w:val="20"/>
                <w:szCs w:val="20"/>
              </w:rPr>
              <w:t>Sim</w:t>
            </w:r>
          </w:p>
        </w:tc>
      </w:tr>
      <w:tr w:rsidR="003239B8" w:rsidRPr="00BC2EB7" w14:paraId="4B8802DA" w14:textId="77777777" w:rsidTr="00D81F93">
        <w:trPr>
          <w:cantSplit/>
        </w:trPr>
        <w:tc>
          <w:tcPr>
            <w:tcW w:w="3561" w:type="dxa"/>
            <w:tcBorders>
              <w:top w:val="single" w:sz="6" w:space="0" w:color="auto"/>
              <w:bottom w:val="single" w:sz="6" w:space="0" w:color="auto"/>
            </w:tcBorders>
            <w:shd w:val="clear" w:color="auto" w:fill="FFC000"/>
            <w:vAlign w:val="center"/>
          </w:tcPr>
          <w:p w14:paraId="3915C23B" w14:textId="5BC7D7BF" w:rsidR="003239B8" w:rsidRPr="00BC2EB7" w:rsidRDefault="00D21316" w:rsidP="002377D6">
            <w:pPr>
              <w:jc w:val="center"/>
              <w:rPr>
                <w:rFonts w:asciiTheme="majorHAnsi" w:hAnsiTheme="majorHAnsi"/>
                <w:b/>
                <w:bCs/>
                <w:sz w:val="20"/>
                <w:szCs w:val="20"/>
              </w:rPr>
            </w:pPr>
            <w:r w:rsidRPr="00BC2EB7">
              <w:rPr>
                <w:rFonts w:asciiTheme="majorHAnsi" w:hAnsiTheme="majorHAnsi"/>
                <w:b/>
                <w:bCs/>
                <w:sz w:val="20"/>
                <w:szCs w:val="20"/>
              </w:rPr>
              <w:t>Competê</w:t>
            </w:r>
            <w:r w:rsidR="003239B8" w:rsidRPr="00BC2EB7">
              <w:rPr>
                <w:rFonts w:asciiTheme="majorHAnsi" w:hAnsiTheme="majorHAnsi"/>
                <w:b/>
                <w:bCs/>
                <w:sz w:val="20"/>
                <w:szCs w:val="20"/>
              </w:rPr>
              <w:t>ncia</w:t>
            </w:r>
            <w:r w:rsidR="003239B8" w:rsidRPr="00BC2EB7">
              <w:rPr>
                <w:rFonts w:asciiTheme="majorHAnsi" w:hAnsiTheme="majorHAnsi"/>
                <w:b/>
                <w:bCs/>
                <w:i/>
                <w:sz w:val="20"/>
                <w:szCs w:val="20"/>
              </w:rPr>
              <w:t xml:space="preserve"> Ratione loci</w:t>
            </w:r>
            <w:r w:rsidR="003239B8" w:rsidRPr="00BC2EB7">
              <w:rPr>
                <w:rFonts w:asciiTheme="majorHAnsi" w:hAnsiTheme="majorHAnsi"/>
                <w:b/>
                <w:bCs/>
                <w:sz w:val="20"/>
                <w:szCs w:val="20"/>
              </w:rPr>
              <w:t>:</w:t>
            </w:r>
          </w:p>
        </w:tc>
        <w:tc>
          <w:tcPr>
            <w:tcW w:w="5776" w:type="dxa"/>
            <w:vAlign w:val="center"/>
          </w:tcPr>
          <w:p w14:paraId="12C931CB" w14:textId="1509085A" w:rsidR="003239B8" w:rsidRPr="00BC2EB7" w:rsidRDefault="00BC2EB7" w:rsidP="002377D6">
            <w:pPr>
              <w:rPr>
                <w:rFonts w:asciiTheme="majorHAnsi" w:hAnsiTheme="majorHAnsi"/>
                <w:bCs/>
                <w:sz w:val="20"/>
                <w:szCs w:val="20"/>
              </w:rPr>
            </w:pPr>
            <w:r w:rsidRPr="00BC2EB7">
              <w:rPr>
                <w:rFonts w:asciiTheme="majorHAnsi" w:hAnsiTheme="majorHAnsi"/>
                <w:bCs/>
                <w:sz w:val="20"/>
                <w:szCs w:val="20"/>
              </w:rPr>
              <w:t>Sim</w:t>
            </w:r>
          </w:p>
        </w:tc>
      </w:tr>
      <w:tr w:rsidR="003239B8" w:rsidRPr="00BC2EB7" w14:paraId="4362FDF3" w14:textId="77777777" w:rsidTr="00D81F93">
        <w:trPr>
          <w:cantSplit/>
        </w:trPr>
        <w:tc>
          <w:tcPr>
            <w:tcW w:w="3561" w:type="dxa"/>
            <w:tcBorders>
              <w:top w:val="single" w:sz="6" w:space="0" w:color="auto"/>
              <w:bottom w:val="single" w:sz="6" w:space="0" w:color="auto"/>
            </w:tcBorders>
            <w:shd w:val="clear" w:color="auto" w:fill="FFC000"/>
            <w:vAlign w:val="center"/>
          </w:tcPr>
          <w:p w14:paraId="3BE23153" w14:textId="0DA4396B" w:rsidR="003239B8" w:rsidRPr="00BC2EB7" w:rsidRDefault="00D21316" w:rsidP="002377D6">
            <w:pPr>
              <w:jc w:val="center"/>
              <w:rPr>
                <w:rFonts w:asciiTheme="majorHAnsi" w:hAnsiTheme="majorHAnsi"/>
                <w:b/>
                <w:bCs/>
                <w:sz w:val="20"/>
                <w:szCs w:val="20"/>
              </w:rPr>
            </w:pPr>
            <w:r w:rsidRPr="00BC2EB7">
              <w:rPr>
                <w:rFonts w:asciiTheme="majorHAnsi" w:hAnsiTheme="majorHAnsi"/>
                <w:b/>
                <w:bCs/>
                <w:sz w:val="20"/>
                <w:szCs w:val="20"/>
              </w:rPr>
              <w:t>Competê</w:t>
            </w:r>
            <w:r w:rsidR="003239B8" w:rsidRPr="00BC2EB7">
              <w:rPr>
                <w:rFonts w:asciiTheme="majorHAnsi" w:hAnsiTheme="majorHAnsi"/>
                <w:b/>
                <w:bCs/>
                <w:sz w:val="20"/>
                <w:szCs w:val="20"/>
              </w:rPr>
              <w:t>ncia</w:t>
            </w:r>
            <w:r w:rsidR="003239B8" w:rsidRPr="00BC2EB7">
              <w:rPr>
                <w:rFonts w:asciiTheme="majorHAnsi" w:hAnsiTheme="majorHAnsi"/>
                <w:b/>
                <w:bCs/>
                <w:i/>
                <w:sz w:val="20"/>
                <w:szCs w:val="20"/>
              </w:rPr>
              <w:t xml:space="preserve"> Ratione temporis</w:t>
            </w:r>
            <w:r w:rsidR="003239B8" w:rsidRPr="00BC2EB7">
              <w:rPr>
                <w:rFonts w:asciiTheme="majorHAnsi" w:hAnsiTheme="majorHAnsi"/>
                <w:b/>
                <w:bCs/>
                <w:sz w:val="20"/>
                <w:szCs w:val="20"/>
              </w:rPr>
              <w:t>:</w:t>
            </w:r>
          </w:p>
        </w:tc>
        <w:tc>
          <w:tcPr>
            <w:tcW w:w="5776" w:type="dxa"/>
            <w:vAlign w:val="center"/>
          </w:tcPr>
          <w:p w14:paraId="6F8B059B" w14:textId="6FEC1158" w:rsidR="003239B8" w:rsidRPr="00BC2EB7" w:rsidRDefault="00BC2EB7" w:rsidP="002377D6">
            <w:pPr>
              <w:rPr>
                <w:rFonts w:asciiTheme="majorHAnsi" w:hAnsiTheme="majorHAnsi"/>
                <w:bCs/>
                <w:sz w:val="20"/>
                <w:szCs w:val="20"/>
              </w:rPr>
            </w:pPr>
            <w:r w:rsidRPr="00BC2EB7">
              <w:rPr>
                <w:rFonts w:asciiTheme="majorHAnsi" w:hAnsiTheme="majorHAnsi"/>
                <w:bCs/>
                <w:sz w:val="20"/>
                <w:szCs w:val="20"/>
              </w:rPr>
              <w:t>Sim</w:t>
            </w:r>
          </w:p>
        </w:tc>
      </w:tr>
      <w:tr w:rsidR="003239B8" w:rsidRPr="00E313C9" w14:paraId="30ABEC3E" w14:textId="77777777" w:rsidTr="00D81F93">
        <w:trPr>
          <w:cantSplit/>
        </w:trPr>
        <w:tc>
          <w:tcPr>
            <w:tcW w:w="3561" w:type="dxa"/>
            <w:tcBorders>
              <w:top w:val="single" w:sz="6" w:space="0" w:color="auto"/>
              <w:bottom w:val="single" w:sz="6" w:space="0" w:color="auto"/>
            </w:tcBorders>
            <w:shd w:val="clear" w:color="auto" w:fill="FFC000"/>
            <w:vAlign w:val="center"/>
          </w:tcPr>
          <w:p w14:paraId="47B529D2" w14:textId="38F880CA" w:rsidR="003239B8" w:rsidRPr="00BC2EB7" w:rsidRDefault="00D21316" w:rsidP="002377D6">
            <w:pPr>
              <w:jc w:val="center"/>
              <w:rPr>
                <w:rFonts w:asciiTheme="majorHAnsi" w:hAnsiTheme="majorHAnsi"/>
                <w:b/>
                <w:bCs/>
                <w:sz w:val="20"/>
                <w:szCs w:val="20"/>
              </w:rPr>
            </w:pPr>
            <w:r w:rsidRPr="00BC2EB7">
              <w:rPr>
                <w:rFonts w:asciiTheme="majorHAnsi" w:hAnsiTheme="majorHAnsi"/>
                <w:b/>
                <w:bCs/>
                <w:sz w:val="20"/>
                <w:szCs w:val="20"/>
              </w:rPr>
              <w:t>Competê</w:t>
            </w:r>
            <w:r w:rsidR="003239B8" w:rsidRPr="00BC2EB7">
              <w:rPr>
                <w:rFonts w:asciiTheme="majorHAnsi" w:hAnsiTheme="majorHAnsi"/>
                <w:b/>
                <w:bCs/>
                <w:sz w:val="20"/>
                <w:szCs w:val="20"/>
              </w:rPr>
              <w:t>ncia</w:t>
            </w:r>
            <w:r w:rsidR="003239B8" w:rsidRPr="00BC2EB7">
              <w:rPr>
                <w:rFonts w:asciiTheme="majorHAnsi" w:hAnsiTheme="majorHAnsi"/>
                <w:b/>
                <w:bCs/>
                <w:i/>
                <w:sz w:val="20"/>
                <w:szCs w:val="20"/>
              </w:rPr>
              <w:t xml:space="preserve"> Ratione materia</w:t>
            </w:r>
            <w:r w:rsidR="00EE00E9" w:rsidRPr="00BC2EB7">
              <w:rPr>
                <w:rFonts w:asciiTheme="majorHAnsi" w:hAnsiTheme="majorHAnsi"/>
                <w:b/>
                <w:bCs/>
                <w:i/>
                <w:sz w:val="20"/>
                <w:szCs w:val="20"/>
              </w:rPr>
              <w:t>e</w:t>
            </w:r>
            <w:r w:rsidR="003239B8" w:rsidRPr="00BC2EB7">
              <w:rPr>
                <w:rFonts w:asciiTheme="majorHAnsi" w:hAnsiTheme="majorHAnsi"/>
                <w:b/>
                <w:bCs/>
                <w:sz w:val="20"/>
                <w:szCs w:val="20"/>
              </w:rPr>
              <w:t>:</w:t>
            </w:r>
          </w:p>
        </w:tc>
        <w:tc>
          <w:tcPr>
            <w:tcW w:w="5776" w:type="dxa"/>
            <w:vAlign w:val="center"/>
          </w:tcPr>
          <w:p w14:paraId="0C122F44" w14:textId="4D64EE07" w:rsidR="003239B8" w:rsidRPr="00BC2EB7" w:rsidRDefault="002418A2" w:rsidP="002377D6">
            <w:pPr>
              <w:jc w:val="both"/>
              <w:rPr>
                <w:rFonts w:asciiTheme="majorHAnsi" w:hAnsiTheme="majorHAnsi"/>
                <w:bCs/>
                <w:sz w:val="20"/>
                <w:szCs w:val="20"/>
              </w:rPr>
            </w:pPr>
            <w:r w:rsidRPr="00BC2EB7">
              <w:rPr>
                <w:rFonts w:asciiTheme="majorHAnsi" w:hAnsiTheme="majorHAnsi"/>
                <w:bCs/>
                <w:sz w:val="20"/>
                <w:szCs w:val="20"/>
              </w:rPr>
              <w:t>Sim, Convenção Americana (instrumento adotado no dia 25 de setembro de 1992)</w:t>
            </w:r>
          </w:p>
        </w:tc>
      </w:tr>
    </w:tbl>
    <w:p w14:paraId="4E92C444" w14:textId="2F087632" w:rsidR="003239B8" w:rsidRPr="00BC2EB7" w:rsidRDefault="003239B8" w:rsidP="003239B8">
      <w:pPr>
        <w:spacing w:before="240" w:after="240"/>
        <w:ind w:firstLine="720"/>
        <w:jc w:val="both"/>
        <w:rPr>
          <w:rFonts w:asciiTheme="majorHAnsi" w:hAnsiTheme="majorHAnsi"/>
          <w:b/>
          <w:bCs/>
          <w:sz w:val="20"/>
          <w:szCs w:val="20"/>
        </w:rPr>
      </w:pPr>
      <w:r w:rsidRPr="00BC2EB7">
        <w:rPr>
          <w:rFonts w:asciiTheme="majorHAnsi" w:hAnsiTheme="majorHAnsi"/>
          <w:b/>
          <w:bCs/>
          <w:sz w:val="20"/>
          <w:szCs w:val="20"/>
        </w:rPr>
        <w:t xml:space="preserve">IV. </w:t>
      </w:r>
      <w:r w:rsidRPr="00BC2EB7">
        <w:rPr>
          <w:rFonts w:asciiTheme="majorHAnsi" w:hAnsiTheme="majorHAnsi"/>
          <w:b/>
          <w:bCs/>
          <w:sz w:val="20"/>
          <w:szCs w:val="20"/>
        </w:rPr>
        <w:tab/>
      </w:r>
      <w:r w:rsidR="00D21316" w:rsidRPr="00BC2EB7">
        <w:rPr>
          <w:rFonts w:asciiTheme="majorHAnsi" w:hAnsiTheme="majorHAnsi"/>
          <w:b/>
          <w:bCs/>
          <w:sz w:val="20"/>
          <w:szCs w:val="20"/>
        </w:rPr>
        <w:t>DUPLICAÇÃO</w:t>
      </w:r>
      <w:r w:rsidR="00EE00E9" w:rsidRPr="00BC2EB7">
        <w:rPr>
          <w:rFonts w:asciiTheme="majorHAnsi" w:hAnsiTheme="majorHAnsi"/>
          <w:b/>
          <w:bCs/>
          <w:color w:val="FFFFFF" w:themeColor="background1"/>
          <w:sz w:val="20"/>
          <w:szCs w:val="20"/>
        </w:rPr>
        <w:t xml:space="preserve"> </w:t>
      </w:r>
      <w:r w:rsidR="00D21316" w:rsidRPr="00BC2EB7">
        <w:rPr>
          <w:rFonts w:asciiTheme="majorHAnsi" w:hAnsiTheme="majorHAnsi"/>
          <w:b/>
          <w:bCs/>
          <w:sz w:val="20"/>
          <w:szCs w:val="20"/>
        </w:rPr>
        <w:t>DE PROCEDIMENTOS E</w:t>
      </w:r>
      <w:r w:rsidR="00EE00E9" w:rsidRPr="00BC2EB7">
        <w:rPr>
          <w:rFonts w:asciiTheme="majorHAnsi" w:hAnsiTheme="majorHAnsi"/>
          <w:b/>
          <w:bCs/>
          <w:sz w:val="20"/>
          <w:szCs w:val="20"/>
        </w:rPr>
        <w:t xml:space="preserve"> CO</w:t>
      </w:r>
      <w:r w:rsidR="00D21316" w:rsidRPr="00BC2EB7">
        <w:rPr>
          <w:rFonts w:asciiTheme="majorHAnsi" w:hAnsiTheme="majorHAnsi"/>
          <w:b/>
          <w:bCs/>
          <w:sz w:val="20"/>
          <w:szCs w:val="20"/>
        </w:rPr>
        <w:t>ISA JUL</w:t>
      </w:r>
      <w:r w:rsidR="00EE00E9" w:rsidRPr="00BC2EB7">
        <w:rPr>
          <w:rFonts w:asciiTheme="majorHAnsi" w:hAnsiTheme="majorHAnsi"/>
          <w:b/>
          <w:bCs/>
          <w:sz w:val="20"/>
          <w:szCs w:val="20"/>
        </w:rPr>
        <w:t>GADA</w:t>
      </w:r>
      <w:r w:rsidR="00EE00E9" w:rsidRPr="00BC2EB7">
        <w:rPr>
          <w:rFonts w:asciiTheme="majorHAnsi" w:hAnsiTheme="majorHAnsi"/>
          <w:b/>
          <w:bCs/>
          <w:i/>
          <w:sz w:val="20"/>
          <w:szCs w:val="20"/>
        </w:rPr>
        <w:t xml:space="preserve"> </w:t>
      </w:r>
      <w:r w:rsidR="00EE00E9" w:rsidRPr="00BC2EB7">
        <w:rPr>
          <w:rFonts w:asciiTheme="majorHAnsi" w:hAnsiTheme="majorHAnsi"/>
          <w:b/>
          <w:bCs/>
          <w:sz w:val="20"/>
          <w:szCs w:val="20"/>
        </w:rPr>
        <w:t xml:space="preserve">INTERNACIONAL, </w:t>
      </w:r>
      <w:r w:rsidR="00D21316" w:rsidRPr="00BC2EB7">
        <w:rPr>
          <w:rFonts w:asciiTheme="majorHAnsi" w:hAnsiTheme="majorHAnsi"/>
          <w:b/>
          <w:bCs/>
          <w:sz w:val="20"/>
          <w:szCs w:val="20"/>
        </w:rPr>
        <w:t>CARACTERIZAÇÃO</w:t>
      </w:r>
      <w:r w:rsidRPr="00BC2EB7">
        <w:rPr>
          <w:rFonts w:asciiTheme="majorHAnsi" w:hAnsiTheme="majorHAnsi"/>
          <w:b/>
          <w:bCs/>
          <w:sz w:val="20"/>
          <w:szCs w:val="20"/>
        </w:rPr>
        <w:t xml:space="preserve">, </w:t>
      </w:r>
      <w:r w:rsidR="00D21316" w:rsidRPr="00BC2EB7">
        <w:rPr>
          <w:rFonts w:asciiTheme="majorHAnsi" w:hAnsiTheme="majorHAnsi"/>
          <w:b/>
          <w:sz w:val="20"/>
          <w:szCs w:val="20"/>
        </w:rPr>
        <w:t>ESGOTAM</w:t>
      </w:r>
      <w:r w:rsidRPr="00BC2EB7">
        <w:rPr>
          <w:rFonts w:asciiTheme="majorHAnsi" w:hAnsiTheme="majorHAnsi"/>
          <w:b/>
          <w:sz w:val="20"/>
          <w:szCs w:val="20"/>
        </w:rPr>
        <w:t>ENTO D</w:t>
      </w:r>
      <w:r w:rsidR="00D21316" w:rsidRPr="00BC2EB7">
        <w:rPr>
          <w:rFonts w:asciiTheme="majorHAnsi" w:hAnsiTheme="majorHAnsi"/>
          <w:b/>
          <w:sz w:val="20"/>
          <w:szCs w:val="20"/>
        </w:rPr>
        <w:t>OS RECURSOS INTERNOS E PR</w:t>
      </w:r>
      <w:r w:rsidRPr="00BC2EB7">
        <w:rPr>
          <w:rFonts w:asciiTheme="majorHAnsi" w:hAnsiTheme="majorHAnsi"/>
          <w:b/>
          <w:sz w:val="20"/>
          <w:szCs w:val="20"/>
        </w:rPr>
        <w:t xml:space="preserve">AZO DE </w:t>
      </w:r>
      <w:r w:rsidR="00D21316" w:rsidRPr="00BC2EB7">
        <w:rPr>
          <w:rFonts w:asciiTheme="majorHAnsi" w:hAnsiTheme="majorHAnsi"/>
          <w:b/>
          <w:sz w:val="20"/>
          <w:szCs w:val="20"/>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BC2EB7"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2377D6" w:rsidRDefault="00D21316" w:rsidP="002377D6">
            <w:pPr>
              <w:jc w:val="center"/>
              <w:rPr>
                <w:rFonts w:asciiTheme="majorHAnsi" w:hAnsiTheme="majorHAnsi"/>
                <w:b/>
                <w:bCs/>
                <w:sz w:val="20"/>
                <w:szCs w:val="20"/>
              </w:rPr>
            </w:pPr>
            <w:r w:rsidRPr="002377D6">
              <w:rPr>
                <w:rFonts w:asciiTheme="majorHAnsi" w:hAnsiTheme="majorHAnsi"/>
                <w:b/>
                <w:bCs/>
                <w:sz w:val="20"/>
                <w:szCs w:val="20"/>
              </w:rPr>
              <w:t>Duplicação de procedimentos e</w:t>
            </w:r>
            <w:r w:rsidR="00EE00E9" w:rsidRPr="002377D6">
              <w:rPr>
                <w:rFonts w:asciiTheme="majorHAnsi" w:hAnsiTheme="majorHAnsi"/>
                <w:b/>
                <w:bCs/>
                <w:sz w:val="20"/>
                <w:szCs w:val="20"/>
              </w:rPr>
              <w:t xml:space="preserve"> co</w:t>
            </w:r>
            <w:r w:rsidRPr="002377D6">
              <w:rPr>
                <w:rFonts w:asciiTheme="majorHAnsi" w:hAnsiTheme="majorHAnsi"/>
                <w:b/>
                <w:bCs/>
                <w:sz w:val="20"/>
                <w:szCs w:val="20"/>
              </w:rPr>
              <w:t>isa jul</w:t>
            </w:r>
            <w:r w:rsidR="00EE00E9" w:rsidRPr="002377D6">
              <w:rPr>
                <w:rFonts w:asciiTheme="majorHAnsi" w:hAnsiTheme="majorHAnsi"/>
                <w:b/>
                <w:bCs/>
                <w:sz w:val="20"/>
                <w:szCs w:val="20"/>
              </w:rPr>
              <w:t>gada internacional:</w:t>
            </w:r>
          </w:p>
        </w:tc>
        <w:tc>
          <w:tcPr>
            <w:tcW w:w="5760" w:type="dxa"/>
            <w:vAlign w:val="center"/>
          </w:tcPr>
          <w:p w14:paraId="240941E6" w14:textId="1D5EE45C" w:rsidR="00EE00E9" w:rsidRPr="002377D6" w:rsidRDefault="00BC2EB7" w:rsidP="002377D6">
            <w:pPr>
              <w:jc w:val="both"/>
              <w:rPr>
                <w:rFonts w:asciiTheme="majorHAnsi" w:hAnsiTheme="majorHAnsi"/>
                <w:bCs/>
                <w:sz w:val="20"/>
                <w:szCs w:val="20"/>
              </w:rPr>
            </w:pPr>
            <w:r w:rsidRPr="002377D6">
              <w:rPr>
                <w:rFonts w:asciiTheme="majorHAnsi" w:hAnsiTheme="majorHAnsi"/>
                <w:bCs/>
                <w:sz w:val="20"/>
                <w:szCs w:val="20"/>
              </w:rPr>
              <w:t>N</w:t>
            </w:r>
            <w:r w:rsidR="002377D6" w:rsidRPr="002377D6">
              <w:rPr>
                <w:rFonts w:asciiTheme="majorHAnsi" w:hAnsiTheme="majorHAnsi"/>
                <w:bCs/>
                <w:sz w:val="20"/>
                <w:szCs w:val="20"/>
              </w:rPr>
              <w:t>ã</w:t>
            </w:r>
            <w:r w:rsidRPr="002377D6">
              <w:rPr>
                <w:rFonts w:asciiTheme="majorHAnsi" w:hAnsiTheme="majorHAnsi"/>
                <w:bCs/>
                <w:sz w:val="20"/>
                <w:szCs w:val="20"/>
              </w:rPr>
              <w:t>o</w:t>
            </w:r>
          </w:p>
        </w:tc>
      </w:tr>
      <w:tr w:rsidR="003239B8" w:rsidRPr="00E313C9"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BC2EB7" w:rsidRDefault="00D21316" w:rsidP="00D21316">
            <w:pPr>
              <w:jc w:val="center"/>
              <w:rPr>
                <w:rFonts w:asciiTheme="majorHAnsi" w:hAnsiTheme="majorHAnsi"/>
                <w:b/>
                <w:bCs/>
                <w:i/>
                <w:sz w:val="20"/>
                <w:szCs w:val="20"/>
              </w:rPr>
            </w:pPr>
            <w:r w:rsidRPr="00BC2EB7">
              <w:rPr>
                <w:rFonts w:asciiTheme="majorHAnsi" w:hAnsiTheme="majorHAnsi"/>
                <w:b/>
                <w:bCs/>
                <w:sz w:val="20"/>
                <w:szCs w:val="20"/>
              </w:rPr>
              <w:t>Direitos</w:t>
            </w:r>
            <w:r w:rsidR="003239B8" w:rsidRPr="00BC2EB7">
              <w:rPr>
                <w:rFonts w:asciiTheme="majorHAnsi" w:hAnsiTheme="majorHAnsi"/>
                <w:b/>
                <w:bCs/>
                <w:sz w:val="20"/>
                <w:szCs w:val="20"/>
              </w:rPr>
              <w:t xml:space="preserve"> declarados </w:t>
            </w:r>
            <w:r w:rsidRPr="00BC2EB7">
              <w:rPr>
                <w:rFonts w:asciiTheme="majorHAnsi" w:hAnsiTheme="majorHAnsi"/>
                <w:b/>
                <w:bCs/>
                <w:sz w:val="20"/>
                <w:szCs w:val="20"/>
              </w:rPr>
              <w:t>admitidos</w:t>
            </w:r>
            <w:r w:rsidR="003239B8" w:rsidRPr="00BC2EB7">
              <w:rPr>
                <w:rFonts w:asciiTheme="majorHAnsi" w:hAnsiTheme="majorHAnsi"/>
                <w:b/>
                <w:bCs/>
                <w:i/>
                <w:sz w:val="20"/>
                <w:szCs w:val="20"/>
              </w:rPr>
              <w:t>:</w:t>
            </w:r>
          </w:p>
        </w:tc>
        <w:tc>
          <w:tcPr>
            <w:tcW w:w="5760" w:type="dxa"/>
            <w:vAlign w:val="center"/>
          </w:tcPr>
          <w:p w14:paraId="6310C8F7" w14:textId="37118D48" w:rsidR="003239B8" w:rsidRPr="00BC2EB7" w:rsidRDefault="000E6879" w:rsidP="00BC63CA">
            <w:pPr>
              <w:jc w:val="both"/>
              <w:rPr>
                <w:rFonts w:asciiTheme="majorHAnsi" w:hAnsiTheme="majorHAnsi"/>
                <w:bCs/>
                <w:sz w:val="20"/>
                <w:szCs w:val="20"/>
              </w:rPr>
            </w:pPr>
            <w:r>
              <w:rPr>
                <w:rFonts w:asciiTheme="majorHAnsi" w:hAnsiTheme="majorHAnsi"/>
                <w:bCs/>
                <w:sz w:val="20"/>
                <w:szCs w:val="20"/>
              </w:rPr>
              <w:t>Não se analisa</w:t>
            </w:r>
          </w:p>
        </w:tc>
      </w:tr>
      <w:tr w:rsidR="003239B8" w:rsidRPr="00E313C9"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2377D6" w:rsidRDefault="00D21316" w:rsidP="00D21316">
            <w:pPr>
              <w:jc w:val="center"/>
              <w:rPr>
                <w:rFonts w:asciiTheme="majorHAnsi" w:hAnsiTheme="majorHAnsi"/>
                <w:b/>
                <w:bCs/>
                <w:sz w:val="20"/>
                <w:szCs w:val="20"/>
              </w:rPr>
            </w:pPr>
            <w:r w:rsidRPr="002377D6">
              <w:rPr>
                <w:rFonts w:asciiTheme="majorHAnsi" w:hAnsiTheme="majorHAnsi"/>
                <w:b/>
                <w:bCs/>
                <w:sz w:val="20"/>
                <w:szCs w:val="20"/>
              </w:rPr>
              <w:t>Esgotamento dos</w:t>
            </w:r>
            <w:r w:rsidR="003239B8" w:rsidRPr="002377D6">
              <w:rPr>
                <w:rFonts w:asciiTheme="majorHAnsi" w:hAnsiTheme="majorHAnsi"/>
                <w:b/>
                <w:bCs/>
                <w:sz w:val="20"/>
                <w:szCs w:val="20"/>
              </w:rPr>
              <w:t xml:space="preserve"> recursos internos</w:t>
            </w:r>
            <w:r w:rsidR="00EE00E9" w:rsidRPr="002377D6">
              <w:rPr>
                <w:rFonts w:asciiTheme="majorHAnsi" w:hAnsiTheme="majorHAnsi"/>
                <w:b/>
                <w:bCs/>
                <w:sz w:val="20"/>
                <w:szCs w:val="20"/>
              </w:rPr>
              <w:t xml:space="preserve"> o</w:t>
            </w:r>
            <w:r w:rsidRPr="002377D6">
              <w:rPr>
                <w:rFonts w:asciiTheme="majorHAnsi" w:hAnsiTheme="majorHAnsi"/>
                <w:b/>
                <w:bCs/>
                <w:sz w:val="20"/>
                <w:szCs w:val="20"/>
              </w:rPr>
              <w:t>u procedência de um</w:t>
            </w:r>
            <w:r w:rsidR="00EE00E9" w:rsidRPr="002377D6">
              <w:rPr>
                <w:rFonts w:asciiTheme="majorHAnsi" w:hAnsiTheme="majorHAnsi"/>
                <w:b/>
                <w:bCs/>
                <w:sz w:val="20"/>
                <w:szCs w:val="20"/>
              </w:rPr>
              <w:t xml:space="preserve">a </w:t>
            </w:r>
            <w:r w:rsidRPr="002377D6">
              <w:rPr>
                <w:rFonts w:asciiTheme="majorHAnsi" w:hAnsiTheme="majorHAnsi"/>
                <w:b/>
                <w:bCs/>
                <w:sz w:val="20"/>
                <w:szCs w:val="20"/>
              </w:rPr>
              <w:t>exceção</w:t>
            </w:r>
            <w:r w:rsidR="003239B8" w:rsidRPr="002377D6">
              <w:rPr>
                <w:rFonts w:asciiTheme="majorHAnsi" w:hAnsiTheme="majorHAnsi"/>
                <w:b/>
                <w:bCs/>
                <w:sz w:val="20"/>
                <w:szCs w:val="20"/>
              </w:rPr>
              <w:t>:</w:t>
            </w:r>
          </w:p>
        </w:tc>
        <w:tc>
          <w:tcPr>
            <w:tcW w:w="5760" w:type="dxa"/>
            <w:vAlign w:val="center"/>
          </w:tcPr>
          <w:p w14:paraId="69C53E8A" w14:textId="17A7DADE" w:rsidR="003239B8" w:rsidRPr="00F90984" w:rsidRDefault="00F90984" w:rsidP="00ED6443">
            <w:pPr>
              <w:rPr>
                <w:rFonts w:asciiTheme="majorHAnsi" w:hAnsiTheme="majorHAnsi"/>
                <w:sz w:val="20"/>
                <w:szCs w:val="20"/>
              </w:rPr>
            </w:pPr>
            <w:r>
              <w:rPr>
                <w:rFonts w:asciiTheme="majorHAnsi" w:hAnsiTheme="majorHAnsi"/>
                <w:sz w:val="20"/>
                <w:szCs w:val="20"/>
              </w:rPr>
              <w:t>Não</w:t>
            </w:r>
          </w:p>
        </w:tc>
      </w:tr>
      <w:tr w:rsidR="003239B8" w:rsidRPr="00E313C9"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2377D6" w:rsidRDefault="00D21316" w:rsidP="002377D6">
            <w:pPr>
              <w:jc w:val="center"/>
              <w:rPr>
                <w:rFonts w:asciiTheme="majorHAnsi" w:hAnsiTheme="majorHAnsi"/>
                <w:b/>
                <w:bCs/>
                <w:sz w:val="20"/>
                <w:szCs w:val="20"/>
              </w:rPr>
            </w:pPr>
            <w:r w:rsidRPr="002377D6">
              <w:rPr>
                <w:rFonts w:asciiTheme="majorHAnsi" w:hAnsiTheme="majorHAnsi"/>
                <w:b/>
                <w:bCs/>
                <w:sz w:val="20"/>
                <w:szCs w:val="20"/>
              </w:rPr>
              <w:t>Apresentação dentro do pr</w:t>
            </w:r>
            <w:r w:rsidR="003239B8" w:rsidRPr="002377D6">
              <w:rPr>
                <w:rFonts w:asciiTheme="majorHAnsi" w:hAnsiTheme="majorHAnsi"/>
                <w:b/>
                <w:bCs/>
                <w:sz w:val="20"/>
                <w:szCs w:val="20"/>
              </w:rPr>
              <w:t>azo:</w:t>
            </w:r>
          </w:p>
        </w:tc>
        <w:tc>
          <w:tcPr>
            <w:tcW w:w="5760" w:type="dxa"/>
            <w:vAlign w:val="center"/>
          </w:tcPr>
          <w:p w14:paraId="4A2A4569" w14:textId="40ECFCA8" w:rsidR="003239B8" w:rsidRPr="002377D6" w:rsidRDefault="00F90984" w:rsidP="002377D6">
            <w:pPr>
              <w:rPr>
                <w:rFonts w:asciiTheme="majorHAnsi" w:hAnsiTheme="majorHAnsi"/>
                <w:bCs/>
                <w:sz w:val="20"/>
                <w:szCs w:val="20"/>
              </w:rPr>
            </w:pPr>
            <w:r>
              <w:rPr>
                <w:rFonts w:asciiTheme="majorHAnsi" w:hAnsiTheme="majorHAnsi"/>
                <w:bCs/>
                <w:sz w:val="20"/>
                <w:szCs w:val="20"/>
              </w:rPr>
              <w:t>Não se analisa</w:t>
            </w:r>
          </w:p>
        </w:tc>
      </w:tr>
    </w:tbl>
    <w:p w14:paraId="18E6423B" w14:textId="476F88C0" w:rsidR="003239B8" w:rsidRPr="00BC2EB7" w:rsidRDefault="00223A29" w:rsidP="003239B8">
      <w:pPr>
        <w:spacing w:before="240" w:after="240"/>
        <w:ind w:firstLine="720"/>
        <w:jc w:val="both"/>
        <w:rPr>
          <w:rFonts w:asciiTheme="majorHAnsi" w:hAnsiTheme="majorHAnsi"/>
          <w:b/>
          <w:sz w:val="20"/>
          <w:szCs w:val="20"/>
        </w:rPr>
      </w:pPr>
      <w:r w:rsidRPr="00BC2EB7">
        <w:rPr>
          <w:rFonts w:asciiTheme="majorHAnsi" w:hAnsiTheme="majorHAnsi"/>
          <w:b/>
          <w:sz w:val="20"/>
          <w:szCs w:val="20"/>
        </w:rPr>
        <w:t xml:space="preserve">V. </w:t>
      </w:r>
      <w:r w:rsidRPr="00BC2EB7">
        <w:rPr>
          <w:rFonts w:asciiTheme="majorHAnsi" w:hAnsiTheme="majorHAnsi"/>
          <w:b/>
          <w:sz w:val="20"/>
          <w:szCs w:val="20"/>
        </w:rPr>
        <w:tab/>
      </w:r>
      <w:r w:rsidR="00D21316" w:rsidRPr="00BC2EB7">
        <w:rPr>
          <w:rFonts w:asciiTheme="majorHAnsi" w:hAnsiTheme="majorHAnsi"/>
          <w:b/>
          <w:sz w:val="20"/>
          <w:szCs w:val="20"/>
        </w:rPr>
        <w:t>FATOS</w:t>
      </w:r>
      <w:r w:rsidR="003239B8" w:rsidRPr="00BC2EB7">
        <w:rPr>
          <w:rFonts w:asciiTheme="majorHAnsi" w:hAnsiTheme="majorHAnsi"/>
          <w:b/>
          <w:sz w:val="20"/>
          <w:szCs w:val="20"/>
        </w:rPr>
        <w:t xml:space="preserve"> ALEGADOS </w:t>
      </w:r>
    </w:p>
    <w:p w14:paraId="3A0F0B72" w14:textId="23FB8B5F" w:rsidR="00E313C9" w:rsidRPr="00C3340D" w:rsidRDefault="0020077D" w:rsidP="00E313C9">
      <w:pPr>
        <w:numPr>
          <w:ilvl w:val="0"/>
          <w:numId w:val="103"/>
        </w:numPr>
        <w:suppressAutoHyphens/>
        <w:spacing w:after="240"/>
        <w:jc w:val="both"/>
        <w:rPr>
          <w:rFonts w:asciiTheme="majorHAnsi" w:hAnsiTheme="majorHAnsi"/>
          <w:color w:val="000000" w:themeColor="text1"/>
          <w:sz w:val="20"/>
          <w:szCs w:val="20"/>
        </w:rPr>
      </w:pPr>
      <w:r w:rsidRPr="00732F87">
        <w:rPr>
          <w:rFonts w:asciiTheme="majorHAnsi" w:hAnsiTheme="majorHAnsi"/>
          <w:color w:val="000000" w:themeColor="text1"/>
          <w:sz w:val="20"/>
          <w:szCs w:val="20"/>
        </w:rPr>
        <w:t xml:space="preserve">A parte peticionária afirma que </w:t>
      </w:r>
      <w:r w:rsidR="00D62DF9" w:rsidRPr="00732F87">
        <w:rPr>
          <w:rFonts w:asciiTheme="majorHAnsi" w:hAnsiTheme="majorHAnsi"/>
          <w:color w:val="000000" w:themeColor="text1"/>
          <w:sz w:val="20"/>
          <w:szCs w:val="20"/>
        </w:rPr>
        <w:t>o</w:t>
      </w:r>
      <w:r w:rsidR="00732F87" w:rsidRPr="00732F87">
        <w:rPr>
          <w:rFonts w:asciiTheme="majorHAnsi" w:hAnsiTheme="majorHAnsi"/>
          <w:color w:val="000000" w:themeColor="text1"/>
          <w:sz w:val="20"/>
          <w:szCs w:val="20"/>
        </w:rPr>
        <w:t xml:space="preserve"> Estado brasileiro é responsável pela violação aos direitos do</w:t>
      </w:r>
      <w:r w:rsidR="00D62DF9" w:rsidRPr="00732F87">
        <w:rPr>
          <w:rFonts w:asciiTheme="majorHAnsi" w:hAnsiTheme="majorHAnsi"/>
          <w:color w:val="000000" w:themeColor="text1"/>
          <w:sz w:val="20"/>
          <w:szCs w:val="20"/>
        </w:rPr>
        <w:t xml:space="preserve"> Sr. Ecio Carlos Cristofani </w:t>
      </w:r>
      <w:r w:rsidR="003F7FED">
        <w:rPr>
          <w:rFonts w:asciiTheme="majorHAnsi" w:hAnsiTheme="majorHAnsi"/>
          <w:color w:val="000000" w:themeColor="text1"/>
          <w:sz w:val="20"/>
          <w:szCs w:val="20"/>
        </w:rPr>
        <w:t>(</w:t>
      </w:r>
      <w:r w:rsidR="00D62DF9" w:rsidRPr="00732F87">
        <w:rPr>
          <w:rFonts w:asciiTheme="majorHAnsi" w:hAnsiTheme="majorHAnsi"/>
          <w:color w:val="000000" w:themeColor="text1"/>
          <w:sz w:val="20"/>
          <w:szCs w:val="20"/>
        </w:rPr>
        <w:t>adiante “suposta vítima” ou “Sr. Cristofani”)</w:t>
      </w:r>
      <w:r w:rsidR="00381DF5">
        <w:rPr>
          <w:rFonts w:asciiTheme="majorHAnsi" w:hAnsiTheme="majorHAnsi"/>
          <w:color w:val="000000" w:themeColor="text1"/>
          <w:sz w:val="20"/>
          <w:szCs w:val="20"/>
        </w:rPr>
        <w:t xml:space="preserve"> e de seus familiares por </w:t>
      </w:r>
      <w:r w:rsidR="00381DF5" w:rsidRPr="00732F87">
        <w:rPr>
          <w:rFonts w:asciiTheme="majorHAnsi" w:hAnsiTheme="majorHAnsi"/>
          <w:color w:val="000000" w:themeColor="text1"/>
          <w:sz w:val="20"/>
          <w:szCs w:val="20"/>
        </w:rPr>
        <w:t xml:space="preserve">não investigar o </w:t>
      </w:r>
      <w:r w:rsidR="00381DF5">
        <w:rPr>
          <w:rFonts w:asciiTheme="majorHAnsi" w:hAnsiTheme="majorHAnsi"/>
          <w:color w:val="000000" w:themeColor="text1"/>
          <w:sz w:val="20"/>
          <w:szCs w:val="20"/>
        </w:rPr>
        <w:t xml:space="preserve">seu </w:t>
      </w:r>
      <w:r w:rsidR="00381DF5" w:rsidRPr="00732F87">
        <w:rPr>
          <w:rFonts w:asciiTheme="majorHAnsi" w:hAnsiTheme="majorHAnsi"/>
          <w:color w:val="000000" w:themeColor="text1"/>
          <w:sz w:val="20"/>
          <w:szCs w:val="20"/>
        </w:rPr>
        <w:t>homicídio</w:t>
      </w:r>
      <w:r w:rsidR="00732F87" w:rsidRPr="00732F87">
        <w:rPr>
          <w:rFonts w:asciiTheme="majorHAnsi" w:hAnsiTheme="majorHAnsi"/>
          <w:color w:val="000000" w:themeColor="text1"/>
          <w:sz w:val="20"/>
          <w:szCs w:val="20"/>
        </w:rPr>
        <w:t>. Segundo a parte peticionária, os principais suspeitos do homicídio seriam</w:t>
      </w:r>
      <w:r w:rsidR="00D62DF9" w:rsidRPr="00732F87">
        <w:rPr>
          <w:rFonts w:asciiTheme="majorHAnsi" w:hAnsiTheme="majorHAnsi"/>
          <w:color w:val="000000" w:themeColor="text1"/>
          <w:sz w:val="20"/>
          <w:szCs w:val="20"/>
        </w:rPr>
        <w:t xml:space="preserve"> o casal, Sr. Alexandre </w:t>
      </w:r>
      <w:r w:rsidR="002927E0">
        <w:rPr>
          <w:rFonts w:asciiTheme="majorHAnsi" w:hAnsiTheme="majorHAnsi"/>
          <w:color w:val="000000" w:themeColor="text1"/>
          <w:sz w:val="20"/>
          <w:szCs w:val="20"/>
        </w:rPr>
        <w:t>d</w:t>
      </w:r>
      <w:r w:rsidR="00D62DF9" w:rsidRPr="00732F87">
        <w:rPr>
          <w:rFonts w:asciiTheme="majorHAnsi" w:hAnsiTheme="majorHAnsi"/>
          <w:color w:val="000000" w:themeColor="text1"/>
          <w:sz w:val="20"/>
          <w:szCs w:val="20"/>
        </w:rPr>
        <w:t>i Giorno e Sra. Flavia Quevedo Gargano, seus primos</w:t>
      </w:r>
      <w:r w:rsidR="00732F87" w:rsidRPr="00732F87">
        <w:rPr>
          <w:rFonts w:asciiTheme="majorHAnsi" w:hAnsiTheme="majorHAnsi"/>
          <w:color w:val="000000" w:themeColor="text1"/>
          <w:sz w:val="20"/>
          <w:szCs w:val="20"/>
        </w:rPr>
        <w:t>,</w:t>
      </w:r>
      <w:r w:rsidR="009A191F">
        <w:rPr>
          <w:rFonts w:asciiTheme="majorHAnsi" w:hAnsiTheme="majorHAnsi"/>
          <w:color w:val="000000" w:themeColor="text1"/>
          <w:sz w:val="20"/>
          <w:szCs w:val="20"/>
        </w:rPr>
        <w:t xml:space="preserve"> que desviavam dinheiro da empresa da suposta vítima,</w:t>
      </w:r>
      <w:r w:rsidR="00732F87" w:rsidRPr="00732F87">
        <w:rPr>
          <w:rFonts w:asciiTheme="majorHAnsi" w:hAnsiTheme="majorHAnsi"/>
          <w:color w:val="000000" w:themeColor="text1"/>
          <w:sz w:val="20"/>
          <w:szCs w:val="20"/>
        </w:rPr>
        <w:t xml:space="preserve"> e não haveria interesse por parte do Estado brasileiro em investigar os fatos.</w:t>
      </w:r>
      <w:r w:rsidR="004F7592">
        <w:rPr>
          <w:rFonts w:asciiTheme="majorHAnsi" w:hAnsiTheme="majorHAnsi"/>
          <w:color w:val="000000" w:themeColor="text1"/>
          <w:sz w:val="20"/>
          <w:szCs w:val="20"/>
        </w:rPr>
        <w:t xml:space="preserve"> Esclarece que embora houvesse um principal suspeito, houve uma demora injustificada na expedição de precatórios, os pedidos do Ministério Público não obtiveram retorno, e a equipe de investigação foi alterada diversas vezes</w:t>
      </w:r>
      <w:r w:rsidR="00C3340D">
        <w:rPr>
          <w:rFonts w:asciiTheme="majorHAnsi" w:hAnsiTheme="majorHAnsi"/>
          <w:color w:val="000000" w:themeColor="text1"/>
          <w:sz w:val="20"/>
          <w:szCs w:val="20"/>
        </w:rPr>
        <w:t>, de maneira que o único suspeito nunca foi investigado.</w:t>
      </w:r>
    </w:p>
    <w:p w14:paraId="31CDADAA" w14:textId="077DD517" w:rsidR="009A4F14" w:rsidRDefault="00E3566F" w:rsidP="00E3566F">
      <w:pPr>
        <w:numPr>
          <w:ilvl w:val="0"/>
          <w:numId w:val="103"/>
        </w:numPr>
        <w:suppressAutoHyphens/>
        <w:spacing w:after="240"/>
        <w:jc w:val="both"/>
        <w:rPr>
          <w:rFonts w:asciiTheme="majorHAnsi" w:hAnsiTheme="majorHAnsi"/>
          <w:sz w:val="20"/>
          <w:szCs w:val="20"/>
        </w:rPr>
      </w:pPr>
      <w:r w:rsidRPr="00C37A17">
        <w:rPr>
          <w:rFonts w:asciiTheme="majorHAnsi" w:hAnsiTheme="majorHAnsi"/>
          <w:sz w:val="20"/>
          <w:szCs w:val="20"/>
        </w:rPr>
        <w:t>Conforme informa</w:t>
      </w:r>
      <w:r w:rsidR="0029628D" w:rsidRPr="00C37A17">
        <w:rPr>
          <w:rFonts w:asciiTheme="majorHAnsi" w:hAnsiTheme="majorHAnsi"/>
          <w:bCs/>
          <w:sz w:val="20"/>
          <w:szCs w:val="20"/>
        </w:rPr>
        <w:t>ç</w:t>
      </w:r>
      <w:r w:rsidR="0029628D" w:rsidRPr="00C37A17">
        <w:rPr>
          <w:rFonts w:asciiTheme="majorHAnsi" w:hAnsiTheme="majorHAnsi" w:cs="Arial"/>
          <w:sz w:val="20"/>
          <w:szCs w:val="20"/>
        </w:rPr>
        <w:t>ões</w:t>
      </w:r>
      <w:r w:rsidRPr="00C37A17">
        <w:rPr>
          <w:rFonts w:asciiTheme="majorHAnsi" w:hAnsiTheme="majorHAnsi"/>
          <w:sz w:val="20"/>
          <w:szCs w:val="20"/>
        </w:rPr>
        <w:t xml:space="preserve"> e documentos apresentados</w:t>
      </w:r>
      <w:r w:rsidR="00FB22B4">
        <w:rPr>
          <w:rFonts w:asciiTheme="majorHAnsi" w:hAnsiTheme="majorHAnsi"/>
          <w:sz w:val="20"/>
          <w:szCs w:val="20"/>
        </w:rPr>
        <w:t xml:space="preserve"> pela parte peticionária</w:t>
      </w:r>
      <w:r w:rsidRPr="00C37A17">
        <w:rPr>
          <w:rFonts w:asciiTheme="majorHAnsi" w:hAnsiTheme="majorHAnsi"/>
          <w:sz w:val="20"/>
          <w:szCs w:val="20"/>
        </w:rPr>
        <w:t xml:space="preserve">, </w:t>
      </w:r>
      <w:r w:rsidR="00C60691">
        <w:rPr>
          <w:rFonts w:asciiTheme="majorHAnsi" w:hAnsiTheme="majorHAnsi"/>
          <w:sz w:val="20"/>
          <w:szCs w:val="20"/>
        </w:rPr>
        <w:t xml:space="preserve">a suposta vítima era proprietária da </w:t>
      </w:r>
      <w:r w:rsidR="009A4F14">
        <w:rPr>
          <w:rFonts w:asciiTheme="majorHAnsi" w:hAnsiTheme="majorHAnsi"/>
          <w:sz w:val="20"/>
          <w:szCs w:val="20"/>
        </w:rPr>
        <w:t>e</w:t>
      </w:r>
      <w:r w:rsidR="00C60691">
        <w:rPr>
          <w:rFonts w:asciiTheme="majorHAnsi" w:hAnsiTheme="majorHAnsi"/>
          <w:sz w:val="20"/>
          <w:szCs w:val="20"/>
        </w:rPr>
        <w:t xml:space="preserve">mpresa CONAI Equipamentos Industriais LTDA e, no dia 7 de março de 2007, foi assassinada por dois homens desconhecidos que lhe desferiram três tiros de arma de fogo em frente à empresa. </w:t>
      </w:r>
      <w:r w:rsidR="00C60691">
        <w:rPr>
          <w:rFonts w:asciiTheme="majorHAnsi" w:hAnsiTheme="majorHAnsi"/>
          <w:sz w:val="20"/>
          <w:szCs w:val="20"/>
        </w:rPr>
        <w:lastRenderedPageBreak/>
        <w:t xml:space="preserve">Embora tenha sido socorrido por algumas testemunhas e levado ao Pronto Socorro de Tatuapé, não resistiu aos ferimentos, vindo a falecer. Diante disso, foi iniciada investigação na Polícia Civil do Estado de São Paulo, 30º Distrito Policial de Tatuapé, em 7 de março para 2007 para averiguar o homicídio do Sr. Cristofani. A documentação apresentada pela suposta vítima indica que entre os dias 7 de março de 2007 e </w:t>
      </w:r>
      <w:r w:rsidR="00BB0DBA">
        <w:rPr>
          <w:rFonts w:asciiTheme="majorHAnsi" w:hAnsiTheme="majorHAnsi"/>
          <w:sz w:val="20"/>
          <w:szCs w:val="20"/>
        </w:rPr>
        <w:t>26 de junho de 2007</w:t>
      </w:r>
      <w:r w:rsidR="00C60691">
        <w:rPr>
          <w:rFonts w:asciiTheme="majorHAnsi" w:hAnsiTheme="majorHAnsi"/>
          <w:sz w:val="20"/>
          <w:szCs w:val="20"/>
        </w:rPr>
        <w:t xml:space="preserve"> foram feitas uma série de diligências a fim de avaliar os fatos: </w:t>
      </w:r>
      <w:r w:rsidR="00F41BA4">
        <w:rPr>
          <w:rFonts w:asciiTheme="majorHAnsi" w:hAnsiTheme="majorHAnsi"/>
          <w:sz w:val="20"/>
          <w:szCs w:val="20"/>
        </w:rPr>
        <w:t>oitiva de testemunhas, solicitação de quebra de sigilo telefônico da suposta vítima (realizada no dia 7 de março de 2007), elaboração de retrato falado dos suspeitos, elaboração de laudo pericial do local do fato e do veículo da suposta vítima, envio dos três projéteis para perícia (em 14 de março de 2007), exame necroscópico do cadáver (realizado em 7 de março de 2007)</w:t>
      </w:r>
      <w:r w:rsidR="00BB0DBA">
        <w:rPr>
          <w:rFonts w:asciiTheme="majorHAnsi" w:hAnsiTheme="majorHAnsi"/>
          <w:sz w:val="20"/>
          <w:szCs w:val="20"/>
        </w:rPr>
        <w:t xml:space="preserve">. </w:t>
      </w:r>
    </w:p>
    <w:p w14:paraId="366B9ACF" w14:textId="01648304" w:rsidR="005C1E4E" w:rsidRDefault="009A4F14" w:rsidP="00E3566F">
      <w:pPr>
        <w:numPr>
          <w:ilvl w:val="0"/>
          <w:numId w:val="103"/>
        </w:numPr>
        <w:suppressAutoHyphens/>
        <w:spacing w:after="240"/>
        <w:jc w:val="both"/>
        <w:rPr>
          <w:rFonts w:asciiTheme="majorHAnsi" w:hAnsiTheme="majorHAnsi"/>
          <w:sz w:val="20"/>
          <w:szCs w:val="20"/>
        </w:rPr>
      </w:pPr>
      <w:r>
        <w:rPr>
          <w:rFonts w:asciiTheme="majorHAnsi" w:hAnsiTheme="majorHAnsi"/>
          <w:sz w:val="20"/>
          <w:szCs w:val="20"/>
        </w:rPr>
        <w:t>Assim sendo, os documentos apresentados demonstram que,</w:t>
      </w:r>
      <w:r w:rsidR="005C6B3C">
        <w:rPr>
          <w:rFonts w:asciiTheme="majorHAnsi" w:hAnsiTheme="majorHAnsi"/>
          <w:sz w:val="20"/>
          <w:szCs w:val="20"/>
        </w:rPr>
        <w:t xml:space="preserve"> em 30 de março de 2007, o Sr. Einar Carlos Cristofani, irmão da suposta vítima, requereu a intervenção na investigação para solicitar que fosse aberto inquérito contra o Sr. Alexandre di Giorno</w:t>
      </w:r>
      <w:r w:rsidR="005C1E4E">
        <w:rPr>
          <w:rFonts w:asciiTheme="majorHAnsi" w:hAnsiTheme="majorHAnsi"/>
          <w:sz w:val="20"/>
          <w:szCs w:val="20"/>
        </w:rPr>
        <w:t>, quem era indicado pelos familiares da suposta vítima como principal suspeito</w:t>
      </w:r>
      <w:r w:rsidR="005C6B3C">
        <w:rPr>
          <w:rFonts w:asciiTheme="majorHAnsi" w:hAnsiTheme="majorHAnsi"/>
          <w:sz w:val="20"/>
          <w:szCs w:val="20"/>
        </w:rPr>
        <w:t>. Em 21 de junho de 2007, o Sr. Alexandre di Giorno, depôs e, em 28 de junho de 2007, foi acareado com outras testemunhas. Deste modo,</w:t>
      </w:r>
      <w:r>
        <w:rPr>
          <w:rFonts w:asciiTheme="majorHAnsi" w:hAnsiTheme="majorHAnsi"/>
          <w:sz w:val="20"/>
          <w:szCs w:val="20"/>
        </w:rPr>
        <w:t xml:space="preserve"> em 31 de julho de 2007, foi instaurado inquérito pelo homicídio da suposta vítima e por furto qualificado pelo desvio de dinheiro da empresa CONAI Equipamentos Industriais LTDA em face do Sr. Alexandre di Giorno. </w:t>
      </w:r>
      <w:r w:rsidR="005C1E4E">
        <w:rPr>
          <w:rFonts w:asciiTheme="majorHAnsi" w:hAnsiTheme="majorHAnsi"/>
          <w:sz w:val="20"/>
          <w:szCs w:val="20"/>
        </w:rPr>
        <w:t xml:space="preserve">Nesse período, foi solicitado o bloqueio de contas e veículos em nome do Sr. Alexandre e de sua esposa, Sra. Flavia </w:t>
      </w:r>
      <w:r w:rsidR="005C1E4E" w:rsidRPr="00732F87">
        <w:rPr>
          <w:rFonts w:asciiTheme="majorHAnsi" w:hAnsiTheme="majorHAnsi"/>
          <w:color w:val="000000" w:themeColor="text1"/>
          <w:sz w:val="20"/>
          <w:szCs w:val="20"/>
        </w:rPr>
        <w:t>Quevedo Gargano</w:t>
      </w:r>
      <w:r w:rsidR="005C1E4E">
        <w:rPr>
          <w:rFonts w:asciiTheme="majorHAnsi" w:hAnsiTheme="majorHAnsi"/>
          <w:color w:val="000000" w:themeColor="text1"/>
          <w:sz w:val="20"/>
          <w:szCs w:val="20"/>
        </w:rPr>
        <w:t>, foi solicitada uma auditoria nas contas da empresa CONAI Equipamentos Industrias LTDA, bem como a quebra do sigilo telefônico do referido casal e o acesso às declarações de imposto de renda dos suspeitos, além de terem sido expedidos mandados de busca e apreensão.</w:t>
      </w:r>
    </w:p>
    <w:p w14:paraId="03CAC74D" w14:textId="0C3B953C" w:rsidR="005C1E4E" w:rsidRPr="00C47716" w:rsidRDefault="005C6B3C" w:rsidP="00C47716">
      <w:pPr>
        <w:numPr>
          <w:ilvl w:val="0"/>
          <w:numId w:val="103"/>
        </w:numPr>
        <w:suppressAutoHyphens/>
        <w:spacing w:after="240"/>
        <w:jc w:val="both"/>
        <w:rPr>
          <w:rFonts w:asciiTheme="majorHAnsi" w:hAnsiTheme="majorHAnsi"/>
          <w:sz w:val="20"/>
          <w:szCs w:val="20"/>
        </w:rPr>
      </w:pPr>
      <w:r>
        <w:rPr>
          <w:rFonts w:asciiTheme="majorHAnsi" w:hAnsiTheme="majorHAnsi"/>
          <w:sz w:val="20"/>
          <w:szCs w:val="20"/>
        </w:rPr>
        <w:t>E</w:t>
      </w:r>
      <w:r w:rsidR="009A4F14">
        <w:rPr>
          <w:rFonts w:asciiTheme="majorHAnsi" w:hAnsiTheme="majorHAnsi"/>
          <w:sz w:val="20"/>
          <w:szCs w:val="20"/>
        </w:rPr>
        <w:t xml:space="preserve">m 13 de setembro de 2007, o inquérito foi enviado à Divisão de Homicídios e de Proteção à Pessoa da Polícia Civil onde </w:t>
      </w:r>
      <w:r>
        <w:rPr>
          <w:rFonts w:asciiTheme="majorHAnsi" w:hAnsiTheme="majorHAnsi"/>
          <w:sz w:val="20"/>
          <w:szCs w:val="20"/>
        </w:rPr>
        <w:t xml:space="preserve">foram </w:t>
      </w:r>
      <w:r w:rsidR="009A4F14">
        <w:rPr>
          <w:rFonts w:asciiTheme="majorHAnsi" w:hAnsiTheme="majorHAnsi"/>
          <w:sz w:val="20"/>
          <w:szCs w:val="20"/>
        </w:rPr>
        <w:t xml:space="preserve">feitas novas investigações e tomados novos depoimentos. </w:t>
      </w:r>
      <w:r w:rsidR="005958A0">
        <w:rPr>
          <w:rFonts w:asciiTheme="majorHAnsi" w:hAnsiTheme="majorHAnsi"/>
          <w:sz w:val="20"/>
          <w:szCs w:val="20"/>
        </w:rPr>
        <w:t xml:space="preserve">Ao longo do ano de 2008, nota-se que foram expedidos relatórios de investigação e tomados novos depoimento, inclusive de novas testemunhas. </w:t>
      </w:r>
      <w:r>
        <w:rPr>
          <w:rFonts w:asciiTheme="majorHAnsi" w:hAnsiTheme="majorHAnsi"/>
          <w:sz w:val="20"/>
          <w:szCs w:val="20"/>
        </w:rPr>
        <w:t xml:space="preserve">Ainda, observa-se que, em </w:t>
      </w:r>
      <w:r w:rsidR="005958A0">
        <w:rPr>
          <w:rFonts w:asciiTheme="majorHAnsi" w:hAnsiTheme="majorHAnsi"/>
          <w:sz w:val="20"/>
          <w:szCs w:val="20"/>
        </w:rPr>
        <w:t>17 de julho de 2008</w:t>
      </w:r>
      <w:r>
        <w:rPr>
          <w:rFonts w:asciiTheme="majorHAnsi" w:hAnsiTheme="majorHAnsi"/>
          <w:sz w:val="20"/>
          <w:szCs w:val="20"/>
        </w:rPr>
        <w:t xml:space="preserve">, o Sr. Einar Carlos Cristofani, peticionou nos autos do inquérito indicando que o nome da suposta vítima estava sendo utilizado indevidamente em algumas cidades do Estado de São Paulo, </w:t>
      </w:r>
      <w:r w:rsidR="005C1E4E">
        <w:rPr>
          <w:rFonts w:asciiTheme="majorHAnsi" w:hAnsiTheme="majorHAnsi"/>
          <w:sz w:val="20"/>
          <w:szCs w:val="20"/>
        </w:rPr>
        <w:t xml:space="preserve">o que poderia indicar para o autor do homicídio. </w:t>
      </w:r>
      <w:r w:rsidR="005958A0">
        <w:rPr>
          <w:rFonts w:asciiTheme="majorHAnsi" w:hAnsiTheme="majorHAnsi"/>
          <w:sz w:val="20"/>
          <w:szCs w:val="20"/>
        </w:rPr>
        <w:t xml:space="preserve">Isso gerou a expedição de cartas precatórias para que diferentes municípios averiguassem </w:t>
      </w:r>
      <w:r w:rsidR="00AC36BA">
        <w:rPr>
          <w:rFonts w:asciiTheme="majorHAnsi" w:hAnsiTheme="majorHAnsi"/>
          <w:sz w:val="20"/>
          <w:szCs w:val="20"/>
        </w:rPr>
        <w:t>a atividade suspeita</w:t>
      </w:r>
      <w:r w:rsidR="00C47716">
        <w:rPr>
          <w:rFonts w:asciiTheme="majorHAnsi" w:hAnsiTheme="majorHAnsi"/>
          <w:sz w:val="20"/>
          <w:szCs w:val="20"/>
        </w:rPr>
        <w:t>, as quais foram respondidas constatando a atipicidade do fato</w:t>
      </w:r>
      <w:r w:rsidR="005958A0">
        <w:rPr>
          <w:rFonts w:asciiTheme="majorHAnsi" w:hAnsiTheme="majorHAnsi"/>
          <w:sz w:val="20"/>
          <w:szCs w:val="20"/>
        </w:rPr>
        <w:t>.</w:t>
      </w:r>
      <w:r w:rsidR="00AC36BA">
        <w:rPr>
          <w:rFonts w:asciiTheme="majorHAnsi" w:hAnsiTheme="majorHAnsi"/>
          <w:sz w:val="20"/>
          <w:szCs w:val="20"/>
        </w:rPr>
        <w:t xml:space="preserve"> Em 3 de maio de 2009, o Ministério Público denunciou o Sr. Alexandre di Giorno por furto qualificado e a Sra. Flavia </w:t>
      </w:r>
      <w:r w:rsidR="00AC36BA" w:rsidRPr="00732F87">
        <w:rPr>
          <w:rFonts w:asciiTheme="majorHAnsi" w:hAnsiTheme="majorHAnsi"/>
          <w:color w:val="000000" w:themeColor="text1"/>
          <w:sz w:val="20"/>
          <w:szCs w:val="20"/>
        </w:rPr>
        <w:t>Quevedo Gargano</w:t>
      </w:r>
      <w:r w:rsidR="00AC36BA">
        <w:rPr>
          <w:rFonts w:asciiTheme="majorHAnsi" w:hAnsiTheme="majorHAnsi"/>
          <w:color w:val="000000" w:themeColor="text1"/>
          <w:sz w:val="20"/>
          <w:szCs w:val="20"/>
        </w:rPr>
        <w:t xml:space="preserve"> por receptação. Ao longo do ano de 2009, foi investigada a relação do homicídio da suposta vítima com furtos de veículo ocorridos na mesma data. </w:t>
      </w:r>
      <w:r w:rsidR="00C47716">
        <w:rPr>
          <w:rFonts w:asciiTheme="majorHAnsi" w:hAnsiTheme="majorHAnsi"/>
          <w:color w:val="000000" w:themeColor="text1"/>
          <w:sz w:val="20"/>
          <w:szCs w:val="20"/>
        </w:rPr>
        <w:t xml:space="preserve">Em 18 de maio de 2010, foram colhidos novos depoimentos dos funcionários da empresa CONAI Equipamentos Industrias LTDA, da Sra. Flavia Quevedo Gargano e do Sr. Alexandre di Giorno. </w:t>
      </w:r>
      <w:r w:rsidR="00ED4C42">
        <w:rPr>
          <w:rFonts w:asciiTheme="majorHAnsi" w:hAnsiTheme="majorHAnsi"/>
          <w:color w:val="000000" w:themeColor="text1"/>
          <w:sz w:val="20"/>
          <w:szCs w:val="20"/>
        </w:rPr>
        <w:t xml:space="preserve">Em 20 de julho de 2010, o Sr. Alexandre di Giorno </w:t>
      </w:r>
      <w:r w:rsidR="00C47716">
        <w:rPr>
          <w:rFonts w:asciiTheme="majorHAnsi" w:hAnsiTheme="majorHAnsi"/>
          <w:color w:val="000000" w:themeColor="text1"/>
          <w:sz w:val="20"/>
          <w:szCs w:val="20"/>
        </w:rPr>
        <w:t xml:space="preserve">foi interrogado pelo juiz competente; posteriormente, na mesma data, foi realizada a audiência de instrução e os debates. Em 17 de setembro de 2010, o Ministério Público solicitou a dilação do prazo para localizar novas testemunhas, qualificar os suspeitos e, eventualmente, declarar a prisão dos autores. Ademais, os documentos indicam que ao longo dos anos de 2011 e 2012, foram colhidos novos depoimentos dos suspeitos e elaborados relatórios de investigação. Finalmente, em 28 de agosto de 2013, o Ministério Público solicitou o arquivamento das investigações, pois, após as investigações, não teria </w:t>
      </w:r>
      <w:r w:rsidR="00C47716" w:rsidRPr="00534739">
        <w:rPr>
          <w:rFonts w:asciiTheme="majorHAnsi" w:hAnsiTheme="majorHAnsi"/>
          <w:sz w:val="20"/>
          <w:szCs w:val="20"/>
        </w:rPr>
        <w:t>elementos capazes de identificar a autoria delitiva</w:t>
      </w:r>
      <w:r w:rsidR="00C47716">
        <w:rPr>
          <w:rFonts w:asciiTheme="majorHAnsi" w:hAnsiTheme="majorHAnsi"/>
          <w:sz w:val="20"/>
          <w:szCs w:val="20"/>
        </w:rPr>
        <w:t>.</w:t>
      </w:r>
    </w:p>
    <w:p w14:paraId="414C91B0" w14:textId="4A93AE9D" w:rsidR="00534739" w:rsidRDefault="004D08E3" w:rsidP="00534739">
      <w:pPr>
        <w:numPr>
          <w:ilvl w:val="0"/>
          <w:numId w:val="103"/>
        </w:numPr>
        <w:suppressAutoHyphens/>
        <w:spacing w:after="240"/>
        <w:jc w:val="both"/>
        <w:rPr>
          <w:rFonts w:asciiTheme="majorHAnsi" w:hAnsiTheme="majorHAnsi"/>
          <w:sz w:val="20"/>
          <w:szCs w:val="20"/>
        </w:rPr>
      </w:pPr>
      <w:r w:rsidRPr="00C37A17">
        <w:rPr>
          <w:rFonts w:asciiTheme="majorHAnsi" w:hAnsiTheme="majorHAnsi"/>
          <w:sz w:val="20"/>
          <w:szCs w:val="20"/>
        </w:rPr>
        <w:t>Por sua vez, o Estado alega que</w:t>
      </w:r>
      <w:r w:rsidR="004718E8">
        <w:rPr>
          <w:rFonts w:asciiTheme="majorHAnsi" w:hAnsiTheme="majorHAnsi"/>
          <w:sz w:val="20"/>
          <w:szCs w:val="20"/>
        </w:rPr>
        <w:t xml:space="preserve"> a parte peticionária não apresenta qualquer requerimento à CIDH. </w:t>
      </w:r>
      <w:r w:rsidR="003434F4">
        <w:rPr>
          <w:rFonts w:asciiTheme="majorHAnsi" w:hAnsiTheme="majorHAnsi"/>
          <w:sz w:val="20"/>
          <w:szCs w:val="20"/>
        </w:rPr>
        <w:t xml:space="preserve">Sustenta que o homicídio da suposta vítima ocorreu no dia 7 de março de 2007, e que, para apurar o crime, foi instaurado, na mesma data, um inquérito policial, no qual foram produzidas inúmeras diligências e investigações que, embora não tenham esclarecido o crime, demonstram o zelo estatal na busca da verdade. Afirma que o inquérito se encontrava em andamento quando da apresentação da denúncia à CIDH, de maneira que a parte peticionária não poderia alegar e/ou demonstrar o esgotamento dos recursos internos. </w:t>
      </w:r>
    </w:p>
    <w:p w14:paraId="1E9E9514" w14:textId="08CC1E91" w:rsidR="00D148F5" w:rsidRPr="00D148F5" w:rsidRDefault="00D148F5" w:rsidP="00D148F5">
      <w:pPr>
        <w:numPr>
          <w:ilvl w:val="0"/>
          <w:numId w:val="103"/>
        </w:numPr>
        <w:suppressAutoHyphens/>
        <w:spacing w:after="240"/>
        <w:jc w:val="both"/>
        <w:rPr>
          <w:rFonts w:asciiTheme="majorHAnsi" w:hAnsiTheme="majorHAnsi"/>
          <w:sz w:val="20"/>
          <w:szCs w:val="20"/>
        </w:rPr>
      </w:pPr>
      <w:r>
        <w:rPr>
          <w:rFonts w:asciiTheme="majorHAnsi" w:hAnsiTheme="majorHAnsi"/>
          <w:sz w:val="20"/>
          <w:szCs w:val="20"/>
        </w:rPr>
        <w:t>Alem disso, o</w:t>
      </w:r>
      <w:r w:rsidRPr="00A97911">
        <w:rPr>
          <w:rFonts w:asciiTheme="majorHAnsi" w:hAnsiTheme="majorHAnsi"/>
          <w:sz w:val="20"/>
          <w:szCs w:val="20"/>
        </w:rPr>
        <w:t xml:space="preserve"> Estado afirma que não foram esgotados os recursos internos. Alega que quando da apresentação da denúncia à CIDH, o inquérito policial sobre o homicídio da suposta vítima encontrava-se em andamento, e foram realizadas todas as diligências. Em relação à decisão de arquivamento da investigação policial, o Estado afirma que a mesma não configura o encerramento em definitivo da continuidade das investigações, pois o artigo 18 do Código Processo Penal Brasileiro permite ao interessado requerer a abertura das investigações no caso de surgimento de novas provas. O Estado acrescenta que a parte peticionária não promoveu qualquer ação judicial na esfera civil contra as pessoas que julga responsáveis pelo homicídio da </w:t>
      </w:r>
      <w:r w:rsidRPr="00A97911">
        <w:rPr>
          <w:rFonts w:asciiTheme="majorHAnsi" w:hAnsiTheme="majorHAnsi"/>
          <w:sz w:val="20"/>
          <w:szCs w:val="20"/>
        </w:rPr>
        <w:lastRenderedPageBreak/>
        <w:t xml:space="preserve">suposta vítima, ou contra qualquer ente público brasileiro. Ademais, alega que a parte peticionária não buscou qualquer tipo de indenização a título de reparação de danos pelo não esclarecimento da morte da suposta vítima. </w:t>
      </w:r>
    </w:p>
    <w:p w14:paraId="72A80B12" w14:textId="3CF8E1C3" w:rsidR="009A191F" w:rsidRPr="00A97911" w:rsidRDefault="00D43BDE" w:rsidP="00FB22B4">
      <w:pPr>
        <w:numPr>
          <w:ilvl w:val="0"/>
          <w:numId w:val="103"/>
        </w:numPr>
        <w:suppressAutoHyphens/>
        <w:spacing w:after="240"/>
        <w:jc w:val="both"/>
        <w:rPr>
          <w:rFonts w:asciiTheme="majorHAnsi" w:hAnsiTheme="majorHAnsi"/>
          <w:sz w:val="20"/>
          <w:szCs w:val="20"/>
        </w:rPr>
      </w:pPr>
      <w:r w:rsidRPr="00534739">
        <w:rPr>
          <w:rFonts w:asciiTheme="majorHAnsi" w:hAnsiTheme="majorHAnsi"/>
          <w:sz w:val="20"/>
          <w:szCs w:val="20"/>
        </w:rPr>
        <w:t>Ademais, alega que os fatos apresentados pela parte peticionária não caracterizam violação à Convenção Americana, pois não se pode pretender que o Estado sancione criminalmente determinado indivíduo, pelo fato de que os familiares da suposta vítima o consideram responsável pelo homicídio. Nesse sentido, afirma que foi realizada uma investigação criteriosa e diligente, levada a cabo pelas autoridades policiais e que não consubstanciou suspeitas a respeito do Sr. Alexandre di Giorno, razão pela qual o Estado não pode puni-lo, sob pena de violação de direitos humanos</w:t>
      </w:r>
      <w:r w:rsidR="00A97911">
        <w:rPr>
          <w:rFonts w:asciiTheme="majorHAnsi" w:hAnsiTheme="majorHAnsi"/>
          <w:sz w:val="20"/>
          <w:szCs w:val="20"/>
        </w:rPr>
        <w:t>. Acrescenta que tampouco a CIDH pode declarar a sua autoria delitiva, pois estaria incorrendo em quarta instância</w:t>
      </w:r>
      <w:r w:rsidRPr="00534739">
        <w:rPr>
          <w:rFonts w:asciiTheme="majorHAnsi" w:hAnsiTheme="majorHAnsi"/>
          <w:sz w:val="20"/>
          <w:szCs w:val="20"/>
        </w:rPr>
        <w:t xml:space="preserve">. Aduz que, em 28 de agosto de 2013, o Ministério Público arquivou o inquérito policial, pois embora tenham sido ouvidas diversas testemunhas, nenhuma foi capaz de oferecer elementos capazes de identificar a autoria delitiva. </w:t>
      </w:r>
      <w:r w:rsidRPr="00FB22B4">
        <w:rPr>
          <w:rFonts w:asciiTheme="majorHAnsi" w:hAnsiTheme="majorHAnsi"/>
          <w:sz w:val="20"/>
          <w:szCs w:val="20"/>
        </w:rPr>
        <w:t>Em relação ao suposto envolvimento do Sr. Alexandre di Giorno, alega que</w:t>
      </w:r>
      <w:r w:rsidR="004718E8" w:rsidRPr="00FB22B4">
        <w:rPr>
          <w:rFonts w:asciiTheme="majorHAnsi" w:hAnsiTheme="majorHAnsi"/>
          <w:sz w:val="20"/>
          <w:szCs w:val="20"/>
        </w:rPr>
        <w:t xml:space="preserve"> </w:t>
      </w:r>
      <w:r w:rsidRPr="00FB22B4">
        <w:rPr>
          <w:rFonts w:asciiTheme="majorHAnsi" w:hAnsiTheme="majorHAnsi"/>
          <w:sz w:val="20"/>
          <w:szCs w:val="20"/>
        </w:rPr>
        <w:t>o mesmo foi investigado</w:t>
      </w:r>
      <w:r w:rsidR="00FB22B4" w:rsidRPr="00FB22B4">
        <w:rPr>
          <w:rFonts w:asciiTheme="majorHAnsi" w:hAnsiTheme="majorHAnsi"/>
          <w:sz w:val="20"/>
          <w:szCs w:val="20"/>
        </w:rPr>
        <w:t xml:space="preserve"> ante as suspeitas dos familiares das supostas vítimas</w:t>
      </w:r>
      <w:r w:rsidRPr="00FB22B4">
        <w:rPr>
          <w:rFonts w:asciiTheme="majorHAnsi" w:hAnsiTheme="majorHAnsi"/>
          <w:sz w:val="20"/>
          <w:szCs w:val="20"/>
        </w:rPr>
        <w:t xml:space="preserve">, processado e condenado por furto mediante fraude, por haver desviado dinheiro da empresa da suposta vítima; quanto à investigação de sua suposta participação no homicídio, o Estado afirma que foram </w:t>
      </w:r>
      <w:r w:rsidRPr="00A97911">
        <w:rPr>
          <w:rFonts w:asciiTheme="majorHAnsi" w:hAnsiTheme="majorHAnsi"/>
          <w:sz w:val="20"/>
          <w:szCs w:val="20"/>
        </w:rPr>
        <w:t>realizados exames em aparelhos celulares, laudos de projéteis, exame necro</w:t>
      </w:r>
      <w:r w:rsidR="00DF1B66" w:rsidRPr="00A97911">
        <w:rPr>
          <w:rFonts w:asciiTheme="majorHAnsi" w:hAnsiTheme="majorHAnsi"/>
          <w:sz w:val="20"/>
          <w:szCs w:val="20"/>
        </w:rPr>
        <w:t xml:space="preserve">scópico, laudo do local, além de ter sido inquerido, porém, os elementos de informação coligados no inquérito penal não autorizavam o ajuizamento de uma ação penal. </w:t>
      </w:r>
    </w:p>
    <w:p w14:paraId="6F4D4171" w14:textId="7EBDA264" w:rsidR="003239B8" w:rsidRPr="00A97911" w:rsidRDefault="003239B8" w:rsidP="003239B8">
      <w:pPr>
        <w:spacing w:before="240" w:after="240"/>
        <w:ind w:firstLine="720"/>
        <w:jc w:val="both"/>
        <w:rPr>
          <w:rFonts w:asciiTheme="majorHAnsi" w:hAnsiTheme="majorHAnsi"/>
          <w:sz w:val="20"/>
          <w:szCs w:val="20"/>
        </w:rPr>
      </w:pPr>
      <w:r w:rsidRPr="00A97911">
        <w:rPr>
          <w:rFonts w:asciiTheme="majorHAnsi" w:eastAsia="Cambria" w:hAnsiTheme="majorHAnsi" w:cs="Cambria"/>
          <w:b/>
          <w:bCs/>
          <w:color w:val="000000"/>
          <w:sz w:val="20"/>
          <w:szCs w:val="20"/>
          <w:u w:color="000000"/>
          <w:lang w:eastAsia="es-ES"/>
        </w:rPr>
        <w:t>VI.</w:t>
      </w:r>
      <w:r w:rsidRPr="00A97911">
        <w:rPr>
          <w:rFonts w:asciiTheme="majorHAnsi" w:eastAsia="Cambria" w:hAnsiTheme="majorHAnsi" w:cs="Cambria"/>
          <w:b/>
          <w:bCs/>
          <w:color w:val="000000"/>
          <w:sz w:val="20"/>
          <w:szCs w:val="20"/>
          <w:u w:color="000000"/>
          <w:lang w:eastAsia="es-ES"/>
        </w:rPr>
        <w:tab/>
      </w:r>
      <w:r w:rsidR="00D21316" w:rsidRPr="00A97911">
        <w:rPr>
          <w:rFonts w:asciiTheme="majorHAnsi" w:hAnsiTheme="majorHAnsi"/>
          <w:b/>
          <w:bCs/>
          <w:sz w:val="20"/>
          <w:szCs w:val="20"/>
        </w:rPr>
        <w:t>ANÁLISE</w:t>
      </w:r>
      <w:r w:rsidR="004A6A54" w:rsidRPr="00A97911">
        <w:rPr>
          <w:rFonts w:asciiTheme="majorHAnsi" w:hAnsiTheme="majorHAnsi"/>
          <w:b/>
          <w:bCs/>
          <w:sz w:val="20"/>
          <w:szCs w:val="20"/>
        </w:rPr>
        <w:t xml:space="preserve"> DE </w:t>
      </w:r>
      <w:r w:rsidR="00D21316" w:rsidRPr="00A97911">
        <w:rPr>
          <w:rFonts w:asciiTheme="majorHAnsi" w:hAnsiTheme="majorHAnsi"/>
          <w:b/>
          <w:sz w:val="20"/>
          <w:szCs w:val="20"/>
        </w:rPr>
        <w:t>ESGOTAM</w:t>
      </w:r>
      <w:r w:rsidR="00C21FEF" w:rsidRPr="00A97911">
        <w:rPr>
          <w:rFonts w:asciiTheme="majorHAnsi" w:hAnsiTheme="majorHAnsi"/>
          <w:b/>
          <w:sz w:val="20"/>
          <w:szCs w:val="20"/>
        </w:rPr>
        <w:t xml:space="preserve">ENTO </w:t>
      </w:r>
      <w:r w:rsidR="00D21316" w:rsidRPr="00A97911">
        <w:rPr>
          <w:rFonts w:asciiTheme="majorHAnsi" w:hAnsiTheme="majorHAnsi"/>
          <w:b/>
          <w:sz w:val="20"/>
          <w:szCs w:val="20"/>
        </w:rPr>
        <w:t>DOS</w:t>
      </w:r>
      <w:r w:rsidR="00C21FEF" w:rsidRPr="00A97911">
        <w:rPr>
          <w:rFonts w:asciiTheme="majorHAnsi" w:hAnsiTheme="majorHAnsi"/>
          <w:b/>
          <w:sz w:val="20"/>
          <w:szCs w:val="20"/>
        </w:rPr>
        <w:t xml:space="preserve"> RECURSOS INTERNOS</w:t>
      </w:r>
      <w:r w:rsidR="00D21316" w:rsidRPr="00A97911">
        <w:rPr>
          <w:rFonts w:asciiTheme="majorHAnsi" w:hAnsiTheme="majorHAnsi"/>
          <w:b/>
          <w:sz w:val="20"/>
          <w:szCs w:val="20"/>
        </w:rPr>
        <w:t xml:space="preserve"> E PR</w:t>
      </w:r>
      <w:r w:rsidR="00C21FEF" w:rsidRPr="00A97911">
        <w:rPr>
          <w:rFonts w:asciiTheme="majorHAnsi" w:hAnsiTheme="majorHAnsi"/>
          <w:b/>
          <w:sz w:val="20"/>
          <w:szCs w:val="20"/>
        </w:rPr>
        <w:t xml:space="preserve">AZO DE </w:t>
      </w:r>
      <w:r w:rsidR="00D21316" w:rsidRPr="00A97911">
        <w:rPr>
          <w:rFonts w:asciiTheme="majorHAnsi" w:hAnsiTheme="majorHAnsi"/>
          <w:b/>
          <w:sz w:val="20"/>
          <w:szCs w:val="20"/>
        </w:rPr>
        <w:t>APRESENTAÇÃO</w:t>
      </w:r>
      <w:r w:rsidR="00C21FEF" w:rsidRPr="00A97911">
        <w:rPr>
          <w:rFonts w:asciiTheme="majorHAnsi" w:eastAsia="Cambria" w:hAnsiTheme="majorHAnsi" w:cs="Cambria"/>
          <w:b/>
          <w:bCs/>
          <w:color w:val="000000"/>
          <w:sz w:val="20"/>
          <w:szCs w:val="20"/>
          <w:u w:color="000000"/>
          <w:lang w:eastAsia="es-ES"/>
        </w:rPr>
        <w:t xml:space="preserve"> </w:t>
      </w:r>
    </w:p>
    <w:p w14:paraId="24701A08" w14:textId="6B5AABE5" w:rsidR="007E1E33" w:rsidRPr="00A97911" w:rsidRDefault="005A0623" w:rsidP="000E6879">
      <w:pPr>
        <w:numPr>
          <w:ilvl w:val="0"/>
          <w:numId w:val="103"/>
        </w:numPr>
        <w:suppressAutoHyphens/>
        <w:spacing w:after="240"/>
        <w:jc w:val="both"/>
        <w:rPr>
          <w:rFonts w:asciiTheme="majorHAnsi" w:hAnsiTheme="majorHAnsi"/>
          <w:sz w:val="20"/>
          <w:szCs w:val="20"/>
        </w:rPr>
      </w:pPr>
      <w:r w:rsidRPr="00A97911">
        <w:rPr>
          <w:rFonts w:asciiTheme="majorHAnsi" w:hAnsiTheme="majorHAnsi"/>
          <w:sz w:val="20"/>
          <w:szCs w:val="20"/>
        </w:rPr>
        <w:t>No presente caso, a CIDH observa que a</w:t>
      </w:r>
      <w:r w:rsidR="00FB22B4" w:rsidRPr="00A97911">
        <w:rPr>
          <w:rFonts w:asciiTheme="majorHAnsi" w:hAnsiTheme="majorHAnsi"/>
          <w:sz w:val="20"/>
          <w:szCs w:val="20"/>
        </w:rPr>
        <w:t xml:space="preserve"> parte peticionária </w:t>
      </w:r>
      <w:r w:rsidRPr="00A97911">
        <w:rPr>
          <w:rFonts w:asciiTheme="majorHAnsi" w:hAnsiTheme="majorHAnsi"/>
          <w:sz w:val="20"/>
          <w:szCs w:val="20"/>
        </w:rPr>
        <w:t>não aporta informação tendente a demonstrar que esgotou os recursos internos ou que apresentou um pedido de desarquivamento das investigações nos termos do artigo 18 do Código de Processo Penal Brasileiro</w:t>
      </w:r>
      <w:r w:rsidRPr="00A97911">
        <w:rPr>
          <w:rStyle w:val="FootnoteReference"/>
          <w:rFonts w:asciiTheme="majorHAnsi" w:hAnsiTheme="majorHAnsi"/>
          <w:sz w:val="20"/>
          <w:szCs w:val="20"/>
        </w:rPr>
        <w:footnoteReference w:id="5"/>
      </w:r>
      <w:r w:rsidR="004E0F6F">
        <w:rPr>
          <w:rFonts w:asciiTheme="majorHAnsi" w:hAnsiTheme="majorHAnsi"/>
          <w:sz w:val="20"/>
          <w:szCs w:val="20"/>
        </w:rPr>
        <w:t>.</w:t>
      </w:r>
      <w:r w:rsidRPr="00A97911">
        <w:rPr>
          <w:rFonts w:asciiTheme="majorHAnsi" w:hAnsiTheme="majorHAnsi"/>
          <w:sz w:val="20"/>
          <w:szCs w:val="20"/>
        </w:rPr>
        <w:t xml:space="preserve"> A respeito das investigações, a parte peticionária se limita a indicar que “não vemos interesse pela Delegacia de Homicídio em solucionar, investigar a morte do meu marido”. </w:t>
      </w:r>
    </w:p>
    <w:p w14:paraId="77E431E6" w14:textId="0604DAA3" w:rsidR="007E1E33" w:rsidRPr="00A97911" w:rsidRDefault="008D3AC6" w:rsidP="007E1E33">
      <w:pPr>
        <w:numPr>
          <w:ilvl w:val="0"/>
          <w:numId w:val="103"/>
        </w:numPr>
        <w:suppressAutoHyphens/>
        <w:spacing w:after="240"/>
        <w:jc w:val="both"/>
        <w:rPr>
          <w:rFonts w:asciiTheme="majorHAnsi" w:hAnsiTheme="majorHAnsi"/>
          <w:sz w:val="20"/>
          <w:szCs w:val="20"/>
        </w:rPr>
      </w:pPr>
      <w:r w:rsidRPr="00A97911">
        <w:rPr>
          <w:rFonts w:asciiTheme="majorHAnsi" w:hAnsiTheme="majorHAnsi"/>
          <w:sz w:val="20"/>
          <w:szCs w:val="20"/>
        </w:rPr>
        <w:t xml:space="preserve">Entretanto, a documentação apresentada pela parte peticionária permite à Comissão observar que </w:t>
      </w:r>
      <w:r w:rsidR="006C1619" w:rsidRPr="00A97911">
        <w:rPr>
          <w:rFonts w:asciiTheme="majorHAnsi" w:hAnsiTheme="majorHAnsi"/>
          <w:sz w:val="20"/>
          <w:szCs w:val="20"/>
        </w:rPr>
        <w:t xml:space="preserve">o Estado brasileiro </w:t>
      </w:r>
      <w:r w:rsidR="007E1E33" w:rsidRPr="00A97911">
        <w:rPr>
          <w:rFonts w:asciiTheme="majorHAnsi" w:hAnsiTheme="majorHAnsi"/>
          <w:sz w:val="20"/>
          <w:szCs w:val="20"/>
        </w:rPr>
        <w:t xml:space="preserve">implementou uma série de medidas a fim de esclarecer o homicídio da suposta vítima: determinou a realização de perícia no local do crime e no carro da suposta vítima na mesma data do homicídio, 7 de março de 2007; determinou a realização do exame necroscópico do cadáver da suposta vítima, o qual também foi concluído em 7 de março de 2007; ainda, determinou a oitiva de uma série de testemunhas. Ademais, a CIDH nota que 17 de julho de 2008, o irmão da suposta vítima Sr. Einar Carlos Cristofani, peticionou nos autos do inquérito indicando que o nome da suposta vítima estava sendo utilizado indevidamente em algumas cidades do Estado de São Paulo e que era de interesse da parte peticionária e dos familiares do Sr. Cristofani de que essa informação fosse investigada, a fim de que, eventualmente, conduzisse ao autor do delito. Desta forma, aderindo à solicitação, o Delegado responsável emitiu cartas rogatórias para que fosse investigado o uso do nome do Sr. Cristofani e eventual relação desse fato com o seu homicídio. Tal medida implicou em diversas diligências que concluíram pela tipicidade das alegações. Portanto, quando a parte peticionária apresentou a presente ora examinada à CIDH, a investigação estava </w:t>
      </w:r>
      <w:r w:rsidR="00A97911" w:rsidRPr="00A97911">
        <w:rPr>
          <w:rFonts w:asciiTheme="majorHAnsi" w:hAnsiTheme="majorHAnsi"/>
          <w:sz w:val="20"/>
          <w:szCs w:val="20"/>
        </w:rPr>
        <w:t xml:space="preserve">em curso, e, em parte, atendia </w:t>
      </w:r>
      <w:r w:rsidR="001338C6">
        <w:rPr>
          <w:rFonts w:asciiTheme="majorHAnsi" w:hAnsiTheme="majorHAnsi"/>
          <w:sz w:val="20"/>
          <w:szCs w:val="20"/>
        </w:rPr>
        <w:t>a</w:t>
      </w:r>
      <w:r w:rsidR="00A97911" w:rsidRPr="00A97911">
        <w:rPr>
          <w:rFonts w:asciiTheme="majorHAnsi" w:hAnsiTheme="majorHAnsi"/>
          <w:sz w:val="20"/>
          <w:szCs w:val="20"/>
        </w:rPr>
        <w:t xml:space="preserve"> demandas do irmão da suposta vítima.</w:t>
      </w:r>
      <w:r w:rsidR="007E1E33" w:rsidRPr="00A97911">
        <w:rPr>
          <w:rFonts w:asciiTheme="majorHAnsi" w:hAnsiTheme="majorHAnsi"/>
          <w:sz w:val="20"/>
          <w:szCs w:val="20"/>
        </w:rPr>
        <w:t xml:space="preserve">  Nesse sentido, a Comissão considera que, de acordo com a informação proporcionada, </w:t>
      </w:r>
      <w:r w:rsidR="001338C6">
        <w:rPr>
          <w:rFonts w:asciiTheme="majorHAnsi" w:hAnsiTheme="majorHAnsi"/>
          <w:sz w:val="20"/>
          <w:szCs w:val="20"/>
        </w:rPr>
        <w:t xml:space="preserve">a </w:t>
      </w:r>
      <w:r w:rsidR="007E1E33" w:rsidRPr="00A97911">
        <w:rPr>
          <w:rFonts w:asciiTheme="majorHAnsi" w:hAnsiTheme="majorHAnsi"/>
          <w:sz w:val="20"/>
          <w:szCs w:val="20"/>
        </w:rPr>
        <w:t>não foram esgotados os recursos internos</w:t>
      </w:r>
      <w:r w:rsidR="007E1E33" w:rsidRPr="00A97911">
        <w:rPr>
          <w:rStyle w:val="FootnoteReference"/>
          <w:rFonts w:ascii="Cambria" w:eastAsia="Trebuchet MS" w:hAnsi="Cambria" w:cs="Calibri"/>
          <w:sz w:val="20"/>
          <w:szCs w:val="20"/>
        </w:rPr>
        <w:footnoteReference w:id="6"/>
      </w:r>
      <w:r w:rsidR="007E1E33" w:rsidRPr="00403C1C">
        <w:rPr>
          <w:rFonts w:ascii="Cambria" w:hAnsi="Cambria" w:cs="Calibri"/>
          <w:sz w:val="20"/>
          <w:szCs w:val="20"/>
        </w:rPr>
        <w:t>.</w:t>
      </w:r>
    </w:p>
    <w:p w14:paraId="6D261DAE" w14:textId="7AF22B72" w:rsidR="00680678" w:rsidRPr="00D148F5" w:rsidRDefault="007E1E33" w:rsidP="00D148F5">
      <w:pPr>
        <w:numPr>
          <w:ilvl w:val="0"/>
          <w:numId w:val="103"/>
        </w:numPr>
        <w:suppressAutoHyphens/>
        <w:spacing w:after="240"/>
        <w:jc w:val="both"/>
        <w:rPr>
          <w:rFonts w:asciiTheme="majorHAnsi" w:hAnsiTheme="majorHAnsi"/>
          <w:sz w:val="20"/>
          <w:szCs w:val="20"/>
        </w:rPr>
      </w:pPr>
      <w:r w:rsidRPr="00A97911">
        <w:rPr>
          <w:rFonts w:asciiTheme="majorHAnsi" w:hAnsiTheme="majorHAnsi"/>
          <w:sz w:val="20"/>
          <w:szCs w:val="20"/>
        </w:rPr>
        <w:t>A</w:t>
      </w:r>
      <w:r w:rsidR="00A97911" w:rsidRPr="00A97911">
        <w:rPr>
          <w:rFonts w:asciiTheme="majorHAnsi" w:hAnsiTheme="majorHAnsi"/>
          <w:sz w:val="20"/>
          <w:szCs w:val="20"/>
        </w:rPr>
        <w:t>demais, não compete à CIDH pronunciar-se sobre a determinação de culpabilidade ou inocência do Sr. Alexandre di Giorno. Entretanto, para fins de admissibilidade da demanda</w:t>
      </w:r>
      <w:r w:rsidR="00A97911">
        <w:rPr>
          <w:rFonts w:asciiTheme="majorHAnsi" w:hAnsiTheme="majorHAnsi"/>
          <w:sz w:val="20"/>
          <w:szCs w:val="20"/>
        </w:rPr>
        <w:t>, lhe compete examinar</w:t>
      </w:r>
      <w:r w:rsidR="00A97911" w:rsidRPr="00A97911">
        <w:rPr>
          <w:rFonts w:asciiTheme="majorHAnsi" w:hAnsiTheme="majorHAnsi"/>
          <w:sz w:val="20"/>
          <w:szCs w:val="20"/>
        </w:rPr>
        <w:t xml:space="preserve"> se foram esgotados os recursos internos ou se corresponde reconhecer a exceção ao seu esgotamento devido às características do caso. No presente caso, a Comissão nota que o Sr. Alexandre di Giorno foi investigado tanto pelo homicídio da suposta vítima, quanto pelo delito de furto qualificado em relação à empresa </w:t>
      </w:r>
      <w:r w:rsidR="00A97911" w:rsidRPr="00A97911">
        <w:rPr>
          <w:rFonts w:asciiTheme="majorHAnsi" w:hAnsiTheme="majorHAnsi"/>
          <w:color w:val="000000" w:themeColor="text1"/>
          <w:sz w:val="20"/>
          <w:szCs w:val="20"/>
        </w:rPr>
        <w:t xml:space="preserve">CONAI Equipamentos Industrias LTDA, sendo condenado em relação ao segundo delito. Quanto ao </w:t>
      </w:r>
      <w:r w:rsidR="00A97911" w:rsidRPr="00A97911">
        <w:rPr>
          <w:rFonts w:asciiTheme="majorHAnsi" w:hAnsiTheme="majorHAnsi"/>
          <w:color w:val="000000" w:themeColor="text1"/>
          <w:sz w:val="20"/>
          <w:szCs w:val="20"/>
        </w:rPr>
        <w:lastRenderedPageBreak/>
        <w:t xml:space="preserve">homicídio, a CIDH observa que os familiares da suposta vítima </w:t>
      </w:r>
      <w:r w:rsidR="0032172F">
        <w:rPr>
          <w:rFonts w:asciiTheme="majorHAnsi" w:hAnsiTheme="majorHAnsi"/>
          <w:color w:val="000000" w:themeColor="text1"/>
          <w:sz w:val="20"/>
          <w:szCs w:val="20"/>
        </w:rPr>
        <w:t>figuraram</w:t>
      </w:r>
      <w:r w:rsidR="00A97911" w:rsidRPr="00A97911">
        <w:rPr>
          <w:rFonts w:asciiTheme="majorHAnsi" w:hAnsiTheme="majorHAnsi"/>
          <w:color w:val="000000" w:themeColor="text1"/>
          <w:sz w:val="20"/>
          <w:szCs w:val="20"/>
        </w:rPr>
        <w:t xml:space="preserve"> como assistente</w:t>
      </w:r>
      <w:r w:rsidR="0032172F">
        <w:rPr>
          <w:rFonts w:asciiTheme="majorHAnsi" w:hAnsiTheme="majorHAnsi"/>
          <w:color w:val="000000" w:themeColor="text1"/>
          <w:sz w:val="20"/>
          <w:szCs w:val="20"/>
        </w:rPr>
        <w:t>s</w:t>
      </w:r>
      <w:r w:rsidR="00A97911" w:rsidRPr="00A97911">
        <w:rPr>
          <w:rFonts w:asciiTheme="majorHAnsi" w:hAnsiTheme="majorHAnsi"/>
          <w:color w:val="000000" w:themeColor="text1"/>
          <w:sz w:val="20"/>
          <w:szCs w:val="20"/>
        </w:rPr>
        <w:t xml:space="preserve"> de acusação e que o Estado brasileiro atendeu a todas as suas solicitações, inclusive determinando a realização de diligências por eles solicitadas e incluindo o Sr. </w:t>
      </w:r>
      <w:r w:rsidR="00A97911" w:rsidRPr="00A97911">
        <w:rPr>
          <w:rFonts w:asciiTheme="majorHAnsi" w:hAnsiTheme="majorHAnsi"/>
          <w:sz w:val="20"/>
          <w:szCs w:val="20"/>
        </w:rPr>
        <w:t>Alexandre di Giorno como um dos principais suspeitos do delito.</w:t>
      </w:r>
      <w:r w:rsidR="0032172F">
        <w:rPr>
          <w:rFonts w:asciiTheme="majorHAnsi" w:hAnsiTheme="majorHAnsi"/>
          <w:sz w:val="20"/>
          <w:szCs w:val="20"/>
        </w:rPr>
        <w:t xml:space="preserve"> Porém, ante o arquivamento da investigação criminal, poderiam ter requerido o desarquivamento da ação penal caso houvesse novas provas, conforme permite o artigo 18 do Código de Processo Penal Brasileiro, o que não ocorreu. Deste modo, </w:t>
      </w:r>
      <w:r w:rsidR="0032172F" w:rsidRPr="00A97911">
        <w:rPr>
          <w:rFonts w:asciiTheme="majorHAnsi" w:hAnsiTheme="majorHAnsi"/>
          <w:sz w:val="20"/>
          <w:szCs w:val="20"/>
        </w:rPr>
        <w:t>a Comissão considera que, de acordo com a informação proporcionada, não foram esgotados os recursos internos</w:t>
      </w:r>
      <w:r w:rsidR="0032172F">
        <w:rPr>
          <w:rFonts w:asciiTheme="majorHAnsi" w:hAnsiTheme="majorHAnsi"/>
          <w:sz w:val="20"/>
          <w:szCs w:val="20"/>
        </w:rPr>
        <w:t>.</w:t>
      </w:r>
      <w:r w:rsidR="00A97911" w:rsidRPr="00A97911">
        <w:rPr>
          <w:rFonts w:asciiTheme="majorHAnsi" w:hAnsiTheme="majorHAnsi"/>
          <w:sz w:val="20"/>
          <w:szCs w:val="20"/>
        </w:rPr>
        <w:t xml:space="preserve"> </w:t>
      </w:r>
    </w:p>
    <w:p w14:paraId="29BB41F5" w14:textId="44418EDC" w:rsidR="003239B8" w:rsidRPr="00BC2EB7" w:rsidRDefault="003239B8" w:rsidP="000A7E6B">
      <w:pPr>
        <w:suppressAutoHyphens/>
        <w:spacing w:before="240" w:after="240"/>
        <w:ind w:left="720"/>
        <w:jc w:val="both"/>
        <w:rPr>
          <w:rFonts w:asciiTheme="majorHAnsi" w:hAnsiTheme="majorHAnsi"/>
          <w:b/>
          <w:bCs/>
          <w:sz w:val="20"/>
          <w:szCs w:val="20"/>
        </w:rPr>
      </w:pPr>
      <w:r w:rsidRPr="00BC2EB7">
        <w:rPr>
          <w:rFonts w:asciiTheme="majorHAnsi" w:hAnsiTheme="majorHAnsi"/>
          <w:b/>
          <w:bCs/>
          <w:sz w:val="20"/>
          <w:szCs w:val="20"/>
        </w:rPr>
        <w:t xml:space="preserve">VII. </w:t>
      </w:r>
      <w:r w:rsidRPr="00BC2EB7">
        <w:rPr>
          <w:rFonts w:asciiTheme="majorHAnsi" w:hAnsiTheme="majorHAnsi"/>
          <w:b/>
          <w:bCs/>
          <w:sz w:val="20"/>
          <w:szCs w:val="20"/>
        </w:rPr>
        <w:tab/>
      </w:r>
      <w:r w:rsidR="00A53003" w:rsidRPr="00BC2EB7">
        <w:rPr>
          <w:rFonts w:asciiTheme="majorHAnsi" w:hAnsiTheme="majorHAnsi"/>
          <w:b/>
          <w:bCs/>
          <w:sz w:val="20"/>
          <w:szCs w:val="20"/>
        </w:rPr>
        <w:t>DECISÃO</w:t>
      </w:r>
    </w:p>
    <w:p w14:paraId="2E8A3BB8" w14:textId="22125CD3" w:rsidR="008D4782" w:rsidRPr="0032172F" w:rsidRDefault="0032172F" w:rsidP="008D4782">
      <w:pPr>
        <w:numPr>
          <w:ilvl w:val="0"/>
          <w:numId w:val="109"/>
        </w:numPr>
        <w:suppressAutoHyphens/>
        <w:spacing w:after="240"/>
        <w:jc w:val="both"/>
        <w:rPr>
          <w:rFonts w:asciiTheme="majorHAnsi" w:hAnsiTheme="majorHAnsi"/>
          <w:sz w:val="20"/>
          <w:szCs w:val="20"/>
        </w:rPr>
      </w:pPr>
      <w:r w:rsidRPr="0032172F">
        <w:rPr>
          <w:rFonts w:asciiTheme="majorHAnsi" w:hAnsiTheme="majorHAnsi"/>
          <w:sz w:val="20"/>
          <w:szCs w:val="20"/>
        </w:rPr>
        <w:t>Declarar ina</w:t>
      </w:r>
      <w:r w:rsidR="0071130B">
        <w:rPr>
          <w:rFonts w:asciiTheme="majorHAnsi" w:hAnsiTheme="majorHAnsi"/>
          <w:sz w:val="20"/>
          <w:szCs w:val="20"/>
        </w:rPr>
        <w:t>d</w:t>
      </w:r>
      <w:r w:rsidRPr="0032172F">
        <w:rPr>
          <w:rFonts w:asciiTheme="majorHAnsi" w:hAnsiTheme="majorHAnsi"/>
          <w:sz w:val="20"/>
          <w:szCs w:val="20"/>
        </w:rPr>
        <w:t>missível a presente petição</w:t>
      </w:r>
      <w:r w:rsidR="00243351">
        <w:rPr>
          <w:rFonts w:asciiTheme="majorHAnsi" w:hAnsiTheme="majorHAnsi"/>
          <w:sz w:val="20"/>
          <w:szCs w:val="20"/>
        </w:rPr>
        <w:t>.</w:t>
      </w:r>
      <w:r w:rsidRPr="0032172F">
        <w:rPr>
          <w:rFonts w:asciiTheme="majorHAnsi" w:hAnsiTheme="majorHAnsi"/>
          <w:sz w:val="20"/>
          <w:szCs w:val="20"/>
        </w:rPr>
        <w:t xml:space="preserve"> </w:t>
      </w:r>
    </w:p>
    <w:p w14:paraId="6AC80CA6" w14:textId="0546D563" w:rsidR="00722C9F" w:rsidRDefault="00A53003" w:rsidP="00974491">
      <w:pPr>
        <w:numPr>
          <w:ilvl w:val="0"/>
          <w:numId w:val="109"/>
        </w:numPr>
        <w:suppressAutoHyphens/>
        <w:spacing w:after="240"/>
        <w:jc w:val="both"/>
        <w:rPr>
          <w:rFonts w:asciiTheme="majorHAnsi" w:hAnsiTheme="majorHAnsi"/>
          <w:sz w:val="20"/>
          <w:szCs w:val="20"/>
        </w:rPr>
      </w:pPr>
      <w:r w:rsidRPr="0032172F">
        <w:rPr>
          <w:rFonts w:asciiTheme="majorHAnsi" w:hAnsiTheme="majorHAnsi"/>
          <w:sz w:val="20"/>
          <w:szCs w:val="20"/>
        </w:rPr>
        <w:t xml:space="preserve">Notificar </w:t>
      </w:r>
      <w:r w:rsidR="0022736D" w:rsidRPr="0032172F">
        <w:rPr>
          <w:rFonts w:asciiTheme="majorHAnsi" w:hAnsiTheme="majorHAnsi"/>
          <w:sz w:val="20"/>
          <w:szCs w:val="20"/>
        </w:rPr>
        <w:t>a</w:t>
      </w:r>
      <w:r w:rsidR="004A6A54" w:rsidRPr="0032172F">
        <w:rPr>
          <w:rFonts w:asciiTheme="majorHAnsi" w:hAnsiTheme="majorHAnsi"/>
          <w:sz w:val="20"/>
          <w:szCs w:val="20"/>
        </w:rPr>
        <w:t xml:space="preserve">s partes </w:t>
      </w:r>
      <w:r w:rsidR="0022736D" w:rsidRPr="0032172F">
        <w:rPr>
          <w:rFonts w:asciiTheme="majorHAnsi" w:hAnsiTheme="majorHAnsi"/>
          <w:sz w:val="20"/>
          <w:szCs w:val="20"/>
        </w:rPr>
        <w:t xml:space="preserve">sobre </w:t>
      </w:r>
      <w:r w:rsidRPr="0032172F">
        <w:rPr>
          <w:rFonts w:asciiTheme="majorHAnsi" w:hAnsiTheme="majorHAnsi"/>
          <w:sz w:val="20"/>
          <w:szCs w:val="20"/>
        </w:rPr>
        <w:t>a presente decisão; e</w:t>
      </w:r>
      <w:r w:rsidR="004A6A54" w:rsidRPr="0032172F">
        <w:rPr>
          <w:rFonts w:asciiTheme="majorHAnsi" w:hAnsiTheme="majorHAnsi"/>
          <w:sz w:val="20"/>
          <w:szCs w:val="20"/>
        </w:rPr>
        <w:t xml:space="preserve"> publicar esta </w:t>
      </w:r>
      <w:r w:rsidRPr="0032172F">
        <w:rPr>
          <w:rFonts w:asciiTheme="majorHAnsi" w:hAnsiTheme="majorHAnsi"/>
          <w:sz w:val="20"/>
          <w:szCs w:val="20"/>
        </w:rPr>
        <w:t>decisão</w:t>
      </w:r>
      <w:r w:rsidR="007665A8" w:rsidRPr="0032172F">
        <w:rPr>
          <w:rFonts w:asciiTheme="majorHAnsi" w:hAnsiTheme="majorHAnsi"/>
          <w:sz w:val="20"/>
          <w:szCs w:val="20"/>
        </w:rPr>
        <w:t xml:space="preserve"> e inclui</w:t>
      </w:r>
      <w:r w:rsidRPr="0032172F">
        <w:rPr>
          <w:rFonts w:asciiTheme="majorHAnsi" w:hAnsiTheme="majorHAnsi"/>
          <w:sz w:val="20"/>
          <w:szCs w:val="20"/>
        </w:rPr>
        <w:t>-</w:t>
      </w:r>
      <w:r w:rsidR="004A6A54" w:rsidRPr="0032172F">
        <w:rPr>
          <w:rFonts w:asciiTheme="majorHAnsi" w:hAnsiTheme="majorHAnsi"/>
          <w:sz w:val="20"/>
          <w:szCs w:val="20"/>
        </w:rPr>
        <w:t xml:space="preserve">la </w:t>
      </w:r>
      <w:r w:rsidRPr="0032172F">
        <w:rPr>
          <w:rFonts w:asciiTheme="majorHAnsi" w:hAnsiTheme="majorHAnsi"/>
          <w:sz w:val="20"/>
          <w:szCs w:val="20"/>
        </w:rPr>
        <w:t xml:space="preserve">em seu Relatório Anual à Assembleia Geral da Organização dos Estados Americanos. </w:t>
      </w:r>
    </w:p>
    <w:p w14:paraId="4B68DE6A" w14:textId="7A424787" w:rsidR="006A730E" w:rsidRPr="0014757F" w:rsidRDefault="006A730E" w:rsidP="006A730E">
      <w:pPr>
        <w:suppressAutoHyphens/>
        <w:spacing w:after="240"/>
        <w:jc w:val="both"/>
        <w:rPr>
          <w:rFonts w:asciiTheme="majorHAnsi" w:hAnsiTheme="majorHAnsi"/>
          <w:sz w:val="20"/>
          <w:szCs w:val="20"/>
        </w:rPr>
      </w:pPr>
      <w:r>
        <w:rPr>
          <w:rFonts w:asciiTheme="majorHAnsi" w:hAnsiTheme="majorHAnsi"/>
          <w:sz w:val="20"/>
          <w:szCs w:val="20"/>
        </w:rPr>
        <w:tab/>
      </w:r>
      <w:r w:rsidRPr="0014757F">
        <w:rPr>
          <w:rFonts w:asciiTheme="majorHAnsi" w:hAnsiTheme="majorHAnsi"/>
          <w:sz w:val="20"/>
          <w:szCs w:val="20"/>
        </w:rPr>
        <w:t xml:space="preserve">Aprovado pela Comissão Interamericana de Direitos Humanos aos </w:t>
      </w:r>
      <w:r>
        <w:rPr>
          <w:rFonts w:asciiTheme="majorHAnsi" w:hAnsiTheme="majorHAnsi"/>
          <w:sz w:val="20"/>
          <w:szCs w:val="20"/>
        </w:rPr>
        <w:t>2</w:t>
      </w:r>
      <w:r w:rsidR="00044CFC">
        <w:rPr>
          <w:rFonts w:asciiTheme="majorHAnsi" w:hAnsiTheme="majorHAnsi"/>
          <w:sz w:val="20"/>
          <w:szCs w:val="20"/>
        </w:rPr>
        <w:t>9</w:t>
      </w:r>
      <w:r w:rsidRPr="0014757F">
        <w:rPr>
          <w:rFonts w:asciiTheme="majorHAnsi" w:hAnsiTheme="majorHAnsi"/>
          <w:sz w:val="20"/>
          <w:szCs w:val="20"/>
        </w:rPr>
        <w:t xml:space="preserve"> dias do mês de novembro de 202</w:t>
      </w:r>
      <w:r w:rsidR="00044CFC">
        <w:rPr>
          <w:rFonts w:asciiTheme="majorHAnsi" w:hAnsiTheme="majorHAnsi"/>
          <w:sz w:val="20"/>
          <w:szCs w:val="20"/>
        </w:rPr>
        <w:t>1</w:t>
      </w:r>
      <w:r w:rsidRPr="0014757F">
        <w:rPr>
          <w:rFonts w:asciiTheme="majorHAnsi" w:hAnsiTheme="majorHAnsi"/>
          <w:sz w:val="20"/>
          <w:szCs w:val="20"/>
        </w:rPr>
        <w:t>.</w:t>
      </w:r>
      <w:r>
        <w:rPr>
          <w:rFonts w:asciiTheme="majorHAnsi" w:hAnsiTheme="majorHAnsi"/>
          <w:sz w:val="20"/>
          <w:szCs w:val="20"/>
        </w:rPr>
        <w:t xml:space="preserve"> </w:t>
      </w:r>
      <w:r w:rsidRPr="0014757F">
        <w:rPr>
          <w:rFonts w:asciiTheme="majorHAnsi" w:hAnsiTheme="majorHAnsi"/>
          <w:sz w:val="20"/>
          <w:szCs w:val="20"/>
        </w:rPr>
        <w:t xml:space="preserve">(Assinado): </w:t>
      </w:r>
      <w:r w:rsidRPr="00092A72">
        <w:rPr>
          <w:rFonts w:asciiTheme="majorHAnsi" w:hAnsiTheme="majorHAnsi"/>
          <w:spacing w:val="-2"/>
          <w:sz w:val="20"/>
          <w:szCs w:val="20"/>
        </w:rPr>
        <w:t>Antonia Urrejola</w:t>
      </w:r>
      <w:r w:rsidRPr="0014757F">
        <w:rPr>
          <w:rFonts w:asciiTheme="majorHAnsi" w:hAnsiTheme="majorHAnsi"/>
          <w:sz w:val="20"/>
          <w:szCs w:val="20"/>
        </w:rPr>
        <w:t>, President</w:t>
      </w:r>
      <w:r>
        <w:rPr>
          <w:rFonts w:asciiTheme="majorHAnsi" w:hAnsiTheme="majorHAnsi"/>
          <w:sz w:val="20"/>
          <w:szCs w:val="20"/>
        </w:rPr>
        <w:t>a</w:t>
      </w:r>
      <w:r w:rsidRPr="0014757F">
        <w:rPr>
          <w:rFonts w:asciiTheme="majorHAnsi" w:hAnsiTheme="majorHAnsi"/>
          <w:sz w:val="20"/>
          <w:szCs w:val="20"/>
        </w:rPr>
        <w:t>;</w:t>
      </w:r>
      <w:r>
        <w:rPr>
          <w:rFonts w:asciiTheme="majorHAnsi" w:hAnsiTheme="majorHAnsi"/>
          <w:sz w:val="20"/>
          <w:szCs w:val="20"/>
        </w:rPr>
        <w:t xml:space="preserve"> </w:t>
      </w:r>
      <w:r w:rsidRPr="0014757F">
        <w:rPr>
          <w:rFonts w:asciiTheme="majorHAnsi" w:hAnsiTheme="majorHAnsi"/>
          <w:sz w:val="20"/>
          <w:szCs w:val="20"/>
        </w:rPr>
        <w:t>Esmeralda E. Arosemena Bernal de Troitiño</w:t>
      </w:r>
      <w:r>
        <w:rPr>
          <w:rFonts w:asciiTheme="majorHAnsi" w:hAnsiTheme="majorHAnsi"/>
          <w:sz w:val="20"/>
          <w:szCs w:val="20"/>
        </w:rPr>
        <w:t xml:space="preserve">, </w:t>
      </w:r>
      <w:r w:rsidRPr="0070084E">
        <w:rPr>
          <w:rFonts w:asciiTheme="majorHAnsi" w:hAnsiTheme="majorHAnsi" w:cs="Arial"/>
          <w:noProof/>
          <w:spacing w:val="-2"/>
          <w:sz w:val="20"/>
          <w:szCs w:val="20"/>
        </w:rPr>
        <w:t>Joel Hernández</w:t>
      </w:r>
      <w:r w:rsidRPr="0014757F">
        <w:rPr>
          <w:rFonts w:asciiTheme="majorHAnsi" w:hAnsiTheme="majorHAnsi"/>
          <w:sz w:val="20"/>
          <w:szCs w:val="20"/>
        </w:rPr>
        <w:t xml:space="preserve"> e Stuardo Ralón Orellana, membros da Comissão.</w:t>
      </w:r>
    </w:p>
    <w:p w14:paraId="7B76DB2C" w14:textId="27E8D7F1" w:rsidR="006A730E" w:rsidRPr="000A7E6B" w:rsidRDefault="006A730E" w:rsidP="00A916AF">
      <w:pPr>
        <w:jc w:val="both"/>
        <w:rPr>
          <w:rFonts w:asciiTheme="majorHAnsi" w:hAnsiTheme="majorHAnsi"/>
          <w:sz w:val="20"/>
          <w:szCs w:val="20"/>
        </w:rPr>
      </w:pPr>
      <w:r>
        <w:rPr>
          <w:rFonts w:ascii="Cambria" w:hAnsi="Cambria" w:cs="BookAntiqua"/>
          <w:sz w:val="20"/>
          <w:szCs w:val="20"/>
        </w:rPr>
        <w:tab/>
      </w:r>
    </w:p>
    <w:p w14:paraId="6E43D9A5" w14:textId="77777777" w:rsidR="002B0EF9" w:rsidRDefault="002B0EF9" w:rsidP="002B0EF9">
      <w:pPr>
        <w:suppressAutoHyphens/>
        <w:spacing w:after="240"/>
        <w:ind w:left="720"/>
        <w:jc w:val="both"/>
        <w:rPr>
          <w:rFonts w:asciiTheme="majorHAnsi" w:hAnsiTheme="majorHAnsi"/>
          <w:sz w:val="20"/>
          <w:szCs w:val="20"/>
        </w:rPr>
      </w:pPr>
    </w:p>
    <w:sectPr w:rsidR="002B0EF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FC88" w14:textId="77777777" w:rsidR="00CB2D12" w:rsidRDefault="00CB2D12">
      <w:r>
        <w:separator/>
      </w:r>
    </w:p>
  </w:endnote>
  <w:endnote w:type="continuationSeparator" w:id="0">
    <w:p w14:paraId="261DE59D" w14:textId="77777777" w:rsidR="00CB2D12" w:rsidRDefault="00CB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4FE6D79" w:rsidR="002377D6" w:rsidRPr="00934A2C" w:rsidRDefault="002377D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53843">
          <w:rPr>
            <w:noProof/>
            <w:sz w:val="16"/>
            <w:szCs w:val="22"/>
          </w:rPr>
          <w:t>5</w:t>
        </w:r>
        <w:r w:rsidRPr="00934A2C">
          <w:rPr>
            <w:noProof/>
            <w:sz w:val="16"/>
            <w:szCs w:val="22"/>
          </w:rPr>
          <w:fldChar w:fldCharType="end"/>
        </w:r>
      </w:p>
    </w:sdtContent>
  </w:sdt>
  <w:p w14:paraId="68530E6A" w14:textId="77777777" w:rsidR="002377D6" w:rsidRDefault="0023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2377D6" w:rsidRPr="00934A2C" w:rsidRDefault="002377D6">
    <w:pPr>
      <w:pStyle w:val="Footer"/>
      <w:jc w:val="center"/>
      <w:rPr>
        <w:sz w:val="16"/>
        <w:szCs w:val="22"/>
      </w:rPr>
    </w:pPr>
  </w:p>
  <w:p w14:paraId="49059CE3" w14:textId="77777777" w:rsidR="002377D6" w:rsidRDefault="0023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227E" w14:textId="77777777" w:rsidR="00CB2D12" w:rsidRPr="000F35ED" w:rsidRDefault="00CB2D1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E1931C" w14:textId="77777777" w:rsidR="00CB2D12" w:rsidRPr="000F35ED" w:rsidRDefault="00CB2D12" w:rsidP="000F35ED">
      <w:pPr>
        <w:rPr>
          <w:rFonts w:asciiTheme="majorHAnsi" w:hAnsiTheme="majorHAnsi"/>
          <w:sz w:val="16"/>
          <w:szCs w:val="16"/>
        </w:rPr>
      </w:pPr>
      <w:r w:rsidRPr="000F35ED">
        <w:rPr>
          <w:rFonts w:asciiTheme="majorHAnsi" w:hAnsiTheme="majorHAnsi"/>
          <w:sz w:val="16"/>
          <w:szCs w:val="16"/>
        </w:rPr>
        <w:separator/>
      </w:r>
    </w:p>
    <w:p w14:paraId="51D58691" w14:textId="77777777" w:rsidR="00CB2D12" w:rsidRPr="000F35ED" w:rsidRDefault="00CB2D1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85C06B0" w14:textId="77777777" w:rsidR="00CB2D12" w:rsidRPr="000F35ED" w:rsidRDefault="00CB2D1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62019B" w14:textId="008E0751" w:rsidR="00E313C9" w:rsidRPr="005A0623" w:rsidRDefault="00E313C9" w:rsidP="00C5466E">
      <w:pPr>
        <w:pStyle w:val="FootnoteText"/>
        <w:spacing w:after="120"/>
        <w:ind w:firstLine="720"/>
        <w:jc w:val="both"/>
        <w:rPr>
          <w:rFonts w:ascii="Cambria" w:hAnsi="Cambria"/>
          <w:sz w:val="16"/>
          <w:szCs w:val="16"/>
          <w:lang w:val="pt-BR"/>
        </w:rPr>
      </w:pPr>
      <w:r w:rsidRPr="005A0623">
        <w:rPr>
          <w:rStyle w:val="FootnoteReference"/>
          <w:rFonts w:ascii="Cambria" w:hAnsi="Cambria"/>
          <w:sz w:val="16"/>
          <w:szCs w:val="16"/>
        </w:rPr>
        <w:footnoteRef/>
      </w:r>
      <w:r w:rsidRPr="005A0623">
        <w:rPr>
          <w:rFonts w:ascii="Cambria" w:hAnsi="Cambria"/>
          <w:sz w:val="16"/>
          <w:szCs w:val="16"/>
          <w:lang w:val="pt-BR"/>
        </w:rPr>
        <w:t xml:space="preserve"> A parte peticionária solicitou reserva de identidade</w:t>
      </w:r>
      <w:r w:rsidR="003F7FED">
        <w:rPr>
          <w:rFonts w:ascii="Cambria" w:hAnsi="Cambria"/>
          <w:sz w:val="16"/>
          <w:szCs w:val="16"/>
          <w:lang w:val="pt-BR"/>
        </w:rPr>
        <w:t>.</w:t>
      </w:r>
    </w:p>
  </w:footnote>
  <w:footnote w:id="3">
    <w:p w14:paraId="06C1BEFA" w14:textId="69DE4796" w:rsidR="002377D6" w:rsidRPr="005A0623" w:rsidRDefault="002377D6" w:rsidP="00C5466E">
      <w:pPr>
        <w:pStyle w:val="FootnoteText"/>
        <w:spacing w:after="120"/>
        <w:ind w:firstLine="720"/>
        <w:jc w:val="both"/>
        <w:rPr>
          <w:rFonts w:ascii="Cambria" w:hAnsi="Cambria"/>
          <w:sz w:val="16"/>
          <w:szCs w:val="16"/>
          <w:lang w:val="pt-BR"/>
        </w:rPr>
      </w:pPr>
      <w:r w:rsidRPr="005A0623">
        <w:rPr>
          <w:rStyle w:val="FootnoteReference"/>
          <w:rFonts w:ascii="Cambria" w:hAnsi="Cambria"/>
          <w:sz w:val="16"/>
          <w:szCs w:val="16"/>
          <w:lang w:val="pt-BR"/>
        </w:rPr>
        <w:footnoteRef/>
      </w:r>
      <w:r w:rsidRPr="005A0623">
        <w:rPr>
          <w:rFonts w:ascii="Cambria" w:hAnsi="Cambria"/>
          <w:sz w:val="16"/>
          <w:szCs w:val="16"/>
          <w:lang w:val="pt-BR"/>
        </w:rPr>
        <w:t xml:space="preserve"> Conforme disposto no artigo 17.2.a do Regulamento da Comissão, a Comissária Flávia Piovesan, de nacionalidade brasileira, não participou no debate nem na decisão do presente assunto.</w:t>
      </w:r>
    </w:p>
  </w:footnote>
  <w:footnote w:id="4">
    <w:p w14:paraId="79F07139" w14:textId="59ADAE8B" w:rsidR="002377D6" w:rsidRPr="005A0623" w:rsidRDefault="002377D6" w:rsidP="00C5466E">
      <w:pPr>
        <w:pStyle w:val="FootnoteText"/>
        <w:spacing w:after="120"/>
        <w:ind w:firstLine="720"/>
        <w:jc w:val="both"/>
        <w:rPr>
          <w:rFonts w:ascii="Cambria" w:hAnsi="Cambria"/>
          <w:sz w:val="16"/>
          <w:szCs w:val="16"/>
          <w:lang w:val="pt-BR"/>
        </w:rPr>
      </w:pPr>
      <w:r w:rsidRPr="005A0623">
        <w:rPr>
          <w:rStyle w:val="FootnoteReference"/>
          <w:rFonts w:ascii="Cambria" w:hAnsi="Cambria"/>
          <w:sz w:val="16"/>
          <w:szCs w:val="16"/>
          <w:lang w:val="pt-BR"/>
        </w:rPr>
        <w:footnoteRef/>
      </w:r>
      <w:r w:rsidRPr="005A0623">
        <w:rPr>
          <w:rFonts w:ascii="Cambria" w:hAnsi="Cambria"/>
          <w:sz w:val="16"/>
          <w:szCs w:val="16"/>
          <w:lang w:val="pt-BR"/>
        </w:rPr>
        <w:t xml:space="preserve"> As observações de cada parte foram devidamente transladadas à parte contrária.</w:t>
      </w:r>
    </w:p>
  </w:footnote>
  <w:footnote w:id="5">
    <w:p w14:paraId="5D040803" w14:textId="4BE6067F" w:rsidR="005A0623" w:rsidRPr="005A0623" w:rsidRDefault="005A0623" w:rsidP="00C5466E">
      <w:pPr>
        <w:spacing w:after="120"/>
        <w:ind w:firstLine="720"/>
        <w:jc w:val="both"/>
        <w:rPr>
          <w:rFonts w:ascii="Cambria" w:hAnsi="Cambria"/>
          <w:sz w:val="16"/>
          <w:szCs w:val="16"/>
        </w:rPr>
      </w:pPr>
      <w:r w:rsidRPr="005A0623">
        <w:rPr>
          <w:rStyle w:val="FootnoteReference"/>
          <w:rFonts w:ascii="Cambria" w:hAnsi="Cambria"/>
          <w:sz w:val="16"/>
          <w:szCs w:val="16"/>
        </w:rPr>
        <w:footnoteRef/>
      </w:r>
      <w:r w:rsidRPr="005A0623">
        <w:rPr>
          <w:rFonts w:ascii="Cambria" w:hAnsi="Cambria"/>
          <w:sz w:val="16"/>
          <w:szCs w:val="16"/>
        </w:rPr>
        <w:t xml:space="preserve"> </w:t>
      </w:r>
      <w:r w:rsidRPr="005A0623">
        <w:rPr>
          <w:rFonts w:ascii="Cambria" w:hAnsi="Cambria" w:cs="Arial"/>
          <w:color w:val="000000"/>
          <w:sz w:val="16"/>
          <w:szCs w:val="16"/>
          <w:shd w:val="clear" w:color="auto" w:fill="FFFFFF"/>
        </w:rPr>
        <w:t>Art</w:t>
      </w:r>
      <w:r>
        <w:rPr>
          <w:rFonts w:ascii="Cambria" w:hAnsi="Cambria" w:cs="Arial"/>
          <w:color w:val="000000"/>
          <w:sz w:val="16"/>
          <w:szCs w:val="16"/>
          <w:shd w:val="clear" w:color="auto" w:fill="FFFFFF"/>
        </w:rPr>
        <w:t>igo</w:t>
      </w:r>
      <w:r w:rsidRPr="005A0623">
        <w:rPr>
          <w:rFonts w:ascii="Cambria" w:hAnsi="Cambria" w:cs="Arial"/>
          <w:color w:val="000000"/>
          <w:sz w:val="16"/>
          <w:szCs w:val="16"/>
          <w:shd w:val="clear" w:color="auto" w:fill="FFFFFF"/>
        </w:rPr>
        <w:t> 18</w:t>
      </w:r>
      <w:r>
        <w:rPr>
          <w:rFonts w:ascii="Cambria" w:hAnsi="Cambria" w:cs="Arial"/>
          <w:color w:val="000000"/>
          <w:sz w:val="16"/>
          <w:szCs w:val="16"/>
          <w:shd w:val="clear" w:color="auto" w:fill="FFFFFF"/>
        </w:rPr>
        <w:t xml:space="preserve"> do Código de Processo Penal Brasileiro</w:t>
      </w:r>
      <w:r w:rsidRPr="005A0623">
        <w:rPr>
          <w:rFonts w:ascii="Cambria" w:hAnsi="Cambria" w:cs="Arial"/>
          <w:color w:val="000000"/>
          <w:sz w:val="16"/>
          <w:szCs w:val="16"/>
          <w:shd w:val="clear" w:color="auto" w:fill="FFFFFF"/>
        </w:rPr>
        <w:t>.  Depois de ordenado o arquivamento do inquérito pela autoridade judiciária, por falta de base para a denúncia, a autoridade policial poderá proceder a novas pesquisas, se de outras provas tiver notícia.</w:t>
      </w:r>
    </w:p>
  </w:footnote>
  <w:footnote w:id="6">
    <w:p w14:paraId="31CB2864" w14:textId="3FF63F57" w:rsidR="007E1E33" w:rsidRPr="005A0623" w:rsidRDefault="007E1E33" w:rsidP="00C5466E">
      <w:pPr>
        <w:pStyle w:val="FootnoteText"/>
        <w:spacing w:after="120"/>
        <w:ind w:firstLine="720"/>
        <w:jc w:val="both"/>
        <w:rPr>
          <w:rFonts w:ascii="Cambria" w:hAnsi="Cambria"/>
          <w:sz w:val="16"/>
          <w:szCs w:val="16"/>
          <w:lang w:val="es-ES"/>
        </w:rPr>
      </w:pPr>
      <w:r w:rsidRPr="005A0623">
        <w:rPr>
          <w:rStyle w:val="FootnoteReference"/>
          <w:rFonts w:ascii="Cambria" w:hAnsi="Cambria"/>
          <w:sz w:val="16"/>
          <w:szCs w:val="16"/>
        </w:rPr>
        <w:footnoteRef/>
      </w:r>
      <w:r w:rsidRPr="00403C1C">
        <w:rPr>
          <w:rFonts w:ascii="Cambria" w:hAnsi="Cambria"/>
          <w:sz w:val="16"/>
          <w:szCs w:val="16"/>
          <w:lang w:val="pt-BR"/>
        </w:rPr>
        <w:t xml:space="preserve"> CIDH, </w:t>
      </w:r>
      <w:r w:rsidR="00A97911" w:rsidRPr="00403C1C">
        <w:rPr>
          <w:rFonts w:ascii="Cambria" w:hAnsi="Cambria"/>
          <w:sz w:val="16"/>
          <w:szCs w:val="16"/>
          <w:lang w:val="pt-BR"/>
        </w:rPr>
        <w:t>Relatório</w:t>
      </w:r>
      <w:r w:rsidRPr="00403C1C">
        <w:rPr>
          <w:rFonts w:ascii="Cambria" w:hAnsi="Cambria"/>
          <w:sz w:val="16"/>
          <w:szCs w:val="16"/>
          <w:lang w:val="pt-BR"/>
        </w:rPr>
        <w:t xml:space="preserve"> No. 168/17, </w:t>
      </w:r>
      <w:r w:rsidR="00A97911" w:rsidRPr="00403C1C">
        <w:rPr>
          <w:rFonts w:ascii="Cambria" w:hAnsi="Cambria"/>
          <w:sz w:val="16"/>
          <w:szCs w:val="16"/>
          <w:lang w:val="pt-BR"/>
        </w:rPr>
        <w:t xml:space="preserve">Petição </w:t>
      </w:r>
      <w:r w:rsidRPr="00403C1C">
        <w:rPr>
          <w:rFonts w:ascii="Cambria" w:hAnsi="Cambria"/>
          <w:sz w:val="16"/>
          <w:szCs w:val="16"/>
          <w:lang w:val="pt-BR"/>
        </w:rPr>
        <w:t xml:space="preserve">1502-07. </w:t>
      </w:r>
      <w:r w:rsidR="00A97911" w:rsidRPr="00403C1C">
        <w:rPr>
          <w:rFonts w:ascii="Cambria" w:hAnsi="Cambria"/>
          <w:sz w:val="16"/>
          <w:szCs w:val="16"/>
          <w:lang w:val="pt-BR"/>
        </w:rPr>
        <w:t>Admissibilidade</w:t>
      </w:r>
      <w:r w:rsidRPr="00403C1C">
        <w:rPr>
          <w:rFonts w:ascii="Cambria" w:hAnsi="Cambria"/>
          <w:sz w:val="16"/>
          <w:szCs w:val="16"/>
          <w:lang w:val="pt-BR"/>
        </w:rPr>
        <w:t xml:space="preserve">.  </w:t>
      </w:r>
      <w:r w:rsidRPr="005A0623">
        <w:rPr>
          <w:rFonts w:ascii="Cambria" w:hAnsi="Cambria"/>
          <w:sz w:val="16"/>
          <w:szCs w:val="16"/>
          <w:lang w:val="es-ES"/>
        </w:rPr>
        <w:t xml:space="preserve">Miguel Ángel Morales </w:t>
      </w:r>
      <w:proofErr w:type="spellStart"/>
      <w:r w:rsidRPr="005A0623">
        <w:rPr>
          <w:rFonts w:ascii="Cambria" w:hAnsi="Cambria"/>
          <w:sz w:val="16"/>
          <w:szCs w:val="16"/>
          <w:lang w:val="es-ES"/>
        </w:rPr>
        <w:t>Morales</w:t>
      </w:r>
      <w:proofErr w:type="spellEnd"/>
      <w:r w:rsidRPr="005A0623">
        <w:rPr>
          <w:rFonts w:ascii="Cambria" w:hAnsi="Cambria"/>
          <w:sz w:val="16"/>
          <w:szCs w:val="16"/>
          <w:lang w:val="es-ES"/>
        </w:rPr>
        <w:t xml:space="preserve">. </w:t>
      </w:r>
      <w:proofErr w:type="spellStart"/>
      <w:r w:rsidRPr="005A0623">
        <w:rPr>
          <w:rFonts w:ascii="Cambria" w:hAnsi="Cambria"/>
          <w:sz w:val="16"/>
          <w:szCs w:val="16"/>
          <w:lang w:val="es-ES"/>
        </w:rPr>
        <w:t>Per</w:t>
      </w:r>
      <w:r w:rsidR="00A97911">
        <w:rPr>
          <w:rFonts w:ascii="Cambria" w:hAnsi="Cambria"/>
          <w:sz w:val="16"/>
          <w:szCs w:val="16"/>
          <w:lang w:val="es-ES"/>
        </w:rPr>
        <w:t>u</w:t>
      </w:r>
      <w:proofErr w:type="spellEnd"/>
      <w:r w:rsidRPr="005A0623">
        <w:rPr>
          <w:rFonts w:ascii="Cambria" w:hAnsi="Cambria"/>
          <w:sz w:val="16"/>
          <w:szCs w:val="16"/>
          <w:lang w:val="es-ES"/>
        </w:rPr>
        <w:t xml:space="preserve">. 1 de </w:t>
      </w:r>
      <w:proofErr w:type="spellStart"/>
      <w:r w:rsidR="00A97911">
        <w:rPr>
          <w:rFonts w:ascii="Cambria" w:hAnsi="Cambria"/>
          <w:sz w:val="16"/>
          <w:szCs w:val="16"/>
          <w:lang w:val="es-ES"/>
        </w:rPr>
        <w:t>dezembro</w:t>
      </w:r>
      <w:proofErr w:type="spellEnd"/>
      <w:r w:rsidRPr="005A0623">
        <w:rPr>
          <w:rFonts w:ascii="Cambria" w:hAnsi="Cambria"/>
          <w:sz w:val="16"/>
          <w:szCs w:val="16"/>
          <w:lang w:val="es-ES"/>
        </w:rPr>
        <w:t xml:space="preserve"> de 2017, p</w:t>
      </w:r>
      <w:r w:rsidR="00A97911">
        <w:rPr>
          <w:rFonts w:ascii="Cambria" w:hAnsi="Cambria"/>
          <w:sz w:val="16"/>
          <w:szCs w:val="16"/>
          <w:lang w:val="es-ES"/>
        </w:rPr>
        <w:t>ar.</w:t>
      </w:r>
      <w:r w:rsidRPr="005A0623">
        <w:rPr>
          <w:rFonts w:ascii="Cambria" w:hAnsi="Cambria"/>
          <w:sz w:val="16"/>
          <w:szCs w:val="16"/>
          <w:lang w:val="es-ES"/>
        </w:rPr>
        <w:t xml:space="preserve">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2377D6" w:rsidRDefault="002377D6" w:rsidP="002377D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377D6" w:rsidRDefault="00237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2377D6" w:rsidRDefault="002377D6" w:rsidP="00A50FCF">
    <w:pPr>
      <w:pStyle w:val="Header"/>
      <w:tabs>
        <w:tab w:val="clear" w:pos="4320"/>
        <w:tab w:val="clear" w:pos="8640"/>
      </w:tabs>
      <w:jc w:val="center"/>
      <w:rPr>
        <w:sz w:val="22"/>
        <w:szCs w:val="22"/>
      </w:rPr>
    </w:pPr>
    <w:r>
      <w:rPr>
        <w:noProof/>
        <w:sz w:val="22"/>
        <w:szCs w:val="22"/>
        <w:lang w:val="pt-BR" w:eastAsia="pt-BR"/>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2377D6" w:rsidRPr="00EC7D62" w:rsidRDefault="00CB2D12"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E1F"/>
    <w:rsid w:val="000070D7"/>
    <w:rsid w:val="0001788C"/>
    <w:rsid w:val="00026D73"/>
    <w:rsid w:val="00027D57"/>
    <w:rsid w:val="000337EF"/>
    <w:rsid w:val="000400ED"/>
    <w:rsid w:val="00040C3A"/>
    <w:rsid w:val="000419AD"/>
    <w:rsid w:val="000433C9"/>
    <w:rsid w:val="00044CFC"/>
    <w:rsid w:val="00045A94"/>
    <w:rsid w:val="000612F5"/>
    <w:rsid w:val="000716C5"/>
    <w:rsid w:val="000741B0"/>
    <w:rsid w:val="00074FB6"/>
    <w:rsid w:val="00075E23"/>
    <w:rsid w:val="0009344A"/>
    <w:rsid w:val="000A392E"/>
    <w:rsid w:val="000A575F"/>
    <w:rsid w:val="000A6CFE"/>
    <w:rsid w:val="000A7E6B"/>
    <w:rsid w:val="000B4F18"/>
    <w:rsid w:val="000C0D69"/>
    <w:rsid w:val="000D10DB"/>
    <w:rsid w:val="000E417E"/>
    <w:rsid w:val="000E5EB5"/>
    <w:rsid w:val="000E6696"/>
    <w:rsid w:val="000E6879"/>
    <w:rsid w:val="000F35ED"/>
    <w:rsid w:val="00107131"/>
    <w:rsid w:val="0010736F"/>
    <w:rsid w:val="00112DBE"/>
    <w:rsid w:val="00113B21"/>
    <w:rsid w:val="00113F73"/>
    <w:rsid w:val="00121CC2"/>
    <w:rsid w:val="001244E3"/>
    <w:rsid w:val="00126384"/>
    <w:rsid w:val="001338C6"/>
    <w:rsid w:val="00133EE5"/>
    <w:rsid w:val="00164EE6"/>
    <w:rsid w:val="00167A34"/>
    <w:rsid w:val="00180D45"/>
    <w:rsid w:val="001849EF"/>
    <w:rsid w:val="001875E8"/>
    <w:rsid w:val="001A1ED3"/>
    <w:rsid w:val="001A7870"/>
    <w:rsid w:val="001B3A00"/>
    <w:rsid w:val="001B454D"/>
    <w:rsid w:val="001B6375"/>
    <w:rsid w:val="001C1B41"/>
    <w:rsid w:val="001C1F2D"/>
    <w:rsid w:val="001D65EF"/>
    <w:rsid w:val="001E13EF"/>
    <w:rsid w:val="001E49E7"/>
    <w:rsid w:val="001E643B"/>
    <w:rsid w:val="001F49DE"/>
    <w:rsid w:val="001F7201"/>
    <w:rsid w:val="0020077D"/>
    <w:rsid w:val="00207350"/>
    <w:rsid w:val="00223A29"/>
    <w:rsid w:val="00223CF9"/>
    <w:rsid w:val="002250A3"/>
    <w:rsid w:val="0022736D"/>
    <w:rsid w:val="00235217"/>
    <w:rsid w:val="002377D6"/>
    <w:rsid w:val="002418A2"/>
    <w:rsid w:val="00241C9D"/>
    <w:rsid w:val="00243351"/>
    <w:rsid w:val="00246D1F"/>
    <w:rsid w:val="00247403"/>
    <w:rsid w:val="00247542"/>
    <w:rsid w:val="002553EA"/>
    <w:rsid w:val="0026157B"/>
    <w:rsid w:val="00266B61"/>
    <w:rsid w:val="0026712A"/>
    <w:rsid w:val="002704DB"/>
    <w:rsid w:val="002927E0"/>
    <w:rsid w:val="0029628D"/>
    <w:rsid w:val="002A0AAE"/>
    <w:rsid w:val="002A5820"/>
    <w:rsid w:val="002B0EF9"/>
    <w:rsid w:val="002B4AAE"/>
    <w:rsid w:val="002C1759"/>
    <w:rsid w:val="002C6D9F"/>
    <w:rsid w:val="002D2B26"/>
    <w:rsid w:val="002D7EA2"/>
    <w:rsid w:val="002E187C"/>
    <w:rsid w:val="002E489F"/>
    <w:rsid w:val="002F5CAF"/>
    <w:rsid w:val="00300F61"/>
    <w:rsid w:val="00302733"/>
    <w:rsid w:val="00314078"/>
    <w:rsid w:val="0031535D"/>
    <w:rsid w:val="00315F4C"/>
    <w:rsid w:val="0032172F"/>
    <w:rsid w:val="003239B8"/>
    <w:rsid w:val="0033169F"/>
    <w:rsid w:val="003360F9"/>
    <w:rsid w:val="00341602"/>
    <w:rsid w:val="003434F4"/>
    <w:rsid w:val="00344977"/>
    <w:rsid w:val="00346C95"/>
    <w:rsid w:val="00351695"/>
    <w:rsid w:val="00356185"/>
    <w:rsid w:val="00356ECF"/>
    <w:rsid w:val="00360380"/>
    <w:rsid w:val="0037519E"/>
    <w:rsid w:val="003807BC"/>
    <w:rsid w:val="00381DF5"/>
    <w:rsid w:val="00385B29"/>
    <w:rsid w:val="00386CF0"/>
    <w:rsid w:val="0038709A"/>
    <w:rsid w:val="003A461C"/>
    <w:rsid w:val="003B70FB"/>
    <w:rsid w:val="003C07FC"/>
    <w:rsid w:val="003C2A66"/>
    <w:rsid w:val="003C676B"/>
    <w:rsid w:val="003C79D7"/>
    <w:rsid w:val="003D3BC2"/>
    <w:rsid w:val="003E5B2E"/>
    <w:rsid w:val="003E6CA1"/>
    <w:rsid w:val="003F0835"/>
    <w:rsid w:val="003F209A"/>
    <w:rsid w:val="003F7FED"/>
    <w:rsid w:val="00403C1C"/>
    <w:rsid w:val="004065A8"/>
    <w:rsid w:val="004165C2"/>
    <w:rsid w:val="004274F1"/>
    <w:rsid w:val="004378B3"/>
    <w:rsid w:val="00441ECB"/>
    <w:rsid w:val="004422E8"/>
    <w:rsid w:val="0044262A"/>
    <w:rsid w:val="00445193"/>
    <w:rsid w:val="004500F1"/>
    <w:rsid w:val="00450BD7"/>
    <w:rsid w:val="00462C1B"/>
    <w:rsid w:val="00463B2C"/>
    <w:rsid w:val="00467B7E"/>
    <w:rsid w:val="004718E8"/>
    <w:rsid w:val="00473BB4"/>
    <w:rsid w:val="00477592"/>
    <w:rsid w:val="00486F1C"/>
    <w:rsid w:val="00487A47"/>
    <w:rsid w:val="0049419D"/>
    <w:rsid w:val="004A6A54"/>
    <w:rsid w:val="004B5D14"/>
    <w:rsid w:val="004C20D2"/>
    <w:rsid w:val="004C2312"/>
    <w:rsid w:val="004C4B62"/>
    <w:rsid w:val="004C54C9"/>
    <w:rsid w:val="004C6C33"/>
    <w:rsid w:val="004D08E3"/>
    <w:rsid w:val="004D4ABA"/>
    <w:rsid w:val="004D6025"/>
    <w:rsid w:val="004D7B1B"/>
    <w:rsid w:val="004E0F6F"/>
    <w:rsid w:val="004E2649"/>
    <w:rsid w:val="004F7592"/>
    <w:rsid w:val="00501399"/>
    <w:rsid w:val="0050633D"/>
    <w:rsid w:val="00507BC4"/>
    <w:rsid w:val="0051155E"/>
    <w:rsid w:val="005128E4"/>
    <w:rsid w:val="005133DB"/>
    <w:rsid w:val="00520069"/>
    <w:rsid w:val="00524DFF"/>
    <w:rsid w:val="00524FD3"/>
    <w:rsid w:val="00525560"/>
    <w:rsid w:val="00534739"/>
    <w:rsid w:val="00541B3F"/>
    <w:rsid w:val="00544C49"/>
    <w:rsid w:val="005516A1"/>
    <w:rsid w:val="00563557"/>
    <w:rsid w:val="0057402A"/>
    <w:rsid w:val="005771D0"/>
    <w:rsid w:val="00586737"/>
    <w:rsid w:val="0059087A"/>
    <w:rsid w:val="0059191A"/>
    <w:rsid w:val="005921FF"/>
    <w:rsid w:val="005958A0"/>
    <w:rsid w:val="005A0623"/>
    <w:rsid w:val="005A24ED"/>
    <w:rsid w:val="005A6D0E"/>
    <w:rsid w:val="005B52B0"/>
    <w:rsid w:val="005B6806"/>
    <w:rsid w:val="005C1E4E"/>
    <w:rsid w:val="005C4225"/>
    <w:rsid w:val="005C6B3C"/>
    <w:rsid w:val="005F0DAD"/>
    <w:rsid w:val="005F0F33"/>
    <w:rsid w:val="00600DEB"/>
    <w:rsid w:val="006145D7"/>
    <w:rsid w:val="00627C9F"/>
    <w:rsid w:val="006311E9"/>
    <w:rsid w:val="00632354"/>
    <w:rsid w:val="00642810"/>
    <w:rsid w:val="00652333"/>
    <w:rsid w:val="00670B53"/>
    <w:rsid w:val="006735C7"/>
    <w:rsid w:val="00676C76"/>
    <w:rsid w:val="0068009E"/>
    <w:rsid w:val="00680678"/>
    <w:rsid w:val="00692219"/>
    <w:rsid w:val="006A17D2"/>
    <w:rsid w:val="006A20E7"/>
    <w:rsid w:val="006A370D"/>
    <w:rsid w:val="006A730E"/>
    <w:rsid w:val="006A73E6"/>
    <w:rsid w:val="006B2D5C"/>
    <w:rsid w:val="006B312B"/>
    <w:rsid w:val="006B5EE6"/>
    <w:rsid w:val="006C1619"/>
    <w:rsid w:val="006C3576"/>
    <w:rsid w:val="006C4EB1"/>
    <w:rsid w:val="006D027A"/>
    <w:rsid w:val="006E0166"/>
    <w:rsid w:val="006E61DF"/>
    <w:rsid w:val="006E7B34"/>
    <w:rsid w:val="006F6E17"/>
    <w:rsid w:val="0070697F"/>
    <w:rsid w:val="0071130B"/>
    <w:rsid w:val="0072199C"/>
    <w:rsid w:val="00722C9F"/>
    <w:rsid w:val="007253B8"/>
    <w:rsid w:val="00732F87"/>
    <w:rsid w:val="00733E27"/>
    <w:rsid w:val="0073741F"/>
    <w:rsid w:val="00742742"/>
    <w:rsid w:val="007623EB"/>
    <w:rsid w:val="00762830"/>
    <w:rsid w:val="0076643F"/>
    <w:rsid w:val="007665A8"/>
    <w:rsid w:val="00777F63"/>
    <w:rsid w:val="007930E7"/>
    <w:rsid w:val="00794E74"/>
    <w:rsid w:val="007A5817"/>
    <w:rsid w:val="007B05C4"/>
    <w:rsid w:val="007B60E9"/>
    <w:rsid w:val="007B6CC3"/>
    <w:rsid w:val="007B76D3"/>
    <w:rsid w:val="007C2DFB"/>
    <w:rsid w:val="007C3334"/>
    <w:rsid w:val="007D2B98"/>
    <w:rsid w:val="007E1E33"/>
    <w:rsid w:val="007E21BC"/>
    <w:rsid w:val="007E7C82"/>
    <w:rsid w:val="007F588D"/>
    <w:rsid w:val="00802DA8"/>
    <w:rsid w:val="00803F1C"/>
    <w:rsid w:val="0080600E"/>
    <w:rsid w:val="008067E4"/>
    <w:rsid w:val="00811BA4"/>
    <w:rsid w:val="00813AE2"/>
    <w:rsid w:val="00817612"/>
    <w:rsid w:val="008236D2"/>
    <w:rsid w:val="00833441"/>
    <w:rsid w:val="008338A4"/>
    <w:rsid w:val="00834B7A"/>
    <w:rsid w:val="00834D49"/>
    <w:rsid w:val="00837C45"/>
    <w:rsid w:val="00844730"/>
    <w:rsid w:val="008457C2"/>
    <w:rsid w:val="00856BCC"/>
    <w:rsid w:val="00857A19"/>
    <w:rsid w:val="00857A82"/>
    <w:rsid w:val="008605B8"/>
    <w:rsid w:val="00873836"/>
    <w:rsid w:val="008810D5"/>
    <w:rsid w:val="00885737"/>
    <w:rsid w:val="00890650"/>
    <w:rsid w:val="00897E12"/>
    <w:rsid w:val="008A0B0C"/>
    <w:rsid w:val="008A7E0F"/>
    <w:rsid w:val="008B12F5"/>
    <w:rsid w:val="008C2240"/>
    <w:rsid w:val="008C5871"/>
    <w:rsid w:val="008C7BD0"/>
    <w:rsid w:val="008D3AC6"/>
    <w:rsid w:val="008D4782"/>
    <w:rsid w:val="008D768D"/>
    <w:rsid w:val="008E3759"/>
    <w:rsid w:val="008E3BFE"/>
    <w:rsid w:val="008E595F"/>
    <w:rsid w:val="008F1912"/>
    <w:rsid w:val="0090270B"/>
    <w:rsid w:val="009041DC"/>
    <w:rsid w:val="0091239F"/>
    <w:rsid w:val="009134C8"/>
    <w:rsid w:val="0091726D"/>
    <w:rsid w:val="00917B5A"/>
    <w:rsid w:val="00920A58"/>
    <w:rsid w:val="00920A8C"/>
    <w:rsid w:val="0092260A"/>
    <w:rsid w:val="00932C73"/>
    <w:rsid w:val="00934A2C"/>
    <w:rsid w:val="00954A2D"/>
    <w:rsid w:val="009553B3"/>
    <w:rsid w:val="0096706E"/>
    <w:rsid w:val="00974491"/>
    <w:rsid w:val="00975C4E"/>
    <w:rsid w:val="00981FBA"/>
    <w:rsid w:val="00982D7C"/>
    <w:rsid w:val="00997BC5"/>
    <w:rsid w:val="00997DDF"/>
    <w:rsid w:val="009A191F"/>
    <w:rsid w:val="009A4F14"/>
    <w:rsid w:val="009A4F41"/>
    <w:rsid w:val="009B381B"/>
    <w:rsid w:val="009B6088"/>
    <w:rsid w:val="009B7F64"/>
    <w:rsid w:val="009D1753"/>
    <w:rsid w:val="009D7611"/>
    <w:rsid w:val="009E0B61"/>
    <w:rsid w:val="009E53DE"/>
    <w:rsid w:val="00A11212"/>
    <w:rsid w:val="00A11E44"/>
    <w:rsid w:val="00A12392"/>
    <w:rsid w:val="00A328B3"/>
    <w:rsid w:val="00A3345C"/>
    <w:rsid w:val="00A37F2E"/>
    <w:rsid w:val="00A50FCF"/>
    <w:rsid w:val="00A528D1"/>
    <w:rsid w:val="00A53003"/>
    <w:rsid w:val="00A610CD"/>
    <w:rsid w:val="00A63289"/>
    <w:rsid w:val="00A65349"/>
    <w:rsid w:val="00A657A7"/>
    <w:rsid w:val="00A758AA"/>
    <w:rsid w:val="00A75CC3"/>
    <w:rsid w:val="00A8649A"/>
    <w:rsid w:val="00A916AF"/>
    <w:rsid w:val="00A97911"/>
    <w:rsid w:val="00AA09A2"/>
    <w:rsid w:val="00AA7996"/>
    <w:rsid w:val="00AC19CB"/>
    <w:rsid w:val="00AC36BA"/>
    <w:rsid w:val="00AC5785"/>
    <w:rsid w:val="00AD625F"/>
    <w:rsid w:val="00AE5488"/>
    <w:rsid w:val="00AE6F91"/>
    <w:rsid w:val="00AF420D"/>
    <w:rsid w:val="00AF5571"/>
    <w:rsid w:val="00B002D5"/>
    <w:rsid w:val="00B07341"/>
    <w:rsid w:val="00B30539"/>
    <w:rsid w:val="00B314DB"/>
    <w:rsid w:val="00B31DA9"/>
    <w:rsid w:val="00B361F2"/>
    <w:rsid w:val="00B3718B"/>
    <w:rsid w:val="00B4632A"/>
    <w:rsid w:val="00B51266"/>
    <w:rsid w:val="00B530F1"/>
    <w:rsid w:val="00B535BA"/>
    <w:rsid w:val="00B660F3"/>
    <w:rsid w:val="00B74934"/>
    <w:rsid w:val="00B771C0"/>
    <w:rsid w:val="00B965CE"/>
    <w:rsid w:val="00B979BA"/>
    <w:rsid w:val="00BA276C"/>
    <w:rsid w:val="00BA766C"/>
    <w:rsid w:val="00BB0DBA"/>
    <w:rsid w:val="00BB306F"/>
    <w:rsid w:val="00BC1FA5"/>
    <w:rsid w:val="00BC2EB7"/>
    <w:rsid w:val="00BC63CA"/>
    <w:rsid w:val="00BD278F"/>
    <w:rsid w:val="00BD4B89"/>
    <w:rsid w:val="00BD5922"/>
    <w:rsid w:val="00BE746D"/>
    <w:rsid w:val="00BF02CB"/>
    <w:rsid w:val="00BF6FD8"/>
    <w:rsid w:val="00C03680"/>
    <w:rsid w:val="00C054DF"/>
    <w:rsid w:val="00C102FB"/>
    <w:rsid w:val="00C12A10"/>
    <w:rsid w:val="00C21762"/>
    <w:rsid w:val="00C21FEF"/>
    <w:rsid w:val="00C24543"/>
    <w:rsid w:val="00C256A2"/>
    <w:rsid w:val="00C25D94"/>
    <w:rsid w:val="00C3340D"/>
    <w:rsid w:val="00C37A17"/>
    <w:rsid w:val="00C47716"/>
    <w:rsid w:val="00C51515"/>
    <w:rsid w:val="00C5228F"/>
    <w:rsid w:val="00C5466E"/>
    <w:rsid w:val="00C5660B"/>
    <w:rsid w:val="00C60691"/>
    <w:rsid w:val="00C66B72"/>
    <w:rsid w:val="00C719D2"/>
    <w:rsid w:val="00C87AC4"/>
    <w:rsid w:val="00C93A2C"/>
    <w:rsid w:val="00C9567A"/>
    <w:rsid w:val="00C96E95"/>
    <w:rsid w:val="00C96FE1"/>
    <w:rsid w:val="00CA0780"/>
    <w:rsid w:val="00CB212D"/>
    <w:rsid w:val="00CB2660"/>
    <w:rsid w:val="00CB2D12"/>
    <w:rsid w:val="00CC5E90"/>
    <w:rsid w:val="00CD046C"/>
    <w:rsid w:val="00CE076C"/>
    <w:rsid w:val="00CE2A6F"/>
    <w:rsid w:val="00CE5199"/>
    <w:rsid w:val="00CE66D5"/>
    <w:rsid w:val="00CF2603"/>
    <w:rsid w:val="00CF360B"/>
    <w:rsid w:val="00CF637A"/>
    <w:rsid w:val="00D059DE"/>
    <w:rsid w:val="00D05ABD"/>
    <w:rsid w:val="00D13FCE"/>
    <w:rsid w:val="00D148F5"/>
    <w:rsid w:val="00D21316"/>
    <w:rsid w:val="00D306D1"/>
    <w:rsid w:val="00D30800"/>
    <w:rsid w:val="00D34786"/>
    <w:rsid w:val="00D358AF"/>
    <w:rsid w:val="00D37BFC"/>
    <w:rsid w:val="00D43BDE"/>
    <w:rsid w:val="00D465BA"/>
    <w:rsid w:val="00D47A8E"/>
    <w:rsid w:val="00D52D14"/>
    <w:rsid w:val="00D62DF9"/>
    <w:rsid w:val="00D712D3"/>
    <w:rsid w:val="00D71422"/>
    <w:rsid w:val="00D72DC6"/>
    <w:rsid w:val="00D7558D"/>
    <w:rsid w:val="00D81D92"/>
    <w:rsid w:val="00D81F93"/>
    <w:rsid w:val="00D876F9"/>
    <w:rsid w:val="00DA2224"/>
    <w:rsid w:val="00DA7B5F"/>
    <w:rsid w:val="00DC11E7"/>
    <w:rsid w:val="00DC7023"/>
    <w:rsid w:val="00DC769A"/>
    <w:rsid w:val="00DD3D86"/>
    <w:rsid w:val="00DD466A"/>
    <w:rsid w:val="00DD4AD2"/>
    <w:rsid w:val="00DD63D7"/>
    <w:rsid w:val="00DD7874"/>
    <w:rsid w:val="00DE06DF"/>
    <w:rsid w:val="00DF1B66"/>
    <w:rsid w:val="00DF1EC4"/>
    <w:rsid w:val="00E0340B"/>
    <w:rsid w:val="00E04A90"/>
    <w:rsid w:val="00E0551F"/>
    <w:rsid w:val="00E06F8E"/>
    <w:rsid w:val="00E219C7"/>
    <w:rsid w:val="00E313C9"/>
    <w:rsid w:val="00E3566F"/>
    <w:rsid w:val="00E4118C"/>
    <w:rsid w:val="00E43157"/>
    <w:rsid w:val="00E461CE"/>
    <w:rsid w:val="00E57951"/>
    <w:rsid w:val="00E63D39"/>
    <w:rsid w:val="00E720CA"/>
    <w:rsid w:val="00E84EB5"/>
    <w:rsid w:val="00E85662"/>
    <w:rsid w:val="00E8789F"/>
    <w:rsid w:val="00E948FC"/>
    <w:rsid w:val="00E95E02"/>
    <w:rsid w:val="00E97B71"/>
    <w:rsid w:val="00EA2E86"/>
    <w:rsid w:val="00EA2EBE"/>
    <w:rsid w:val="00EA3D34"/>
    <w:rsid w:val="00EB29C8"/>
    <w:rsid w:val="00EB2B1F"/>
    <w:rsid w:val="00EB454D"/>
    <w:rsid w:val="00EB4AF1"/>
    <w:rsid w:val="00EB5397"/>
    <w:rsid w:val="00EB79E7"/>
    <w:rsid w:val="00EC384B"/>
    <w:rsid w:val="00ED3F98"/>
    <w:rsid w:val="00ED4C42"/>
    <w:rsid w:val="00ED549D"/>
    <w:rsid w:val="00ED6443"/>
    <w:rsid w:val="00ED76BE"/>
    <w:rsid w:val="00EE00E9"/>
    <w:rsid w:val="00EF619B"/>
    <w:rsid w:val="00F00B55"/>
    <w:rsid w:val="00F02AD1"/>
    <w:rsid w:val="00F10E01"/>
    <w:rsid w:val="00F11A89"/>
    <w:rsid w:val="00F12DDB"/>
    <w:rsid w:val="00F15AA2"/>
    <w:rsid w:val="00F2185D"/>
    <w:rsid w:val="00F253CC"/>
    <w:rsid w:val="00F37106"/>
    <w:rsid w:val="00F41BA4"/>
    <w:rsid w:val="00F519CF"/>
    <w:rsid w:val="00F53843"/>
    <w:rsid w:val="00F53C45"/>
    <w:rsid w:val="00F56BA5"/>
    <w:rsid w:val="00F60E22"/>
    <w:rsid w:val="00F76670"/>
    <w:rsid w:val="00F81395"/>
    <w:rsid w:val="00F81BB8"/>
    <w:rsid w:val="00F86600"/>
    <w:rsid w:val="00F86FBA"/>
    <w:rsid w:val="00F90984"/>
    <w:rsid w:val="00F917D1"/>
    <w:rsid w:val="00F9653B"/>
    <w:rsid w:val="00FA404E"/>
    <w:rsid w:val="00FB22B4"/>
    <w:rsid w:val="00FB62CF"/>
    <w:rsid w:val="00FB718E"/>
    <w:rsid w:val="00FC2BBD"/>
    <w:rsid w:val="00FD3C3B"/>
    <w:rsid w:val="00FE07DD"/>
    <w:rsid w:val="00FE6B45"/>
    <w:rsid w:val="00FF55F3"/>
    <w:rsid w:val="00FF5851"/>
    <w:rsid w:val="00FF623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40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pt-BR" w:eastAsia="pt-BR"/>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eastAsia="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7A47"/>
    <w:rPr>
      <w:i/>
      <w:iCs/>
    </w:rPr>
  </w:style>
  <w:style w:type="character" w:styleId="CommentReference">
    <w:name w:val="annotation reference"/>
    <w:basedOn w:val="DefaultParagraphFont"/>
    <w:uiPriority w:val="99"/>
    <w:semiHidden/>
    <w:unhideWhenUsed/>
    <w:rsid w:val="00B535BA"/>
    <w:rPr>
      <w:sz w:val="16"/>
      <w:szCs w:val="16"/>
    </w:rPr>
  </w:style>
  <w:style w:type="paragraph" w:styleId="CommentText">
    <w:name w:val="annotation text"/>
    <w:basedOn w:val="Normal"/>
    <w:link w:val="CommentTextChar"/>
    <w:uiPriority w:val="99"/>
    <w:semiHidden/>
    <w:unhideWhenUsed/>
    <w:rsid w:val="00B535BA"/>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B535BA"/>
    <w:rPr>
      <w:lang w:val="en-US" w:eastAsia="en-US"/>
    </w:rPr>
  </w:style>
  <w:style w:type="paragraph" w:styleId="CommentSubject">
    <w:name w:val="annotation subject"/>
    <w:basedOn w:val="CommentText"/>
    <w:next w:val="CommentText"/>
    <w:link w:val="CommentSubjectChar"/>
    <w:uiPriority w:val="99"/>
    <w:semiHidden/>
    <w:unhideWhenUsed/>
    <w:rsid w:val="00B535BA"/>
    <w:rPr>
      <w:b/>
      <w:bCs/>
    </w:rPr>
  </w:style>
  <w:style w:type="character" w:customStyle="1" w:styleId="CommentSubjectChar">
    <w:name w:val="Comment Subject Char"/>
    <w:basedOn w:val="CommentTextChar"/>
    <w:link w:val="CommentSubject"/>
    <w:uiPriority w:val="99"/>
    <w:semiHidden/>
    <w:rsid w:val="00B535BA"/>
    <w:rPr>
      <w:b/>
      <w:bCs/>
      <w:lang w:val="en-US" w:eastAsia="en-US"/>
    </w:rPr>
  </w:style>
  <w:style w:type="character" w:styleId="Strong">
    <w:name w:val="Strong"/>
    <w:basedOn w:val="DefaultParagraphFont"/>
    <w:uiPriority w:val="22"/>
    <w:qFormat/>
    <w:rsid w:val="00BC63CA"/>
    <w:rPr>
      <w:b/>
      <w:bCs/>
    </w:rPr>
  </w:style>
  <w:style w:type="paragraph" w:styleId="NormalWeb">
    <w:name w:val="Normal (Web)"/>
    <w:basedOn w:val="Normal"/>
    <w:uiPriority w:val="99"/>
    <w:unhideWhenUsed/>
    <w:rsid w:val="00E313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43068">
      <w:bodyDiv w:val="1"/>
      <w:marLeft w:val="0"/>
      <w:marRight w:val="0"/>
      <w:marTop w:val="0"/>
      <w:marBottom w:val="0"/>
      <w:divBdr>
        <w:top w:val="none" w:sz="0" w:space="0" w:color="auto"/>
        <w:left w:val="none" w:sz="0" w:space="0" w:color="auto"/>
        <w:bottom w:val="none" w:sz="0" w:space="0" w:color="auto"/>
        <w:right w:val="none" w:sz="0" w:space="0" w:color="auto"/>
      </w:divBdr>
      <w:divsChild>
        <w:div w:id="1111048825">
          <w:marLeft w:val="0"/>
          <w:marRight w:val="0"/>
          <w:marTop w:val="0"/>
          <w:marBottom w:val="0"/>
          <w:divBdr>
            <w:top w:val="none" w:sz="0" w:space="0" w:color="auto"/>
            <w:left w:val="none" w:sz="0" w:space="0" w:color="auto"/>
            <w:bottom w:val="none" w:sz="0" w:space="0" w:color="auto"/>
            <w:right w:val="none" w:sz="0" w:space="0" w:color="auto"/>
          </w:divBdr>
          <w:divsChild>
            <w:div w:id="1482237044">
              <w:marLeft w:val="0"/>
              <w:marRight w:val="0"/>
              <w:marTop w:val="0"/>
              <w:marBottom w:val="0"/>
              <w:divBdr>
                <w:top w:val="none" w:sz="0" w:space="0" w:color="auto"/>
                <w:left w:val="none" w:sz="0" w:space="0" w:color="auto"/>
                <w:bottom w:val="none" w:sz="0" w:space="0" w:color="auto"/>
                <w:right w:val="none" w:sz="0" w:space="0" w:color="auto"/>
              </w:divBdr>
              <w:divsChild>
                <w:div w:id="1808012385">
                  <w:marLeft w:val="0"/>
                  <w:marRight w:val="0"/>
                  <w:marTop w:val="0"/>
                  <w:marBottom w:val="0"/>
                  <w:divBdr>
                    <w:top w:val="none" w:sz="0" w:space="0" w:color="auto"/>
                    <w:left w:val="none" w:sz="0" w:space="0" w:color="auto"/>
                    <w:bottom w:val="none" w:sz="0" w:space="0" w:color="auto"/>
                    <w:right w:val="none" w:sz="0" w:space="0" w:color="auto"/>
                  </w:divBdr>
                </w:div>
              </w:divsChild>
            </w:div>
            <w:div w:id="1403527876">
              <w:marLeft w:val="0"/>
              <w:marRight w:val="0"/>
              <w:marTop w:val="0"/>
              <w:marBottom w:val="0"/>
              <w:divBdr>
                <w:top w:val="none" w:sz="0" w:space="0" w:color="auto"/>
                <w:left w:val="none" w:sz="0" w:space="0" w:color="auto"/>
                <w:bottom w:val="none" w:sz="0" w:space="0" w:color="auto"/>
                <w:right w:val="none" w:sz="0" w:space="0" w:color="auto"/>
              </w:divBdr>
              <w:divsChild>
                <w:div w:id="1225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830">
          <w:marLeft w:val="0"/>
          <w:marRight w:val="0"/>
          <w:marTop w:val="0"/>
          <w:marBottom w:val="0"/>
          <w:divBdr>
            <w:top w:val="none" w:sz="0" w:space="0" w:color="auto"/>
            <w:left w:val="none" w:sz="0" w:space="0" w:color="auto"/>
            <w:bottom w:val="none" w:sz="0" w:space="0" w:color="auto"/>
            <w:right w:val="none" w:sz="0" w:space="0" w:color="auto"/>
          </w:divBdr>
          <w:divsChild>
            <w:div w:id="705058193">
              <w:marLeft w:val="0"/>
              <w:marRight w:val="0"/>
              <w:marTop w:val="0"/>
              <w:marBottom w:val="0"/>
              <w:divBdr>
                <w:top w:val="none" w:sz="0" w:space="0" w:color="auto"/>
                <w:left w:val="none" w:sz="0" w:space="0" w:color="auto"/>
                <w:bottom w:val="none" w:sz="0" w:space="0" w:color="auto"/>
                <w:right w:val="none" w:sz="0" w:space="0" w:color="auto"/>
              </w:divBdr>
              <w:divsChild>
                <w:div w:id="1241670941">
                  <w:marLeft w:val="0"/>
                  <w:marRight w:val="0"/>
                  <w:marTop w:val="0"/>
                  <w:marBottom w:val="0"/>
                  <w:divBdr>
                    <w:top w:val="none" w:sz="0" w:space="0" w:color="auto"/>
                    <w:left w:val="none" w:sz="0" w:space="0" w:color="auto"/>
                    <w:bottom w:val="none" w:sz="0" w:space="0" w:color="auto"/>
                    <w:right w:val="none" w:sz="0" w:space="0" w:color="auto"/>
                  </w:divBdr>
                </w:div>
              </w:divsChild>
            </w:div>
            <w:div w:id="1294754378">
              <w:marLeft w:val="0"/>
              <w:marRight w:val="0"/>
              <w:marTop w:val="0"/>
              <w:marBottom w:val="0"/>
              <w:divBdr>
                <w:top w:val="none" w:sz="0" w:space="0" w:color="auto"/>
                <w:left w:val="none" w:sz="0" w:space="0" w:color="auto"/>
                <w:bottom w:val="none" w:sz="0" w:space="0" w:color="auto"/>
                <w:right w:val="none" w:sz="0" w:space="0" w:color="auto"/>
              </w:divBdr>
              <w:divsChild>
                <w:div w:id="8874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5184">
          <w:marLeft w:val="0"/>
          <w:marRight w:val="0"/>
          <w:marTop w:val="0"/>
          <w:marBottom w:val="0"/>
          <w:divBdr>
            <w:top w:val="none" w:sz="0" w:space="0" w:color="auto"/>
            <w:left w:val="none" w:sz="0" w:space="0" w:color="auto"/>
            <w:bottom w:val="none" w:sz="0" w:space="0" w:color="auto"/>
            <w:right w:val="none" w:sz="0" w:space="0" w:color="auto"/>
          </w:divBdr>
          <w:divsChild>
            <w:div w:id="1163466790">
              <w:marLeft w:val="0"/>
              <w:marRight w:val="0"/>
              <w:marTop w:val="0"/>
              <w:marBottom w:val="0"/>
              <w:divBdr>
                <w:top w:val="none" w:sz="0" w:space="0" w:color="auto"/>
                <w:left w:val="none" w:sz="0" w:space="0" w:color="auto"/>
                <w:bottom w:val="none" w:sz="0" w:space="0" w:color="auto"/>
                <w:right w:val="none" w:sz="0" w:space="0" w:color="auto"/>
              </w:divBdr>
              <w:divsChild>
                <w:div w:id="1691950988">
                  <w:marLeft w:val="0"/>
                  <w:marRight w:val="0"/>
                  <w:marTop w:val="0"/>
                  <w:marBottom w:val="0"/>
                  <w:divBdr>
                    <w:top w:val="none" w:sz="0" w:space="0" w:color="auto"/>
                    <w:left w:val="none" w:sz="0" w:space="0" w:color="auto"/>
                    <w:bottom w:val="none" w:sz="0" w:space="0" w:color="auto"/>
                    <w:right w:val="none" w:sz="0" w:space="0" w:color="auto"/>
                  </w:divBdr>
                </w:div>
              </w:divsChild>
            </w:div>
            <w:div w:id="804272813">
              <w:marLeft w:val="0"/>
              <w:marRight w:val="0"/>
              <w:marTop w:val="0"/>
              <w:marBottom w:val="0"/>
              <w:divBdr>
                <w:top w:val="none" w:sz="0" w:space="0" w:color="auto"/>
                <w:left w:val="none" w:sz="0" w:space="0" w:color="auto"/>
                <w:bottom w:val="none" w:sz="0" w:space="0" w:color="auto"/>
                <w:right w:val="none" w:sz="0" w:space="0" w:color="auto"/>
              </w:divBdr>
              <w:divsChild>
                <w:div w:id="1774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94">
          <w:marLeft w:val="0"/>
          <w:marRight w:val="0"/>
          <w:marTop w:val="0"/>
          <w:marBottom w:val="0"/>
          <w:divBdr>
            <w:top w:val="none" w:sz="0" w:space="0" w:color="auto"/>
            <w:left w:val="none" w:sz="0" w:space="0" w:color="auto"/>
            <w:bottom w:val="none" w:sz="0" w:space="0" w:color="auto"/>
            <w:right w:val="none" w:sz="0" w:space="0" w:color="auto"/>
          </w:divBdr>
          <w:divsChild>
            <w:div w:id="604769451">
              <w:marLeft w:val="0"/>
              <w:marRight w:val="0"/>
              <w:marTop w:val="0"/>
              <w:marBottom w:val="0"/>
              <w:divBdr>
                <w:top w:val="none" w:sz="0" w:space="0" w:color="auto"/>
                <w:left w:val="none" w:sz="0" w:space="0" w:color="auto"/>
                <w:bottom w:val="none" w:sz="0" w:space="0" w:color="auto"/>
                <w:right w:val="none" w:sz="0" w:space="0" w:color="auto"/>
              </w:divBdr>
              <w:divsChild>
                <w:div w:id="644548743">
                  <w:marLeft w:val="0"/>
                  <w:marRight w:val="0"/>
                  <w:marTop w:val="0"/>
                  <w:marBottom w:val="0"/>
                  <w:divBdr>
                    <w:top w:val="none" w:sz="0" w:space="0" w:color="auto"/>
                    <w:left w:val="none" w:sz="0" w:space="0" w:color="auto"/>
                    <w:bottom w:val="none" w:sz="0" w:space="0" w:color="auto"/>
                    <w:right w:val="none" w:sz="0" w:space="0" w:color="auto"/>
                  </w:divBdr>
                </w:div>
              </w:divsChild>
            </w:div>
            <w:div w:id="1392004059">
              <w:marLeft w:val="0"/>
              <w:marRight w:val="0"/>
              <w:marTop w:val="0"/>
              <w:marBottom w:val="0"/>
              <w:divBdr>
                <w:top w:val="none" w:sz="0" w:space="0" w:color="auto"/>
                <w:left w:val="none" w:sz="0" w:space="0" w:color="auto"/>
                <w:bottom w:val="none" w:sz="0" w:space="0" w:color="auto"/>
                <w:right w:val="none" w:sz="0" w:space="0" w:color="auto"/>
              </w:divBdr>
              <w:divsChild>
                <w:div w:id="14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6498">
          <w:marLeft w:val="0"/>
          <w:marRight w:val="0"/>
          <w:marTop w:val="0"/>
          <w:marBottom w:val="0"/>
          <w:divBdr>
            <w:top w:val="none" w:sz="0" w:space="0" w:color="auto"/>
            <w:left w:val="none" w:sz="0" w:space="0" w:color="auto"/>
            <w:bottom w:val="none" w:sz="0" w:space="0" w:color="auto"/>
            <w:right w:val="none" w:sz="0" w:space="0" w:color="auto"/>
          </w:divBdr>
          <w:divsChild>
            <w:div w:id="1893273366">
              <w:marLeft w:val="0"/>
              <w:marRight w:val="0"/>
              <w:marTop w:val="0"/>
              <w:marBottom w:val="0"/>
              <w:divBdr>
                <w:top w:val="none" w:sz="0" w:space="0" w:color="auto"/>
                <w:left w:val="none" w:sz="0" w:space="0" w:color="auto"/>
                <w:bottom w:val="none" w:sz="0" w:space="0" w:color="auto"/>
                <w:right w:val="none" w:sz="0" w:space="0" w:color="auto"/>
              </w:divBdr>
              <w:divsChild>
                <w:div w:id="909653519">
                  <w:marLeft w:val="0"/>
                  <w:marRight w:val="0"/>
                  <w:marTop w:val="0"/>
                  <w:marBottom w:val="0"/>
                  <w:divBdr>
                    <w:top w:val="none" w:sz="0" w:space="0" w:color="auto"/>
                    <w:left w:val="none" w:sz="0" w:space="0" w:color="auto"/>
                    <w:bottom w:val="none" w:sz="0" w:space="0" w:color="auto"/>
                    <w:right w:val="none" w:sz="0" w:space="0" w:color="auto"/>
                  </w:divBdr>
                </w:div>
              </w:divsChild>
            </w:div>
            <w:div w:id="549389216">
              <w:marLeft w:val="0"/>
              <w:marRight w:val="0"/>
              <w:marTop w:val="0"/>
              <w:marBottom w:val="0"/>
              <w:divBdr>
                <w:top w:val="none" w:sz="0" w:space="0" w:color="auto"/>
                <w:left w:val="none" w:sz="0" w:space="0" w:color="auto"/>
                <w:bottom w:val="none" w:sz="0" w:space="0" w:color="auto"/>
                <w:right w:val="none" w:sz="0" w:space="0" w:color="auto"/>
              </w:divBdr>
              <w:divsChild>
                <w:div w:id="13460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0583">
          <w:marLeft w:val="0"/>
          <w:marRight w:val="0"/>
          <w:marTop w:val="0"/>
          <w:marBottom w:val="0"/>
          <w:divBdr>
            <w:top w:val="none" w:sz="0" w:space="0" w:color="auto"/>
            <w:left w:val="none" w:sz="0" w:space="0" w:color="auto"/>
            <w:bottom w:val="none" w:sz="0" w:space="0" w:color="auto"/>
            <w:right w:val="none" w:sz="0" w:space="0" w:color="auto"/>
          </w:divBdr>
          <w:divsChild>
            <w:div w:id="1173497967">
              <w:marLeft w:val="0"/>
              <w:marRight w:val="0"/>
              <w:marTop w:val="0"/>
              <w:marBottom w:val="0"/>
              <w:divBdr>
                <w:top w:val="none" w:sz="0" w:space="0" w:color="auto"/>
                <w:left w:val="none" w:sz="0" w:space="0" w:color="auto"/>
                <w:bottom w:val="none" w:sz="0" w:space="0" w:color="auto"/>
                <w:right w:val="none" w:sz="0" w:space="0" w:color="auto"/>
              </w:divBdr>
              <w:divsChild>
                <w:div w:id="2024277805">
                  <w:marLeft w:val="0"/>
                  <w:marRight w:val="0"/>
                  <w:marTop w:val="0"/>
                  <w:marBottom w:val="0"/>
                  <w:divBdr>
                    <w:top w:val="none" w:sz="0" w:space="0" w:color="auto"/>
                    <w:left w:val="none" w:sz="0" w:space="0" w:color="auto"/>
                    <w:bottom w:val="none" w:sz="0" w:space="0" w:color="auto"/>
                    <w:right w:val="none" w:sz="0" w:space="0" w:color="auto"/>
                  </w:divBdr>
                </w:div>
              </w:divsChild>
            </w:div>
            <w:div w:id="242686520">
              <w:marLeft w:val="0"/>
              <w:marRight w:val="0"/>
              <w:marTop w:val="0"/>
              <w:marBottom w:val="0"/>
              <w:divBdr>
                <w:top w:val="none" w:sz="0" w:space="0" w:color="auto"/>
                <w:left w:val="none" w:sz="0" w:space="0" w:color="auto"/>
                <w:bottom w:val="none" w:sz="0" w:space="0" w:color="auto"/>
                <w:right w:val="none" w:sz="0" w:space="0" w:color="auto"/>
              </w:divBdr>
              <w:divsChild>
                <w:div w:id="9591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9497">
          <w:marLeft w:val="0"/>
          <w:marRight w:val="0"/>
          <w:marTop w:val="0"/>
          <w:marBottom w:val="0"/>
          <w:divBdr>
            <w:top w:val="none" w:sz="0" w:space="0" w:color="auto"/>
            <w:left w:val="none" w:sz="0" w:space="0" w:color="auto"/>
            <w:bottom w:val="none" w:sz="0" w:space="0" w:color="auto"/>
            <w:right w:val="none" w:sz="0" w:space="0" w:color="auto"/>
          </w:divBdr>
          <w:divsChild>
            <w:div w:id="1232080225">
              <w:marLeft w:val="0"/>
              <w:marRight w:val="0"/>
              <w:marTop w:val="0"/>
              <w:marBottom w:val="0"/>
              <w:divBdr>
                <w:top w:val="none" w:sz="0" w:space="0" w:color="auto"/>
                <w:left w:val="none" w:sz="0" w:space="0" w:color="auto"/>
                <w:bottom w:val="none" w:sz="0" w:space="0" w:color="auto"/>
                <w:right w:val="none" w:sz="0" w:space="0" w:color="auto"/>
              </w:divBdr>
              <w:divsChild>
                <w:div w:id="622538073">
                  <w:marLeft w:val="0"/>
                  <w:marRight w:val="0"/>
                  <w:marTop w:val="0"/>
                  <w:marBottom w:val="0"/>
                  <w:divBdr>
                    <w:top w:val="none" w:sz="0" w:space="0" w:color="auto"/>
                    <w:left w:val="none" w:sz="0" w:space="0" w:color="auto"/>
                    <w:bottom w:val="none" w:sz="0" w:space="0" w:color="auto"/>
                    <w:right w:val="none" w:sz="0" w:space="0" w:color="auto"/>
                  </w:divBdr>
                </w:div>
              </w:divsChild>
            </w:div>
            <w:div w:id="1968967887">
              <w:marLeft w:val="0"/>
              <w:marRight w:val="0"/>
              <w:marTop w:val="0"/>
              <w:marBottom w:val="0"/>
              <w:divBdr>
                <w:top w:val="none" w:sz="0" w:space="0" w:color="auto"/>
                <w:left w:val="none" w:sz="0" w:space="0" w:color="auto"/>
                <w:bottom w:val="none" w:sz="0" w:space="0" w:color="auto"/>
                <w:right w:val="none" w:sz="0" w:space="0" w:color="auto"/>
              </w:divBdr>
              <w:divsChild>
                <w:div w:id="11019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100">
          <w:marLeft w:val="0"/>
          <w:marRight w:val="0"/>
          <w:marTop w:val="0"/>
          <w:marBottom w:val="0"/>
          <w:divBdr>
            <w:top w:val="none" w:sz="0" w:space="0" w:color="auto"/>
            <w:left w:val="none" w:sz="0" w:space="0" w:color="auto"/>
            <w:bottom w:val="none" w:sz="0" w:space="0" w:color="auto"/>
            <w:right w:val="none" w:sz="0" w:space="0" w:color="auto"/>
          </w:divBdr>
          <w:divsChild>
            <w:div w:id="822700738">
              <w:marLeft w:val="0"/>
              <w:marRight w:val="0"/>
              <w:marTop w:val="0"/>
              <w:marBottom w:val="0"/>
              <w:divBdr>
                <w:top w:val="none" w:sz="0" w:space="0" w:color="auto"/>
                <w:left w:val="none" w:sz="0" w:space="0" w:color="auto"/>
                <w:bottom w:val="none" w:sz="0" w:space="0" w:color="auto"/>
                <w:right w:val="none" w:sz="0" w:space="0" w:color="auto"/>
              </w:divBdr>
              <w:divsChild>
                <w:div w:id="1420175567">
                  <w:marLeft w:val="0"/>
                  <w:marRight w:val="0"/>
                  <w:marTop w:val="0"/>
                  <w:marBottom w:val="0"/>
                  <w:divBdr>
                    <w:top w:val="none" w:sz="0" w:space="0" w:color="auto"/>
                    <w:left w:val="none" w:sz="0" w:space="0" w:color="auto"/>
                    <w:bottom w:val="none" w:sz="0" w:space="0" w:color="auto"/>
                    <w:right w:val="none" w:sz="0" w:space="0" w:color="auto"/>
                  </w:divBdr>
                </w:div>
              </w:divsChild>
            </w:div>
            <w:div w:id="746802527">
              <w:marLeft w:val="0"/>
              <w:marRight w:val="0"/>
              <w:marTop w:val="0"/>
              <w:marBottom w:val="0"/>
              <w:divBdr>
                <w:top w:val="none" w:sz="0" w:space="0" w:color="auto"/>
                <w:left w:val="none" w:sz="0" w:space="0" w:color="auto"/>
                <w:bottom w:val="none" w:sz="0" w:space="0" w:color="auto"/>
                <w:right w:val="none" w:sz="0" w:space="0" w:color="auto"/>
              </w:divBdr>
              <w:divsChild>
                <w:div w:id="948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3376">
          <w:marLeft w:val="0"/>
          <w:marRight w:val="0"/>
          <w:marTop w:val="0"/>
          <w:marBottom w:val="0"/>
          <w:divBdr>
            <w:top w:val="none" w:sz="0" w:space="0" w:color="auto"/>
            <w:left w:val="none" w:sz="0" w:space="0" w:color="auto"/>
            <w:bottom w:val="none" w:sz="0" w:space="0" w:color="auto"/>
            <w:right w:val="none" w:sz="0" w:space="0" w:color="auto"/>
          </w:divBdr>
          <w:divsChild>
            <w:div w:id="1529368342">
              <w:marLeft w:val="0"/>
              <w:marRight w:val="0"/>
              <w:marTop w:val="0"/>
              <w:marBottom w:val="0"/>
              <w:divBdr>
                <w:top w:val="none" w:sz="0" w:space="0" w:color="auto"/>
                <w:left w:val="none" w:sz="0" w:space="0" w:color="auto"/>
                <w:bottom w:val="none" w:sz="0" w:space="0" w:color="auto"/>
                <w:right w:val="none" w:sz="0" w:space="0" w:color="auto"/>
              </w:divBdr>
              <w:divsChild>
                <w:div w:id="1809473241">
                  <w:marLeft w:val="0"/>
                  <w:marRight w:val="0"/>
                  <w:marTop w:val="0"/>
                  <w:marBottom w:val="0"/>
                  <w:divBdr>
                    <w:top w:val="none" w:sz="0" w:space="0" w:color="auto"/>
                    <w:left w:val="none" w:sz="0" w:space="0" w:color="auto"/>
                    <w:bottom w:val="none" w:sz="0" w:space="0" w:color="auto"/>
                    <w:right w:val="none" w:sz="0" w:space="0" w:color="auto"/>
                  </w:divBdr>
                </w:div>
              </w:divsChild>
            </w:div>
            <w:div w:id="1974090954">
              <w:marLeft w:val="0"/>
              <w:marRight w:val="0"/>
              <w:marTop w:val="0"/>
              <w:marBottom w:val="0"/>
              <w:divBdr>
                <w:top w:val="none" w:sz="0" w:space="0" w:color="auto"/>
                <w:left w:val="none" w:sz="0" w:space="0" w:color="auto"/>
                <w:bottom w:val="none" w:sz="0" w:space="0" w:color="auto"/>
                <w:right w:val="none" w:sz="0" w:space="0" w:color="auto"/>
              </w:divBdr>
              <w:divsChild>
                <w:div w:id="5077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3302">
          <w:marLeft w:val="0"/>
          <w:marRight w:val="0"/>
          <w:marTop w:val="0"/>
          <w:marBottom w:val="0"/>
          <w:divBdr>
            <w:top w:val="none" w:sz="0" w:space="0" w:color="auto"/>
            <w:left w:val="none" w:sz="0" w:space="0" w:color="auto"/>
            <w:bottom w:val="none" w:sz="0" w:space="0" w:color="auto"/>
            <w:right w:val="none" w:sz="0" w:space="0" w:color="auto"/>
          </w:divBdr>
          <w:divsChild>
            <w:div w:id="450512418">
              <w:marLeft w:val="0"/>
              <w:marRight w:val="0"/>
              <w:marTop w:val="0"/>
              <w:marBottom w:val="0"/>
              <w:divBdr>
                <w:top w:val="none" w:sz="0" w:space="0" w:color="auto"/>
                <w:left w:val="none" w:sz="0" w:space="0" w:color="auto"/>
                <w:bottom w:val="none" w:sz="0" w:space="0" w:color="auto"/>
                <w:right w:val="none" w:sz="0" w:space="0" w:color="auto"/>
              </w:divBdr>
              <w:divsChild>
                <w:div w:id="665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2268">
      <w:bodyDiv w:val="1"/>
      <w:marLeft w:val="0"/>
      <w:marRight w:val="0"/>
      <w:marTop w:val="0"/>
      <w:marBottom w:val="0"/>
      <w:divBdr>
        <w:top w:val="none" w:sz="0" w:space="0" w:color="auto"/>
        <w:left w:val="none" w:sz="0" w:space="0" w:color="auto"/>
        <w:bottom w:val="none" w:sz="0" w:space="0" w:color="auto"/>
        <w:right w:val="none" w:sz="0" w:space="0" w:color="auto"/>
      </w:divBdr>
    </w:div>
    <w:div w:id="613635748">
      <w:bodyDiv w:val="1"/>
      <w:marLeft w:val="0"/>
      <w:marRight w:val="0"/>
      <w:marTop w:val="0"/>
      <w:marBottom w:val="0"/>
      <w:divBdr>
        <w:top w:val="none" w:sz="0" w:space="0" w:color="auto"/>
        <w:left w:val="none" w:sz="0" w:space="0" w:color="auto"/>
        <w:bottom w:val="none" w:sz="0" w:space="0" w:color="auto"/>
        <w:right w:val="none" w:sz="0" w:space="0" w:color="auto"/>
      </w:divBdr>
      <w:divsChild>
        <w:div w:id="580137014">
          <w:marLeft w:val="0"/>
          <w:marRight w:val="0"/>
          <w:marTop w:val="0"/>
          <w:marBottom w:val="0"/>
          <w:divBdr>
            <w:top w:val="none" w:sz="0" w:space="0" w:color="auto"/>
            <w:left w:val="none" w:sz="0" w:space="0" w:color="auto"/>
            <w:bottom w:val="none" w:sz="0" w:space="0" w:color="auto"/>
            <w:right w:val="none" w:sz="0" w:space="0" w:color="auto"/>
          </w:divBdr>
          <w:divsChild>
            <w:div w:id="251474958">
              <w:marLeft w:val="0"/>
              <w:marRight w:val="0"/>
              <w:marTop w:val="0"/>
              <w:marBottom w:val="0"/>
              <w:divBdr>
                <w:top w:val="none" w:sz="0" w:space="0" w:color="auto"/>
                <w:left w:val="none" w:sz="0" w:space="0" w:color="auto"/>
                <w:bottom w:val="none" w:sz="0" w:space="0" w:color="auto"/>
                <w:right w:val="none" w:sz="0" w:space="0" w:color="auto"/>
              </w:divBdr>
              <w:divsChild>
                <w:div w:id="14725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7901">
      <w:bodyDiv w:val="1"/>
      <w:marLeft w:val="0"/>
      <w:marRight w:val="0"/>
      <w:marTop w:val="0"/>
      <w:marBottom w:val="0"/>
      <w:divBdr>
        <w:top w:val="none" w:sz="0" w:space="0" w:color="auto"/>
        <w:left w:val="none" w:sz="0" w:space="0" w:color="auto"/>
        <w:bottom w:val="none" w:sz="0" w:space="0" w:color="auto"/>
        <w:right w:val="none" w:sz="0" w:space="0" w:color="auto"/>
      </w:divBdr>
      <w:divsChild>
        <w:div w:id="1826972620">
          <w:marLeft w:val="0"/>
          <w:marRight w:val="0"/>
          <w:marTop w:val="0"/>
          <w:marBottom w:val="0"/>
          <w:divBdr>
            <w:top w:val="none" w:sz="0" w:space="0" w:color="auto"/>
            <w:left w:val="none" w:sz="0" w:space="0" w:color="auto"/>
            <w:bottom w:val="none" w:sz="0" w:space="0" w:color="auto"/>
            <w:right w:val="none" w:sz="0" w:space="0" w:color="auto"/>
          </w:divBdr>
          <w:divsChild>
            <w:div w:id="683897921">
              <w:marLeft w:val="0"/>
              <w:marRight w:val="0"/>
              <w:marTop w:val="0"/>
              <w:marBottom w:val="0"/>
              <w:divBdr>
                <w:top w:val="none" w:sz="0" w:space="0" w:color="auto"/>
                <w:left w:val="none" w:sz="0" w:space="0" w:color="auto"/>
                <w:bottom w:val="none" w:sz="0" w:space="0" w:color="auto"/>
                <w:right w:val="none" w:sz="0" w:space="0" w:color="auto"/>
              </w:divBdr>
              <w:divsChild>
                <w:div w:id="1552499995">
                  <w:marLeft w:val="0"/>
                  <w:marRight w:val="0"/>
                  <w:marTop w:val="0"/>
                  <w:marBottom w:val="0"/>
                  <w:divBdr>
                    <w:top w:val="none" w:sz="0" w:space="0" w:color="auto"/>
                    <w:left w:val="none" w:sz="0" w:space="0" w:color="auto"/>
                    <w:bottom w:val="none" w:sz="0" w:space="0" w:color="auto"/>
                    <w:right w:val="none" w:sz="0" w:space="0" w:color="auto"/>
                  </w:divBdr>
                </w:div>
              </w:divsChild>
            </w:div>
            <w:div w:id="1045132522">
              <w:marLeft w:val="0"/>
              <w:marRight w:val="0"/>
              <w:marTop w:val="0"/>
              <w:marBottom w:val="0"/>
              <w:divBdr>
                <w:top w:val="none" w:sz="0" w:space="0" w:color="auto"/>
                <w:left w:val="none" w:sz="0" w:space="0" w:color="auto"/>
                <w:bottom w:val="none" w:sz="0" w:space="0" w:color="auto"/>
                <w:right w:val="none" w:sz="0" w:space="0" w:color="auto"/>
              </w:divBdr>
              <w:divsChild>
                <w:div w:id="3388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460">
          <w:marLeft w:val="0"/>
          <w:marRight w:val="0"/>
          <w:marTop w:val="0"/>
          <w:marBottom w:val="0"/>
          <w:divBdr>
            <w:top w:val="none" w:sz="0" w:space="0" w:color="auto"/>
            <w:left w:val="none" w:sz="0" w:space="0" w:color="auto"/>
            <w:bottom w:val="none" w:sz="0" w:space="0" w:color="auto"/>
            <w:right w:val="none" w:sz="0" w:space="0" w:color="auto"/>
          </w:divBdr>
          <w:divsChild>
            <w:div w:id="1159660947">
              <w:marLeft w:val="0"/>
              <w:marRight w:val="0"/>
              <w:marTop w:val="0"/>
              <w:marBottom w:val="0"/>
              <w:divBdr>
                <w:top w:val="none" w:sz="0" w:space="0" w:color="auto"/>
                <w:left w:val="none" w:sz="0" w:space="0" w:color="auto"/>
                <w:bottom w:val="none" w:sz="0" w:space="0" w:color="auto"/>
                <w:right w:val="none" w:sz="0" w:space="0" w:color="auto"/>
              </w:divBdr>
              <w:divsChild>
                <w:div w:id="613751048">
                  <w:marLeft w:val="0"/>
                  <w:marRight w:val="0"/>
                  <w:marTop w:val="0"/>
                  <w:marBottom w:val="0"/>
                  <w:divBdr>
                    <w:top w:val="none" w:sz="0" w:space="0" w:color="auto"/>
                    <w:left w:val="none" w:sz="0" w:space="0" w:color="auto"/>
                    <w:bottom w:val="none" w:sz="0" w:space="0" w:color="auto"/>
                    <w:right w:val="none" w:sz="0" w:space="0" w:color="auto"/>
                  </w:divBdr>
                </w:div>
              </w:divsChild>
            </w:div>
            <w:div w:id="704333733">
              <w:marLeft w:val="0"/>
              <w:marRight w:val="0"/>
              <w:marTop w:val="0"/>
              <w:marBottom w:val="0"/>
              <w:divBdr>
                <w:top w:val="none" w:sz="0" w:space="0" w:color="auto"/>
                <w:left w:val="none" w:sz="0" w:space="0" w:color="auto"/>
                <w:bottom w:val="none" w:sz="0" w:space="0" w:color="auto"/>
                <w:right w:val="none" w:sz="0" w:space="0" w:color="auto"/>
              </w:divBdr>
              <w:divsChild>
                <w:div w:id="139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7635">
          <w:marLeft w:val="0"/>
          <w:marRight w:val="0"/>
          <w:marTop w:val="0"/>
          <w:marBottom w:val="0"/>
          <w:divBdr>
            <w:top w:val="none" w:sz="0" w:space="0" w:color="auto"/>
            <w:left w:val="none" w:sz="0" w:space="0" w:color="auto"/>
            <w:bottom w:val="none" w:sz="0" w:space="0" w:color="auto"/>
            <w:right w:val="none" w:sz="0" w:space="0" w:color="auto"/>
          </w:divBdr>
          <w:divsChild>
            <w:div w:id="1129544619">
              <w:marLeft w:val="0"/>
              <w:marRight w:val="0"/>
              <w:marTop w:val="0"/>
              <w:marBottom w:val="0"/>
              <w:divBdr>
                <w:top w:val="none" w:sz="0" w:space="0" w:color="auto"/>
                <w:left w:val="none" w:sz="0" w:space="0" w:color="auto"/>
                <w:bottom w:val="none" w:sz="0" w:space="0" w:color="auto"/>
                <w:right w:val="none" w:sz="0" w:space="0" w:color="auto"/>
              </w:divBdr>
              <w:divsChild>
                <w:div w:id="1353991465">
                  <w:marLeft w:val="0"/>
                  <w:marRight w:val="0"/>
                  <w:marTop w:val="0"/>
                  <w:marBottom w:val="0"/>
                  <w:divBdr>
                    <w:top w:val="none" w:sz="0" w:space="0" w:color="auto"/>
                    <w:left w:val="none" w:sz="0" w:space="0" w:color="auto"/>
                    <w:bottom w:val="none" w:sz="0" w:space="0" w:color="auto"/>
                    <w:right w:val="none" w:sz="0" w:space="0" w:color="auto"/>
                  </w:divBdr>
                </w:div>
              </w:divsChild>
            </w:div>
            <w:div w:id="651757125">
              <w:marLeft w:val="0"/>
              <w:marRight w:val="0"/>
              <w:marTop w:val="0"/>
              <w:marBottom w:val="0"/>
              <w:divBdr>
                <w:top w:val="none" w:sz="0" w:space="0" w:color="auto"/>
                <w:left w:val="none" w:sz="0" w:space="0" w:color="auto"/>
                <w:bottom w:val="none" w:sz="0" w:space="0" w:color="auto"/>
                <w:right w:val="none" w:sz="0" w:space="0" w:color="auto"/>
              </w:divBdr>
              <w:divsChild>
                <w:div w:id="21112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2743">
          <w:marLeft w:val="0"/>
          <w:marRight w:val="0"/>
          <w:marTop w:val="0"/>
          <w:marBottom w:val="0"/>
          <w:divBdr>
            <w:top w:val="none" w:sz="0" w:space="0" w:color="auto"/>
            <w:left w:val="none" w:sz="0" w:space="0" w:color="auto"/>
            <w:bottom w:val="none" w:sz="0" w:space="0" w:color="auto"/>
            <w:right w:val="none" w:sz="0" w:space="0" w:color="auto"/>
          </w:divBdr>
          <w:divsChild>
            <w:div w:id="1337029253">
              <w:marLeft w:val="0"/>
              <w:marRight w:val="0"/>
              <w:marTop w:val="0"/>
              <w:marBottom w:val="0"/>
              <w:divBdr>
                <w:top w:val="none" w:sz="0" w:space="0" w:color="auto"/>
                <w:left w:val="none" w:sz="0" w:space="0" w:color="auto"/>
                <w:bottom w:val="none" w:sz="0" w:space="0" w:color="auto"/>
                <w:right w:val="none" w:sz="0" w:space="0" w:color="auto"/>
              </w:divBdr>
              <w:divsChild>
                <w:div w:id="307244377">
                  <w:marLeft w:val="0"/>
                  <w:marRight w:val="0"/>
                  <w:marTop w:val="0"/>
                  <w:marBottom w:val="0"/>
                  <w:divBdr>
                    <w:top w:val="none" w:sz="0" w:space="0" w:color="auto"/>
                    <w:left w:val="none" w:sz="0" w:space="0" w:color="auto"/>
                    <w:bottom w:val="none" w:sz="0" w:space="0" w:color="auto"/>
                    <w:right w:val="none" w:sz="0" w:space="0" w:color="auto"/>
                  </w:divBdr>
                </w:div>
              </w:divsChild>
            </w:div>
            <w:div w:id="1223517524">
              <w:marLeft w:val="0"/>
              <w:marRight w:val="0"/>
              <w:marTop w:val="0"/>
              <w:marBottom w:val="0"/>
              <w:divBdr>
                <w:top w:val="none" w:sz="0" w:space="0" w:color="auto"/>
                <w:left w:val="none" w:sz="0" w:space="0" w:color="auto"/>
                <w:bottom w:val="none" w:sz="0" w:space="0" w:color="auto"/>
                <w:right w:val="none" w:sz="0" w:space="0" w:color="auto"/>
              </w:divBdr>
              <w:divsChild>
                <w:div w:id="201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15">
          <w:marLeft w:val="0"/>
          <w:marRight w:val="0"/>
          <w:marTop w:val="0"/>
          <w:marBottom w:val="0"/>
          <w:divBdr>
            <w:top w:val="none" w:sz="0" w:space="0" w:color="auto"/>
            <w:left w:val="none" w:sz="0" w:space="0" w:color="auto"/>
            <w:bottom w:val="none" w:sz="0" w:space="0" w:color="auto"/>
            <w:right w:val="none" w:sz="0" w:space="0" w:color="auto"/>
          </w:divBdr>
          <w:divsChild>
            <w:div w:id="1256866876">
              <w:marLeft w:val="0"/>
              <w:marRight w:val="0"/>
              <w:marTop w:val="0"/>
              <w:marBottom w:val="0"/>
              <w:divBdr>
                <w:top w:val="none" w:sz="0" w:space="0" w:color="auto"/>
                <w:left w:val="none" w:sz="0" w:space="0" w:color="auto"/>
                <w:bottom w:val="none" w:sz="0" w:space="0" w:color="auto"/>
                <w:right w:val="none" w:sz="0" w:space="0" w:color="auto"/>
              </w:divBdr>
              <w:divsChild>
                <w:div w:id="1971204715">
                  <w:marLeft w:val="0"/>
                  <w:marRight w:val="0"/>
                  <w:marTop w:val="0"/>
                  <w:marBottom w:val="0"/>
                  <w:divBdr>
                    <w:top w:val="none" w:sz="0" w:space="0" w:color="auto"/>
                    <w:left w:val="none" w:sz="0" w:space="0" w:color="auto"/>
                    <w:bottom w:val="none" w:sz="0" w:space="0" w:color="auto"/>
                    <w:right w:val="none" w:sz="0" w:space="0" w:color="auto"/>
                  </w:divBdr>
                </w:div>
              </w:divsChild>
            </w:div>
            <w:div w:id="66610823">
              <w:marLeft w:val="0"/>
              <w:marRight w:val="0"/>
              <w:marTop w:val="0"/>
              <w:marBottom w:val="0"/>
              <w:divBdr>
                <w:top w:val="none" w:sz="0" w:space="0" w:color="auto"/>
                <w:left w:val="none" w:sz="0" w:space="0" w:color="auto"/>
                <w:bottom w:val="none" w:sz="0" w:space="0" w:color="auto"/>
                <w:right w:val="none" w:sz="0" w:space="0" w:color="auto"/>
              </w:divBdr>
              <w:divsChild>
                <w:div w:id="14126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5672">
          <w:marLeft w:val="0"/>
          <w:marRight w:val="0"/>
          <w:marTop w:val="0"/>
          <w:marBottom w:val="0"/>
          <w:divBdr>
            <w:top w:val="none" w:sz="0" w:space="0" w:color="auto"/>
            <w:left w:val="none" w:sz="0" w:space="0" w:color="auto"/>
            <w:bottom w:val="none" w:sz="0" w:space="0" w:color="auto"/>
            <w:right w:val="none" w:sz="0" w:space="0" w:color="auto"/>
          </w:divBdr>
          <w:divsChild>
            <w:div w:id="379979265">
              <w:marLeft w:val="0"/>
              <w:marRight w:val="0"/>
              <w:marTop w:val="0"/>
              <w:marBottom w:val="0"/>
              <w:divBdr>
                <w:top w:val="none" w:sz="0" w:space="0" w:color="auto"/>
                <w:left w:val="none" w:sz="0" w:space="0" w:color="auto"/>
                <w:bottom w:val="none" w:sz="0" w:space="0" w:color="auto"/>
                <w:right w:val="none" w:sz="0" w:space="0" w:color="auto"/>
              </w:divBdr>
              <w:divsChild>
                <w:div w:id="1569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9835">
      <w:bodyDiv w:val="1"/>
      <w:marLeft w:val="0"/>
      <w:marRight w:val="0"/>
      <w:marTop w:val="0"/>
      <w:marBottom w:val="0"/>
      <w:divBdr>
        <w:top w:val="none" w:sz="0" w:space="0" w:color="auto"/>
        <w:left w:val="none" w:sz="0" w:space="0" w:color="auto"/>
        <w:bottom w:val="none" w:sz="0" w:space="0" w:color="auto"/>
        <w:right w:val="none" w:sz="0" w:space="0" w:color="auto"/>
      </w:divBdr>
    </w:div>
    <w:div w:id="1074739489">
      <w:bodyDiv w:val="1"/>
      <w:marLeft w:val="0"/>
      <w:marRight w:val="0"/>
      <w:marTop w:val="0"/>
      <w:marBottom w:val="0"/>
      <w:divBdr>
        <w:top w:val="none" w:sz="0" w:space="0" w:color="auto"/>
        <w:left w:val="none" w:sz="0" w:space="0" w:color="auto"/>
        <w:bottom w:val="none" w:sz="0" w:space="0" w:color="auto"/>
        <w:right w:val="none" w:sz="0" w:space="0" w:color="auto"/>
      </w:divBdr>
      <w:divsChild>
        <w:div w:id="724062662">
          <w:marLeft w:val="0"/>
          <w:marRight w:val="0"/>
          <w:marTop w:val="0"/>
          <w:marBottom w:val="0"/>
          <w:divBdr>
            <w:top w:val="none" w:sz="0" w:space="0" w:color="auto"/>
            <w:left w:val="none" w:sz="0" w:space="0" w:color="auto"/>
            <w:bottom w:val="none" w:sz="0" w:space="0" w:color="auto"/>
            <w:right w:val="none" w:sz="0" w:space="0" w:color="auto"/>
          </w:divBdr>
          <w:divsChild>
            <w:div w:id="1910070582">
              <w:marLeft w:val="0"/>
              <w:marRight w:val="0"/>
              <w:marTop w:val="0"/>
              <w:marBottom w:val="0"/>
              <w:divBdr>
                <w:top w:val="none" w:sz="0" w:space="0" w:color="auto"/>
                <w:left w:val="none" w:sz="0" w:space="0" w:color="auto"/>
                <w:bottom w:val="none" w:sz="0" w:space="0" w:color="auto"/>
                <w:right w:val="none" w:sz="0" w:space="0" w:color="auto"/>
              </w:divBdr>
              <w:divsChild>
                <w:div w:id="1255438464">
                  <w:marLeft w:val="0"/>
                  <w:marRight w:val="0"/>
                  <w:marTop w:val="0"/>
                  <w:marBottom w:val="0"/>
                  <w:divBdr>
                    <w:top w:val="none" w:sz="0" w:space="0" w:color="auto"/>
                    <w:left w:val="none" w:sz="0" w:space="0" w:color="auto"/>
                    <w:bottom w:val="none" w:sz="0" w:space="0" w:color="auto"/>
                    <w:right w:val="none" w:sz="0" w:space="0" w:color="auto"/>
                  </w:divBdr>
                </w:div>
              </w:divsChild>
            </w:div>
            <w:div w:id="808013657">
              <w:marLeft w:val="0"/>
              <w:marRight w:val="0"/>
              <w:marTop w:val="0"/>
              <w:marBottom w:val="0"/>
              <w:divBdr>
                <w:top w:val="none" w:sz="0" w:space="0" w:color="auto"/>
                <w:left w:val="none" w:sz="0" w:space="0" w:color="auto"/>
                <w:bottom w:val="none" w:sz="0" w:space="0" w:color="auto"/>
                <w:right w:val="none" w:sz="0" w:space="0" w:color="auto"/>
              </w:divBdr>
              <w:divsChild>
                <w:div w:id="19694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5171">
          <w:marLeft w:val="0"/>
          <w:marRight w:val="0"/>
          <w:marTop w:val="0"/>
          <w:marBottom w:val="0"/>
          <w:divBdr>
            <w:top w:val="none" w:sz="0" w:space="0" w:color="auto"/>
            <w:left w:val="none" w:sz="0" w:space="0" w:color="auto"/>
            <w:bottom w:val="none" w:sz="0" w:space="0" w:color="auto"/>
            <w:right w:val="none" w:sz="0" w:space="0" w:color="auto"/>
          </w:divBdr>
          <w:divsChild>
            <w:div w:id="1890073648">
              <w:marLeft w:val="0"/>
              <w:marRight w:val="0"/>
              <w:marTop w:val="0"/>
              <w:marBottom w:val="0"/>
              <w:divBdr>
                <w:top w:val="none" w:sz="0" w:space="0" w:color="auto"/>
                <w:left w:val="none" w:sz="0" w:space="0" w:color="auto"/>
                <w:bottom w:val="none" w:sz="0" w:space="0" w:color="auto"/>
                <w:right w:val="none" w:sz="0" w:space="0" w:color="auto"/>
              </w:divBdr>
              <w:divsChild>
                <w:div w:id="10995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7466">
          <w:marLeft w:val="0"/>
          <w:marRight w:val="0"/>
          <w:marTop w:val="0"/>
          <w:marBottom w:val="0"/>
          <w:divBdr>
            <w:top w:val="none" w:sz="0" w:space="0" w:color="auto"/>
            <w:left w:val="none" w:sz="0" w:space="0" w:color="auto"/>
            <w:bottom w:val="none" w:sz="0" w:space="0" w:color="auto"/>
            <w:right w:val="none" w:sz="0" w:space="0" w:color="auto"/>
          </w:divBdr>
          <w:divsChild>
            <w:div w:id="268896871">
              <w:marLeft w:val="0"/>
              <w:marRight w:val="0"/>
              <w:marTop w:val="0"/>
              <w:marBottom w:val="0"/>
              <w:divBdr>
                <w:top w:val="none" w:sz="0" w:space="0" w:color="auto"/>
                <w:left w:val="none" w:sz="0" w:space="0" w:color="auto"/>
                <w:bottom w:val="none" w:sz="0" w:space="0" w:color="auto"/>
                <w:right w:val="none" w:sz="0" w:space="0" w:color="auto"/>
              </w:divBdr>
              <w:divsChild>
                <w:div w:id="3436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47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3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8A8FE-26D0-4141-AE6F-EB220795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10998</Characters>
  <Application>Microsoft Office Word</Application>
  <DocSecurity>0</DocSecurity>
  <Lines>249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nº 361/21</dc:title>
  <dc:creator/>
  <cp:lastModifiedBy/>
  <cp:revision>1</cp:revision>
  <dcterms:created xsi:type="dcterms:W3CDTF">2022-02-09T16:21:00Z</dcterms:created>
  <dcterms:modified xsi:type="dcterms:W3CDTF">2022-02-09T16:21:00Z</dcterms:modified>
</cp:coreProperties>
</file>