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AEBA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0E206C9" w:rsidR="005B52B0" w:rsidRPr="00DB6211"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B444A">
                              <w:rPr>
                                <w:rFonts w:asciiTheme="majorHAnsi" w:hAnsiTheme="majorHAnsi" w:cs="Arial"/>
                                <w:b/>
                                <w:bCs/>
                                <w:color w:val="0D0D0D" w:themeColor="text1" w:themeTint="F2"/>
                                <w:sz w:val="36"/>
                                <w:szCs w:val="22"/>
                                <w:lang w:val="es-ES_tradnl"/>
                              </w:rPr>
                              <w:t>82</w:t>
                            </w:r>
                            <w:r w:rsidR="007B05C4">
                              <w:rPr>
                                <w:rFonts w:asciiTheme="majorHAnsi" w:hAnsiTheme="majorHAnsi" w:cs="Arial"/>
                                <w:b/>
                                <w:bCs/>
                                <w:color w:val="0D0D0D" w:themeColor="text1" w:themeTint="F2"/>
                                <w:sz w:val="36"/>
                                <w:szCs w:val="22"/>
                                <w:lang w:val="es-ES_tradnl"/>
                              </w:rPr>
                              <w:t>/</w:t>
                            </w:r>
                            <w:r w:rsidR="00B11747" w:rsidRPr="00DB6211">
                              <w:rPr>
                                <w:rFonts w:asciiTheme="majorHAnsi" w:hAnsiTheme="majorHAnsi" w:cs="Arial"/>
                                <w:b/>
                                <w:bCs/>
                                <w:color w:val="0D0D0D" w:themeColor="text1" w:themeTint="F2"/>
                                <w:sz w:val="36"/>
                                <w:szCs w:val="22"/>
                                <w:lang w:val="es-ES_tradnl"/>
                              </w:rPr>
                              <w:t>25</w:t>
                            </w:r>
                          </w:p>
                          <w:p w14:paraId="09C54AB3" w14:textId="1E1B4E19" w:rsidR="007B05C4" w:rsidRDefault="005B52B0" w:rsidP="00997BC5">
                            <w:pPr>
                              <w:spacing w:line="276" w:lineRule="auto"/>
                              <w:rPr>
                                <w:rFonts w:asciiTheme="majorHAnsi" w:hAnsiTheme="majorHAnsi" w:cs="Arial"/>
                                <w:b/>
                                <w:color w:val="0D0D0D" w:themeColor="text1" w:themeTint="F2"/>
                                <w:sz w:val="36"/>
                                <w:szCs w:val="22"/>
                                <w:lang w:val="es-ES_tradnl"/>
                              </w:rPr>
                            </w:pPr>
                            <w:r w:rsidRPr="00DB6211">
                              <w:rPr>
                                <w:rFonts w:asciiTheme="majorHAnsi" w:hAnsiTheme="majorHAnsi" w:cs="Arial"/>
                                <w:b/>
                                <w:color w:val="0D0D0D" w:themeColor="text1" w:themeTint="F2"/>
                                <w:sz w:val="36"/>
                                <w:szCs w:val="22"/>
                                <w:lang w:val="es-ES_tradnl"/>
                              </w:rPr>
                              <w:t xml:space="preserve">PETICIÓN </w:t>
                            </w:r>
                            <w:r w:rsidR="00DB6211" w:rsidRPr="00DB6211">
                              <w:rPr>
                                <w:rFonts w:asciiTheme="majorHAnsi" w:hAnsiTheme="majorHAnsi" w:cs="Arial"/>
                                <w:b/>
                                <w:color w:val="0D0D0D" w:themeColor="text1" w:themeTint="F2"/>
                                <w:sz w:val="36"/>
                                <w:szCs w:val="22"/>
                                <w:lang w:val="es-ES_tradnl"/>
                              </w:rPr>
                              <w:t>409</w:t>
                            </w:r>
                            <w:r w:rsidR="00B11747" w:rsidRPr="00DB6211">
                              <w:rPr>
                                <w:rFonts w:asciiTheme="majorHAnsi" w:hAnsiTheme="majorHAnsi" w:cs="Arial"/>
                                <w:b/>
                                <w:color w:val="0D0D0D" w:themeColor="text1" w:themeTint="F2"/>
                                <w:sz w:val="36"/>
                                <w:szCs w:val="22"/>
                                <w:lang w:val="es-ES_tradnl"/>
                              </w:rPr>
                              <w:t>-</w:t>
                            </w:r>
                            <w:r w:rsidR="00DB6211" w:rsidRPr="00DB6211">
                              <w:rPr>
                                <w:rFonts w:asciiTheme="majorHAnsi" w:hAnsiTheme="majorHAnsi" w:cs="Arial"/>
                                <w:b/>
                                <w:color w:val="0D0D0D" w:themeColor="text1" w:themeTint="F2"/>
                                <w:sz w:val="36"/>
                                <w:szCs w:val="22"/>
                                <w:lang w:val="es-ES_tradnl"/>
                              </w:rPr>
                              <w:t>15</w:t>
                            </w:r>
                          </w:p>
                          <w:p w14:paraId="70CF6833" w14:textId="364DD65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A72AE2">
                              <w:rPr>
                                <w:rFonts w:asciiTheme="majorHAnsi" w:hAnsiTheme="majorHAnsi" w:cs="Arial"/>
                                <w:color w:val="0D0D0D" w:themeColor="text1" w:themeTint="F2"/>
                                <w:szCs w:val="22"/>
                                <w:lang w:val="es-ES_tradnl"/>
                              </w:rPr>
                              <w:t>INFORME DE ADMISIBILIDAD</w:t>
                            </w:r>
                            <w:r w:rsidR="00F519CF" w:rsidRPr="00A72AE2">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5578A4E8" w:rsidR="00EB197F" w:rsidRPr="00B0496C" w:rsidRDefault="00B0496C" w:rsidP="00997BC5">
                            <w:pPr>
                              <w:spacing w:line="276" w:lineRule="auto"/>
                              <w:rPr>
                                <w:rFonts w:asciiTheme="majorHAnsi" w:hAnsiTheme="majorHAnsi" w:cs="Arial"/>
                                <w:color w:val="0D0D0D" w:themeColor="text1" w:themeTint="F2"/>
                                <w:szCs w:val="22"/>
                                <w:lang w:val="es-ES_tradnl"/>
                              </w:rPr>
                            </w:pPr>
                            <w:r w:rsidRPr="00B0496C">
                              <w:rPr>
                                <w:rFonts w:asciiTheme="majorHAnsi" w:hAnsiTheme="majorHAnsi" w:cs="Arial"/>
                                <w:color w:val="0D0D0D" w:themeColor="text1" w:themeTint="F2"/>
                                <w:szCs w:val="22"/>
                                <w:lang w:val="es-ES_tradnl"/>
                              </w:rPr>
                              <w:t xml:space="preserve">JULIÁN ANDRÉS HURTADO </w:t>
                            </w:r>
                            <w:r w:rsidR="00997BE0" w:rsidRPr="00B0496C">
                              <w:rPr>
                                <w:rFonts w:asciiTheme="majorHAnsi" w:hAnsiTheme="majorHAnsi" w:cs="Arial"/>
                                <w:color w:val="0D0D0D" w:themeColor="text1" w:themeTint="F2"/>
                                <w:szCs w:val="22"/>
                                <w:lang w:val="es-ES_tradnl"/>
                              </w:rPr>
                              <w:t>ALFON</w:t>
                            </w:r>
                            <w:r w:rsidR="00997BE0">
                              <w:rPr>
                                <w:rFonts w:asciiTheme="majorHAnsi" w:hAnsiTheme="majorHAnsi" w:cs="Arial"/>
                                <w:color w:val="0D0D0D" w:themeColor="text1" w:themeTint="F2"/>
                                <w:szCs w:val="22"/>
                                <w:lang w:val="es-ES_tradnl"/>
                              </w:rPr>
                              <w:t>SO Y</w:t>
                            </w:r>
                            <w:r w:rsidR="00FE2EA5">
                              <w:rPr>
                                <w:rFonts w:asciiTheme="majorHAnsi" w:hAnsiTheme="majorHAnsi" w:cs="Arial"/>
                                <w:color w:val="0D0D0D" w:themeColor="text1" w:themeTint="F2"/>
                                <w:szCs w:val="22"/>
                                <w:lang w:val="es-ES_tradnl"/>
                              </w:rPr>
                              <w:t xml:space="preserve"> SUS FAMILIARES</w:t>
                            </w:r>
                          </w:p>
                          <w:p w14:paraId="575DFD52" w14:textId="6661B625" w:rsidR="005B52B0" w:rsidRPr="00EB197F" w:rsidRDefault="00B0496C" w:rsidP="007A5817">
                            <w:pPr>
                              <w:rPr>
                                <w:color w:val="0D0D0D" w:themeColor="text1" w:themeTint="F2"/>
                                <w:lang w:val="es-PE"/>
                              </w:rPr>
                            </w:pPr>
                            <w:r w:rsidRPr="00B0496C">
                              <w:rPr>
                                <w:rFonts w:asciiTheme="majorHAnsi" w:hAnsiTheme="majorHAnsi" w:cs="Arial"/>
                                <w:color w:val="0D0D0D" w:themeColor="text1" w:themeTint="F2"/>
                                <w:szCs w:val="22"/>
                                <w:lang w:val="es-PE"/>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0E206C9" w:rsidR="005B52B0" w:rsidRPr="00DB6211"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B444A">
                        <w:rPr>
                          <w:rFonts w:asciiTheme="majorHAnsi" w:hAnsiTheme="majorHAnsi" w:cs="Arial"/>
                          <w:b/>
                          <w:bCs/>
                          <w:color w:val="0D0D0D" w:themeColor="text1" w:themeTint="F2"/>
                          <w:sz w:val="36"/>
                          <w:szCs w:val="22"/>
                          <w:lang w:val="es-ES_tradnl"/>
                        </w:rPr>
                        <w:t>82</w:t>
                      </w:r>
                      <w:r w:rsidR="007B05C4">
                        <w:rPr>
                          <w:rFonts w:asciiTheme="majorHAnsi" w:hAnsiTheme="majorHAnsi" w:cs="Arial"/>
                          <w:b/>
                          <w:bCs/>
                          <w:color w:val="0D0D0D" w:themeColor="text1" w:themeTint="F2"/>
                          <w:sz w:val="36"/>
                          <w:szCs w:val="22"/>
                          <w:lang w:val="es-ES_tradnl"/>
                        </w:rPr>
                        <w:t>/</w:t>
                      </w:r>
                      <w:r w:rsidR="00B11747" w:rsidRPr="00DB6211">
                        <w:rPr>
                          <w:rFonts w:asciiTheme="majorHAnsi" w:hAnsiTheme="majorHAnsi" w:cs="Arial"/>
                          <w:b/>
                          <w:bCs/>
                          <w:color w:val="0D0D0D" w:themeColor="text1" w:themeTint="F2"/>
                          <w:sz w:val="36"/>
                          <w:szCs w:val="22"/>
                          <w:lang w:val="es-ES_tradnl"/>
                        </w:rPr>
                        <w:t>25</w:t>
                      </w:r>
                    </w:p>
                    <w:p w14:paraId="09C54AB3" w14:textId="1E1B4E19" w:rsidR="007B05C4" w:rsidRDefault="005B52B0" w:rsidP="00997BC5">
                      <w:pPr>
                        <w:spacing w:line="276" w:lineRule="auto"/>
                        <w:rPr>
                          <w:rFonts w:asciiTheme="majorHAnsi" w:hAnsiTheme="majorHAnsi" w:cs="Arial"/>
                          <w:b/>
                          <w:color w:val="0D0D0D" w:themeColor="text1" w:themeTint="F2"/>
                          <w:sz w:val="36"/>
                          <w:szCs w:val="22"/>
                          <w:lang w:val="es-ES_tradnl"/>
                        </w:rPr>
                      </w:pPr>
                      <w:r w:rsidRPr="00DB6211">
                        <w:rPr>
                          <w:rFonts w:asciiTheme="majorHAnsi" w:hAnsiTheme="majorHAnsi" w:cs="Arial"/>
                          <w:b/>
                          <w:color w:val="0D0D0D" w:themeColor="text1" w:themeTint="F2"/>
                          <w:sz w:val="36"/>
                          <w:szCs w:val="22"/>
                          <w:lang w:val="es-ES_tradnl"/>
                        </w:rPr>
                        <w:t xml:space="preserve">PETICIÓN </w:t>
                      </w:r>
                      <w:r w:rsidR="00DB6211" w:rsidRPr="00DB6211">
                        <w:rPr>
                          <w:rFonts w:asciiTheme="majorHAnsi" w:hAnsiTheme="majorHAnsi" w:cs="Arial"/>
                          <w:b/>
                          <w:color w:val="0D0D0D" w:themeColor="text1" w:themeTint="F2"/>
                          <w:sz w:val="36"/>
                          <w:szCs w:val="22"/>
                          <w:lang w:val="es-ES_tradnl"/>
                        </w:rPr>
                        <w:t>409</w:t>
                      </w:r>
                      <w:r w:rsidR="00B11747" w:rsidRPr="00DB6211">
                        <w:rPr>
                          <w:rFonts w:asciiTheme="majorHAnsi" w:hAnsiTheme="majorHAnsi" w:cs="Arial"/>
                          <w:b/>
                          <w:color w:val="0D0D0D" w:themeColor="text1" w:themeTint="F2"/>
                          <w:sz w:val="36"/>
                          <w:szCs w:val="22"/>
                          <w:lang w:val="es-ES_tradnl"/>
                        </w:rPr>
                        <w:t>-</w:t>
                      </w:r>
                      <w:r w:rsidR="00DB6211" w:rsidRPr="00DB6211">
                        <w:rPr>
                          <w:rFonts w:asciiTheme="majorHAnsi" w:hAnsiTheme="majorHAnsi" w:cs="Arial"/>
                          <w:b/>
                          <w:color w:val="0D0D0D" w:themeColor="text1" w:themeTint="F2"/>
                          <w:sz w:val="36"/>
                          <w:szCs w:val="22"/>
                          <w:lang w:val="es-ES_tradnl"/>
                        </w:rPr>
                        <w:t>15</w:t>
                      </w:r>
                    </w:p>
                    <w:p w14:paraId="70CF6833" w14:textId="364DD65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A72AE2">
                        <w:rPr>
                          <w:rFonts w:asciiTheme="majorHAnsi" w:hAnsiTheme="majorHAnsi" w:cs="Arial"/>
                          <w:color w:val="0D0D0D" w:themeColor="text1" w:themeTint="F2"/>
                          <w:szCs w:val="22"/>
                          <w:lang w:val="es-ES_tradnl"/>
                        </w:rPr>
                        <w:t>INFORME DE ADMISIBILIDAD</w:t>
                      </w:r>
                      <w:r w:rsidR="00F519CF" w:rsidRPr="00A72AE2">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5578A4E8" w:rsidR="00EB197F" w:rsidRPr="00B0496C" w:rsidRDefault="00B0496C" w:rsidP="00997BC5">
                      <w:pPr>
                        <w:spacing w:line="276" w:lineRule="auto"/>
                        <w:rPr>
                          <w:rFonts w:asciiTheme="majorHAnsi" w:hAnsiTheme="majorHAnsi" w:cs="Arial"/>
                          <w:color w:val="0D0D0D" w:themeColor="text1" w:themeTint="F2"/>
                          <w:szCs w:val="22"/>
                          <w:lang w:val="es-ES_tradnl"/>
                        </w:rPr>
                      </w:pPr>
                      <w:r w:rsidRPr="00B0496C">
                        <w:rPr>
                          <w:rFonts w:asciiTheme="majorHAnsi" w:hAnsiTheme="majorHAnsi" w:cs="Arial"/>
                          <w:color w:val="0D0D0D" w:themeColor="text1" w:themeTint="F2"/>
                          <w:szCs w:val="22"/>
                          <w:lang w:val="es-ES_tradnl"/>
                        </w:rPr>
                        <w:t xml:space="preserve">JULIÁN ANDRÉS HURTADO </w:t>
                      </w:r>
                      <w:r w:rsidR="00997BE0" w:rsidRPr="00B0496C">
                        <w:rPr>
                          <w:rFonts w:asciiTheme="majorHAnsi" w:hAnsiTheme="majorHAnsi" w:cs="Arial"/>
                          <w:color w:val="0D0D0D" w:themeColor="text1" w:themeTint="F2"/>
                          <w:szCs w:val="22"/>
                          <w:lang w:val="es-ES_tradnl"/>
                        </w:rPr>
                        <w:t>ALFON</w:t>
                      </w:r>
                      <w:r w:rsidR="00997BE0">
                        <w:rPr>
                          <w:rFonts w:asciiTheme="majorHAnsi" w:hAnsiTheme="majorHAnsi" w:cs="Arial"/>
                          <w:color w:val="0D0D0D" w:themeColor="text1" w:themeTint="F2"/>
                          <w:szCs w:val="22"/>
                          <w:lang w:val="es-ES_tradnl"/>
                        </w:rPr>
                        <w:t>SO Y</w:t>
                      </w:r>
                      <w:r w:rsidR="00FE2EA5">
                        <w:rPr>
                          <w:rFonts w:asciiTheme="majorHAnsi" w:hAnsiTheme="majorHAnsi" w:cs="Arial"/>
                          <w:color w:val="0D0D0D" w:themeColor="text1" w:themeTint="F2"/>
                          <w:szCs w:val="22"/>
                          <w:lang w:val="es-ES_tradnl"/>
                        </w:rPr>
                        <w:t xml:space="preserve"> SUS FAMILIARES</w:t>
                      </w:r>
                    </w:p>
                    <w:p w14:paraId="575DFD52" w14:textId="6661B625" w:rsidR="005B52B0" w:rsidRPr="00EB197F" w:rsidRDefault="00B0496C" w:rsidP="007A5817">
                      <w:pPr>
                        <w:rPr>
                          <w:color w:val="0D0D0D" w:themeColor="text1" w:themeTint="F2"/>
                          <w:lang w:val="es-PE"/>
                        </w:rPr>
                      </w:pPr>
                      <w:r w:rsidRPr="00B0496C">
                        <w:rPr>
                          <w:rFonts w:asciiTheme="majorHAnsi" w:hAnsiTheme="majorHAnsi" w:cs="Arial"/>
                          <w:color w:val="0D0D0D" w:themeColor="text1" w:themeTint="F2"/>
                          <w:szCs w:val="22"/>
                          <w:lang w:val="es-PE"/>
                        </w:rPr>
                        <w:t>COLOMBIA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66A091A" w:rsidR="00627C9F" w:rsidRPr="00844ECB" w:rsidRDefault="00834D49" w:rsidP="007A5817">
                            <w:pPr>
                              <w:spacing w:line="276" w:lineRule="auto"/>
                              <w:jc w:val="right"/>
                              <w:rPr>
                                <w:rFonts w:asciiTheme="minorHAnsi" w:hAnsiTheme="minorHAnsi"/>
                                <w:color w:val="FFFFFF" w:themeColor="background1"/>
                                <w:sz w:val="22"/>
                                <w:lang w:val="es-ES"/>
                              </w:rPr>
                            </w:pPr>
                            <w:r w:rsidRPr="00844ECB">
                              <w:rPr>
                                <w:rFonts w:asciiTheme="minorHAnsi" w:hAnsiTheme="minorHAnsi"/>
                                <w:color w:val="FFFFFF" w:themeColor="background1"/>
                                <w:sz w:val="22"/>
                                <w:lang w:val="es-ES"/>
                              </w:rPr>
                              <w:t>OEA/Ser.L/V/II</w:t>
                            </w:r>
                          </w:p>
                          <w:p w14:paraId="6A41611B" w14:textId="44ED7B76" w:rsidR="00627C9F" w:rsidRPr="00844ECB" w:rsidRDefault="00627C9F" w:rsidP="007A5817">
                            <w:pPr>
                              <w:spacing w:line="276" w:lineRule="auto"/>
                              <w:jc w:val="right"/>
                              <w:rPr>
                                <w:rFonts w:asciiTheme="minorHAnsi" w:hAnsiTheme="minorHAnsi"/>
                                <w:color w:val="FFFFFF" w:themeColor="background1"/>
                                <w:sz w:val="22"/>
                                <w:lang w:val="es-ES"/>
                              </w:rPr>
                            </w:pPr>
                            <w:r w:rsidRPr="00844ECB">
                              <w:rPr>
                                <w:rFonts w:asciiTheme="minorHAnsi" w:hAnsiTheme="minorHAnsi"/>
                                <w:color w:val="FFFFFF" w:themeColor="background1"/>
                                <w:sz w:val="22"/>
                                <w:lang w:val="es-ES"/>
                              </w:rPr>
                              <w:t xml:space="preserve">Doc. </w:t>
                            </w:r>
                            <w:r w:rsidR="005B444A" w:rsidRPr="00844ECB">
                              <w:rPr>
                                <w:rFonts w:asciiTheme="minorHAnsi" w:hAnsiTheme="minorHAnsi"/>
                                <w:color w:val="FFFFFF" w:themeColor="background1"/>
                                <w:sz w:val="22"/>
                                <w:lang w:val="es-ES"/>
                              </w:rPr>
                              <w:t>85</w:t>
                            </w:r>
                          </w:p>
                          <w:p w14:paraId="69373ED2" w14:textId="422D1132" w:rsidR="00627C9F" w:rsidRPr="00C25ADB" w:rsidRDefault="005B444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66A091A" w:rsidR="00627C9F" w:rsidRPr="00844ECB" w:rsidRDefault="00834D49" w:rsidP="007A5817">
                      <w:pPr>
                        <w:spacing w:line="276" w:lineRule="auto"/>
                        <w:jc w:val="right"/>
                        <w:rPr>
                          <w:rFonts w:asciiTheme="minorHAnsi" w:hAnsiTheme="minorHAnsi"/>
                          <w:color w:val="FFFFFF" w:themeColor="background1"/>
                          <w:sz w:val="22"/>
                          <w:lang w:val="es-ES"/>
                        </w:rPr>
                      </w:pPr>
                      <w:r w:rsidRPr="00844ECB">
                        <w:rPr>
                          <w:rFonts w:asciiTheme="minorHAnsi" w:hAnsiTheme="minorHAnsi"/>
                          <w:color w:val="FFFFFF" w:themeColor="background1"/>
                          <w:sz w:val="22"/>
                          <w:lang w:val="es-ES"/>
                        </w:rPr>
                        <w:t>OEA/Ser.L/V/II</w:t>
                      </w:r>
                    </w:p>
                    <w:p w14:paraId="6A41611B" w14:textId="44ED7B76" w:rsidR="00627C9F" w:rsidRPr="00844ECB" w:rsidRDefault="00627C9F" w:rsidP="007A5817">
                      <w:pPr>
                        <w:spacing w:line="276" w:lineRule="auto"/>
                        <w:jc w:val="right"/>
                        <w:rPr>
                          <w:rFonts w:asciiTheme="minorHAnsi" w:hAnsiTheme="minorHAnsi"/>
                          <w:color w:val="FFFFFF" w:themeColor="background1"/>
                          <w:sz w:val="22"/>
                          <w:lang w:val="es-ES"/>
                        </w:rPr>
                      </w:pPr>
                      <w:r w:rsidRPr="00844ECB">
                        <w:rPr>
                          <w:rFonts w:asciiTheme="minorHAnsi" w:hAnsiTheme="minorHAnsi"/>
                          <w:color w:val="FFFFFF" w:themeColor="background1"/>
                          <w:sz w:val="22"/>
                          <w:lang w:val="es-ES"/>
                        </w:rPr>
                        <w:t xml:space="preserve">Doc. </w:t>
                      </w:r>
                      <w:r w:rsidR="005B444A" w:rsidRPr="00844ECB">
                        <w:rPr>
                          <w:rFonts w:asciiTheme="minorHAnsi" w:hAnsiTheme="minorHAnsi"/>
                          <w:color w:val="FFFFFF" w:themeColor="background1"/>
                          <w:sz w:val="22"/>
                          <w:lang w:val="es-ES"/>
                        </w:rPr>
                        <w:t>85</w:t>
                      </w:r>
                    </w:p>
                    <w:p w14:paraId="69373ED2" w14:textId="422D1132" w:rsidR="00627C9F" w:rsidRPr="00C25ADB" w:rsidRDefault="005B444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5227B26"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D615E">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8D615E">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8D615E">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5227B26"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D615E">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8D615E">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8D615E">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427D0E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2EA5" w:rsidRPr="00FE2EA5">
                              <w:rPr>
                                <w:rFonts w:asciiTheme="majorHAnsi" w:hAnsiTheme="majorHAnsi"/>
                                <w:color w:val="595959" w:themeColor="text1" w:themeTint="A6"/>
                                <w:sz w:val="18"/>
                                <w:szCs w:val="18"/>
                                <w:lang w:val="pt-BR"/>
                              </w:rPr>
                              <w:t>82</w:t>
                            </w:r>
                            <w:r w:rsidR="007B05C4" w:rsidRPr="00FE2EA5">
                              <w:rPr>
                                <w:rFonts w:asciiTheme="majorHAnsi" w:hAnsiTheme="majorHAnsi"/>
                                <w:color w:val="595959" w:themeColor="text1" w:themeTint="A6"/>
                                <w:sz w:val="18"/>
                                <w:szCs w:val="18"/>
                                <w:lang w:val="pt-BR"/>
                              </w:rPr>
                              <w:t>/</w:t>
                            </w:r>
                            <w:r w:rsidR="00FE2EA5" w:rsidRPr="00FE2EA5">
                              <w:rPr>
                                <w:rFonts w:asciiTheme="majorHAnsi" w:hAnsiTheme="majorHAnsi"/>
                                <w:color w:val="595959" w:themeColor="text1" w:themeTint="A6"/>
                                <w:sz w:val="18"/>
                                <w:szCs w:val="18"/>
                                <w:lang w:val="pt-BR"/>
                              </w:rPr>
                              <w:t>25</w:t>
                            </w:r>
                            <w:r w:rsidRPr="00FE2EA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0496C">
                              <w:rPr>
                                <w:rFonts w:asciiTheme="majorHAnsi" w:hAnsiTheme="majorHAnsi"/>
                                <w:color w:val="595959" w:themeColor="text1" w:themeTint="A6"/>
                                <w:sz w:val="18"/>
                                <w:szCs w:val="18"/>
                                <w:lang w:val="es-ES"/>
                              </w:rPr>
                              <w:t>409-15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95640F">
                              <w:rPr>
                                <w:rFonts w:asciiTheme="majorHAnsi" w:hAnsiTheme="majorHAnsi"/>
                                <w:color w:val="595959" w:themeColor="text1" w:themeTint="A6"/>
                                <w:sz w:val="18"/>
                                <w:szCs w:val="18"/>
                                <w:lang w:val="es-ES_tradnl"/>
                              </w:rPr>
                              <w:t xml:space="preserve">Julián Andrés Hurtado </w:t>
                            </w:r>
                            <w:r w:rsidR="00474E7B">
                              <w:rPr>
                                <w:rFonts w:asciiTheme="majorHAnsi" w:hAnsiTheme="majorHAnsi"/>
                                <w:color w:val="595959" w:themeColor="text1" w:themeTint="A6"/>
                                <w:sz w:val="18"/>
                                <w:szCs w:val="18"/>
                                <w:lang w:val="es-ES_tradnl"/>
                              </w:rPr>
                              <w:t>Alfonso</w:t>
                            </w:r>
                            <w:r w:rsidR="005839A7">
                              <w:rPr>
                                <w:rFonts w:asciiTheme="majorHAnsi" w:hAnsiTheme="majorHAnsi"/>
                                <w:color w:val="595959" w:themeColor="text1" w:themeTint="A6"/>
                                <w:sz w:val="18"/>
                                <w:szCs w:val="18"/>
                                <w:lang w:val="es-ES_tradnl"/>
                              </w:rPr>
                              <w:t xml:space="preserve"> y sus familiares</w:t>
                            </w:r>
                            <w:r w:rsidRPr="00890650">
                              <w:rPr>
                                <w:rFonts w:asciiTheme="majorHAnsi" w:hAnsiTheme="majorHAnsi"/>
                                <w:color w:val="595959" w:themeColor="text1" w:themeTint="A6"/>
                                <w:sz w:val="18"/>
                                <w:szCs w:val="18"/>
                                <w:lang w:val="es-ES_tradnl"/>
                              </w:rPr>
                              <w:t xml:space="preserve">. </w:t>
                            </w:r>
                            <w:r w:rsidR="00B0496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16E5C">
                              <w:rPr>
                                <w:rFonts w:asciiTheme="majorHAnsi" w:hAnsiTheme="majorHAnsi"/>
                                <w:color w:val="595959" w:themeColor="text1" w:themeTint="A6"/>
                                <w:sz w:val="18"/>
                                <w:szCs w:val="18"/>
                                <w:lang w:val="es-ES"/>
                              </w:rPr>
                              <w:t>20 de mayo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427D0E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2EA5" w:rsidRPr="00FE2EA5">
                        <w:rPr>
                          <w:rFonts w:asciiTheme="majorHAnsi" w:hAnsiTheme="majorHAnsi"/>
                          <w:color w:val="595959" w:themeColor="text1" w:themeTint="A6"/>
                          <w:sz w:val="18"/>
                          <w:szCs w:val="18"/>
                          <w:lang w:val="pt-BR"/>
                        </w:rPr>
                        <w:t>82</w:t>
                      </w:r>
                      <w:r w:rsidR="007B05C4" w:rsidRPr="00FE2EA5">
                        <w:rPr>
                          <w:rFonts w:asciiTheme="majorHAnsi" w:hAnsiTheme="majorHAnsi"/>
                          <w:color w:val="595959" w:themeColor="text1" w:themeTint="A6"/>
                          <w:sz w:val="18"/>
                          <w:szCs w:val="18"/>
                          <w:lang w:val="pt-BR"/>
                        </w:rPr>
                        <w:t>/</w:t>
                      </w:r>
                      <w:r w:rsidR="00FE2EA5" w:rsidRPr="00FE2EA5">
                        <w:rPr>
                          <w:rFonts w:asciiTheme="majorHAnsi" w:hAnsiTheme="majorHAnsi"/>
                          <w:color w:val="595959" w:themeColor="text1" w:themeTint="A6"/>
                          <w:sz w:val="18"/>
                          <w:szCs w:val="18"/>
                          <w:lang w:val="pt-BR"/>
                        </w:rPr>
                        <w:t>25</w:t>
                      </w:r>
                      <w:r w:rsidRPr="00FE2EA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0496C">
                        <w:rPr>
                          <w:rFonts w:asciiTheme="majorHAnsi" w:hAnsiTheme="majorHAnsi"/>
                          <w:color w:val="595959" w:themeColor="text1" w:themeTint="A6"/>
                          <w:sz w:val="18"/>
                          <w:szCs w:val="18"/>
                          <w:lang w:val="es-ES"/>
                        </w:rPr>
                        <w:t>409-15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95640F">
                        <w:rPr>
                          <w:rFonts w:asciiTheme="majorHAnsi" w:hAnsiTheme="majorHAnsi"/>
                          <w:color w:val="595959" w:themeColor="text1" w:themeTint="A6"/>
                          <w:sz w:val="18"/>
                          <w:szCs w:val="18"/>
                          <w:lang w:val="es-ES_tradnl"/>
                        </w:rPr>
                        <w:t xml:space="preserve">Julián Andrés Hurtado </w:t>
                      </w:r>
                      <w:r w:rsidR="00474E7B">
                        <w:rPr>
                          <w:rFonts w:asciiTheme="majorHAnsi" w:hAnsiTheme="majorHAnsi"/>
                          <w:color w:val="595959" w:themeColor="text1" w:themeTint="A6"/>
                          <w:sz w:val="18"/>
                          <w:szCs w:val="18"/>
                          <w:lang w:val="es-ES_tradnl"/>
                        </w:rPr>
                        <w:t>Alfonso</w:t>
                      </w:r>
                      <w:r w:rsidR="005839A7">
                        <w:rPr>
                          <w:rFonts w:asciiTheme="majorHAnsi" w:hAnsiTheme="majorHAnsi"/>
                          <w:color w:val="595959" w:themeColor="text1" w:themeTint="A6"/>
                          <w:sz w:val="18"/>
                          <w:szCs w:val="18"/>
                          <w:lang w:val="es-ES_tradnl"/>
                        </w:rPr>
                        <w:t xml:space="preserve"> y sus familiares</w:t>
                      </w:r>
                      <w:r w:rsidRPr="00890650">
                        <w:rPr>
                          <w:rFonts w:asciiTheme="majorHAnsi" w:hAnsiTheme="majorHAnsi"/>
                          <w:color w:val="595959" w:themeColor="text1" w:themeTint="A6"/>
                          <w:sz w:val="18"/>
                          <w:szCs w:val="18"/>
                          <w:lang w:val="es-ES_tradnl"/>
                        </w:rPr>
                        <w:t xml:space="preserve">. </w:t>
                      </w:r>
                      <w:r w:rsidR="00B0496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16E5C">
                        <w:rPr>
                          <w:rFonts w:asciiTheme="majorHAnsi" w:hAnsiTheme="majorHAnsi"/>
                          <w:color w:val="595959" w:themeColor="text1" w:themeTint="A6"/>
                          <w:sz w:val="18"/>
                          <w:szCs w:val="18"/>
                          <w:lang w:val="es-ES"/>
                        </w:rPr>
                        <w:t>20 de mayo de 2025</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65843468"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489C870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BDB56C5" w:rsidR="0070697F" w:rsidRDefault="00951731"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255C3E39">
                <wp:simplePos x="0" y="0"/>
                <wp:positionH relativeFrom="column">
                  <wp:posOffset>1320165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64D5703" w:rsidR="00D72DC6" w:rsidRPr="00D72DC6" w:rsidRDefault="00997BE0" w:rsidP="00F02AD1">
                            <w:pPr>
                              <w:rPr>
                                <w:color w:val="FFFFFF" w:themeColor="background1"/>
                                <w14:textFill>
                                  <w14:noFill/>
                                </w14:textFill>
                              </w:rPr>
                            </w:pPr>
                            <w:r>
                              <w:rPr>
                                <w:noProof/>
                                <w:color w:val="FFFFFF" w:themeColor="background1"/>
                              </w:rPr>
                              <w:drawing>
                                <wp:inline distT="0" distB="0" distL="0" distR="0" wp14:anchorId="300FDECA" wp14:editId="6BE2B6E8">
                                  <wp:extent cx="1824355" cy="469265"/>
                                  <wp:effectExtent l="0" t="0" r="4445" b="6985"/>
                                  <wp:docPr id="970260435" name="Picture 9702604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9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" fillcolor="white [3201]" stroked="f" strokeweight=".5pt">
                <v:textbox>
                  <w:txbxContent>
                    <w:p w14:paraId="2A1ECD3C" w14:textId="164D5703" w:rsidR="00D72DC6" w:rsidRPr="00D72DC6" w:rsidRDefault="00997BE0" w:rsidP="00F02AD1">
                      <w:pPr>
                        <w:rPr>
                          <w:color w:val="FFFFFF" w:themeColor="background1"/>
                          <w14:textFill>
                            <w14:noFill/>
                          </w14:textFill>
                        </w:rPr>
                      </w:pPr>
                      <w:r>
                        <w:rPr>
                          <w:noProof/>
                          <w:color w:val="FFFFFF" w:themeColor="background1"/>
                        </w:rPr>
                        <w:drawing>
                          <wp:inline distT="0" distB="0" distL="0" distR="0" wp14:anchorId="300FDECA" wp14:editId="6BE2B6E8">
                            <wp:extent cx="1824355" cy="469265"/>
                            <wp:effectExtent l="0" t="0" r="4445" b="6985"/>
                            <wp:docPr id="970260435" name="Picture 9702604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4C533D3" w:rsidR="003239B8" w:rsidRPr="00D13530" w:rsidRDefault="00474E7B" w:rsidP="00D13530">
            <w:pPr>
              <w:jc w:val="both"/>
              <w:rPr>
                <w:rFonts w:ascii="Cambria" w:hAnsi="Cambria"/>
                <w:bCs/>
                <w:sz w:val="20"/>
                <w:szCs w:val="20"/>
                <w:lang w:val="es-PE"/>
              </w:rPr>
            </w:pPr>
            <w:r w:rsidRPr="00474E7B">
              <w:rPr>
                <w:rFonts w:ascii="Cambria" w:hAnsi="Cambria"/>
                <w:bCs/>
                <w:sz w:val="20"/>
                <w:szCs w:val="20"/>
                <w:lang w:val="es-PE"/>
              </w:rPr>
              <w:t>Claudia Carolina Hurtado Alfonso</w:t>
            </w:r>
          </w:p>
        </w:tc>
      </w:tr>
      <w:tr w:rsidR="003239B8" w:rsidRPr="00844EC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CC21B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BEE4C1F" w:rsidR="003239B8" w:rsidRPr="000D05CB" w:rsidRDefault="00B0496C" w:rsidP="008D2290">
            <w:pPr>
              <w:jc w:val="both"/>
              <w:rPr>
                <w:rFonts w:ascii="Cambria" w:hAnsi="Cambria"/>
                <w:bCs/>
                <w:sz w:val="20"/>
                <w:szCs w:val="20"/>
                <w:lang w:val="es-ES"/>
              </w:rPr>
            </w:pPr>
            <w:r w:rsidRPr="00B0496C">
              <w:rPr>
                <w:rFonts w:ascii="Cambria" w:hAnsi="Cambria"/>
                <w:bCs/>
                <w:sz w:val="20"/>
                <w:szCs w:val="20"/>
                <w:lang w:val="es-ES"/>
              </w:rPr>
              <w:t>Julián Andrés Hurtado Alfonso</w:t>
            </w:r>
            <w:r w:rsidR="005839A7">
              <w:rPr>
                <w:rFonts w:ascii="Cambria" w:hAnsi="Cambria"/>
                <w:bCs/>
                <w:sz w:val="20"/>
                <w:szCs w:val="20"/>
                <w:lang w:val="es-ES"/>
              </w:rPr>
              <w:t xml:space="preserve"> y sus familiares</w:t>
            </w:r>
            <w:r w:rsidR="005839A7">
              <w:rPr>
                <w:rStyle w:val="FootnoteReference"/>
                <w:rFonts w:ascii="Cambria" w:hAnsi="Cambria"/>
                <w:bCs/>
                <w:sz w:val="20"/>
                <w:szCs w:val="20"/>
                <w:lang w:val="es-ES"/>
              </w:rPr>
              <w:footnoteReference w:id="2"/>
            </w:r>
          </w:p>
        </w:tc>
      </w:tr>
      <w:tr w:rsidR="0015296D"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15296D" w:rsidRPr="000D05CB" w:rsidRDefault="0015296D" w:rsidP="0015296D">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FEB3050" w:rsidR="0015296D" w:rsidRPr="000D05CB" w:rsidRDefault="0015296D" w:rsidP="0015296D">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3"/>
            </w:r>
          </w:p>
        </w:tc>
      </w:tr>
      <w:tr w:rsidR="0015296D" w:rsidRPr="00844EC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15296D" w:rsidRPr="000D05CB" w:rsidRDefault="0015296D" w:rsidP="0015296D">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6DEE1EEB" w14:textId="190A100D" w:rsidR="0015296D" w:rsidRPr="00844F43" w:rsidRDefault="00715E75" w:rsidP="0015296D">
            <w:pPr>
              <w:jc w:val="both"/>
              <w:rPr>
                <w:rFonts w:ascii="Cambria" w:hAnsi="Cambria"/>
                <w:bCs/>
                <w:sz w:val="20"/>
                <w:szCs w:val="20"/>
                <w:lang w:val="es-MX"/>
              </w:rPr>
            </w:pPr>
            <w:r>
              <w:rPr>
                <w:rFonts w:ascii="Cambria" w:hAnsi="Cambria"/>
                <w:bCs/>
                <w:sz w:val="20"/>
                <w:szCs w:val="20"/>
                <w:lang w:val="es-MX"/>
              </w:rPr>
              <w:t xml:space="preserve">Artículos 4 (vida) 5 (integridad personal) y 8 (garantías judiciales) </w:t>
            </w:r>
            <w:r w:rsidRPr="00946005">
              <w:rPr>
                <w:rFonts w:ascii="Cambria" w:hAnsi="Cambria"/>
                <w:bCs/>
                <w:sz w:val="20"/>
                <w:szCs w:val="20"/>
                <w:lang w:val="es-MX"/>
              </w:rPr>
              <w:t xml:space="preserve">de la </w:t>
            </w:r>
            <w:r>
              <w:rPr>
                <w:rFonts w:ascii="Cambria" w:hAnsi="Cambria"/>
                <w:bCs/>
                <w:sz w:val="20"/>
                <w:szCs w:val="20"/>
                <w:lang w:val="es-MX"/>
              </w:rPr>
              <w:t>Convención Americana sobre Derechos Humanos</w:t>
            </w:r>
            <w:r>
              <w:rPr>
                <w:rStyle w:val="FootnoteReference"/>
                <w:rFonts w:ascii="Cambria" w:hAnsi="Cambria"/>
                <w:bCs/>
                <w:sz w:val="20"/>
                <w:szCs w:val="20"/>
                <w:lang w:val="es-MX"/>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DB1437D" w:rsidR="004C2312" w:rsidRPr="003239B8" w:rsidRDefault="00A8125C" w:rsidP="002625EA">
            <w:pPr>
              <w:jc w:val="both"/>
              <w:rPr>
                <w:rFonts w:ascii="Cambria" w:hAnsi="Cambria"/>
                <w:bCs/>
                <w:sz w:val="20"/>
                <w:szCs w:val="20"/>
                <w:lang w:val="es-ES"/>
              </w:rPr>
            </w:pPr>
            <w:r>
              <w:rPr>
                <w:rFonts w:ascii="Cambria" w:hAnsi="Cambria"/>
                <w:bCs/>
                <w:sz w:val="20"/>
                <w:szCs w:val="20"/>
                <w:lang w:val="es-ES"/>
              </w:rPr>
              <w:t>24 de abril de 20</w:t>
            </w:r>
            <w:r w:rsidR="005839A7">
              <w:rPr>
                <w:rFonts w:ascii="Cambria" w:hAnsi="Cambria"/>
                <w:bCs/>
                <w:sz w:val="20"/>
                <w:szCs w:val="20"/>
                <w:lang w:val="es-ES"/>
              </w:rPr>
              <w:t>1</w:t>
            </w:r>
            <w:r>
              <w:rPr>
                <w:rFonts w:ascii="Cambria" w:hAnsi="Cambria"/>
                <w:bCs/>
                <w:sz w:val="20"/>
                <w:szCs w:val="20"/>
                <w:lang w:val="es-ES"/>
              </w:rPr>
              <w:t>5</w:t>
            </w:r>
          </w:p>
        </w:tc>
      </w:tr>
      <w:tr w:rsidR="004C2312" w:rsidRPr="000D5A1F"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5BD2EF1" w:rsidR="004C2312" w:rsidRPr="003239B8" w:rsidRDefault="00BB1A4D" w:rsidP="008D2290">
            <w:pPr>
              <w:jc w:val="both"/>
              <w:rPr>
                <w:rFonts w:ascii="Cambria" w:hAnsi="Cambria"/>
                <w:bCs/>
                <w:sz w:val="20"/>
                <w:szCs w:val="20"/>
                <w:lang w:val="es-ES"/>
              </w:rPr>
            </w:pPr>
            <w:r>
              <w:rPr>
                <w:rFonts w:ascii="Cambria" w:hAnsi="Cambria"/>
                <w:bCs/>
                <w:sz w:val="20"/>
                <w:szCs w:val="20"/>
                <w:lang w:val="es-ES"/>
              </w:rPr>
              <w:t>1 de abril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AF13918" w:rsidR="004C2312" w:rsidRPr="003239B8" w:rsidRDefault="00D823F1" w:rsidP="008D2290">
            <w:pPr>
              <w:jc w:val="both"/>
              <w:rPr>
                <w:rFonts w:ascii="Cambria" w:hAnsi="Cambria"/>
                <w:bCs/>
                <w:sz w:val="20"/>
                <w:szCs w:val="20"/>
                <w:lang w:val="es-ES"/>
              </w:rPr>
            </w:pPr>
            <w:r>
              <w:rPr>
                <w:rFonts w:ascii="Cambria" w:hAnsi="Cambria"/>
                <w:bCs/>
                <w:sz w:val="20"/>
                <w:szCs w:val="20"/>
                <w:lang w:val="es-ES"/>
              </w:rPr>
              <w:t>8 de agosto de 2022</w:t>
            </w:r>
          </w:p>
        </w:tc>
      </w:tr>
      <w:tr w:rsidR="004C2312" w:rsidRPr="000D5A1F"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CF5AD79" w:rsidR="004C2312" w:rsidRPr="003239B8" w:rsidRDefault="00803D5D" w:rsidP="008D2290">
            <w:pPr>
              <w:jc w:val="both"/>
              <w:rPr>
                <w:rFonts w:ascii="Cambria" w:hAnsi="Cambria"/>
                <w:bCs/>
                <w:sz w:val="20"/>
                <w:szCs w:val="20"/>
                <w:lang w:val="es-ES"/>
              </w:rPr>
            </w:pPr>
            <w:r>
              <w:rPr>
                <w:rFonts w:ascii="Cambria" w:hAnsi="Cambria"/>
                <w:bCs/>
                <w:sz w:val="20"/>
                <w:szCs w:val="20"/>
                <w:lang w:val="es-ES"/>
              </w:rPr>
              <w:t>29 de septiembre de 2022</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416A9780" w:rsidR="001E49E7" w:rsidRPr="003239B8" w:rsidRDefault="001E58C1" w:rsidP="002625EA">
            <w:pPr>
              <w:jc w:val="both"/>
              <w:rPr>
                <w:rFonts w:ascii="Cambria" w:hAnsi="Cambria"/>
                <w:bCs/>
                <w:sz w:val="20"/>
                <w:szCs w:val="20"/>
                <w:lang w:val="es-ES"/>
              </w:rPr>
            </w:pPr>
            <w:r>
              <w:rPr>
                <w:rFonts w:ascii="Cambria" w:hAnsi="Cambria"/>
                <w:bCs/>
                <w:sz w:val="20"/>
                <w:szCs w:val="20"/>
                <w:lang w:val="es-ES"/>
              </w:rPr>
              <w:t>20 de noviembre de 2020</w:t>
            </w:r>
          </w:p>
        </w:tc>
      </w:tr>
      <w:tr w:rsidR="001E49E7" w:rsidRPr="000D5A1F"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560C4060" w:rsidR="001E49E7" w:rsidRPr="003239B8" w:rsidRDefault="00044E71" w:rsidP="002625EA">
            <w:pPr>
              <w:jc w:val="both"/>
              <w:rPr>
                <w:rFonts w:ascii="Cambria" w:hAnsi="Cambria"/>
                <w:bCs/>
                <w:sz w:val="20"/>
                <w:szCs w:val="20"/>
                <w:lang w:val="es-ES"/>
              </w:rPr>
            </w:pPr>
            <w:r>
              <w:rPr>
                <w:rFonts w:ascii="Cambria" w:hAnsi="Cambria"/>
                <w:bCs/>
                <w:sz w:val="20"/>
                <w:szCs w:val="20"/>
                <w:lang w:val="es-ES"/>
              </w:rPr>
              <w:t>9 de marzo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7"/>
        <w:gridCol w:w="5770"/>
      </w:tblGrid>
      <w:tr w:rsidR="003239B8" w:rsidRPr="00540F17" w14:paraId="072532AD" w14:textId="77777777" w:rsidTr="00DA3B9A">
        <w:trPr>
          <w:cantSplit/>
        </w:trPr>
        <w:tc>
          <w:tcPr>
            <w:tcW w:w="3567"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0" w:type="dxa"/>
            <w:vAlign w:val="center"/>
          </w:tcPr>
          <w:p w14:paraId="7707F3E9" w14:textId="20CF36CD" w:rsidR="003239B8" w:rsidRPr="00B3745F" w:rsidRDefault="00305F9C"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DA3B9A">
        <w:trPr>
          <w:cantSplit/>
        </w:trPr>
        <w:tc>
          <w:tcPr>
            <w:tcW w:w="3567"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0" w:type="dxa"/>
            <w:vAlign w:val="center"/>
          </w:tcPr>
          <w:p w14:paraId="12C931CB" w14:textId="74C4514C" w:rsidR="003239B8" w:rsidRPr="00B3745F" w:rsidRDefault="00305F9C"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DA3B9A">
        <w:trPr>
          <w:cantSplit/>
        </w:trPr>
        <w:tc>
          <w:tcPr>
            <w:tcW w:w="3567"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0" w:type="dxa"/>
            <w:vAlign w:val="center"/>
          </w:tcPr>
          <w:p w14:paraId="6F8B059B" w14:textId="1E9C2E08" w:rsidR="003239B8" w:rsidRPr="00B3745F" w:rsidRDefault="00305F9C" w:rsidP="008D2290">
            <w:pPr>
              <w:rPr>
                <w:rFonts w:ascii="Cambria" w:hAnsi="Cambria"/>
                <w:bCs/>
                <w:sz w:val="20"/>
                <w:szCs w:val="20"/>
              </w:rPr>
            </w:pPr>
            <w:r>
              <w:rPr>
                <w:rFonts w:ascii="Cambria" w:hAnsi="Cambria"/>
                <w:bCs/>
                <w:sz w:val="20"/>
                <w:szCs w:val="20"/>
              </w:rPr>
              <w:t>Sí</w:t>
            </w:r>
          </w:p>
        </w:tc>
      </w:tr>
      <w:tr w:rsidR="00305F9C" w:rsidRPr="001E49E7" w14:paraId="30ABEC3E" w14:textId="77777777" w:rsidTr="00DA3B9A">
        <w:trPr>
          <w:cantSplit/>
        </w:trPr>
        <w:tc>
          <w:tcPr>
            <w:tcW w:w="3567" w:type="dxa"/>
            <w:tcBorders>
              <w:top w:val="single" w:sz="6" w:space="0" w:color="auto"/>
              <w:bottom w:val="single" w:sz="6" w:space="0" w:color="auto"/>
            </w:tcBorders>
            <w:shd w:val="clear" w:color="auto" w:fill="386294"/>
            <w:vAlign w:val="center"/>
          </w:tcPr>
          <w:p w14:paraId="47B529D2" w14:textId="77777777" w:rsidR="00305F9C" w:rsidRPr="00B3745F" w:rsidRDefault="00305F9C" w:rsidP="00305F9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770" w:type="dxa"/>
            <w:vAlign w:val="center"/>
          </w:tcPr>
          <w:p w14:paraId="59F51B2C" w14:textId="77777777" w:rsidR="00305F9C" w:rsidRPr="00463185" w:rsidRDefault="00305F9C" w:rsidP="00305F9C">
            <w:pPr>
              <w:jc w:val="both"/>
              <w:rPr>
                <w:rFonts w:ascii="Cambria" w:hAnsi="Cambria"/>
                <w:bCs/>
                <w:sz w:val="20"/>
                <w:szCs w:val="20"/>
                <w:lang w:val="es-ES"/>
              </w:rPr>
            </w:pPr>
            <w:r w:rsidRPr="00463185">
              <w:rPr>
                <w:rFonts w:ascii="Cambria" w:hAnsi="Cambria"/>
                <w:bCs/>
                <w:sz w:val="20"/>
                <w:szCs w:val="20"/>
                <w:lang w:val="es-ES"/>
              </w:rPr>
              <w:t>Sí, la Convención Americana (depósito de instrumento realizado</w:t>
            </w:r>
          </w:p>
          <w:p w14:paraId="0C122F44" w14:textId="2B204C10" w:rsidR="00305F9C" w:rsidRPr="00B3745F" w:rsidRDefault="00305F9C" w:rsidP="00305F9C">
            <w:pPr>
              <w:jc w:val="both"/>
              <w:rPr>
                <w:rFonts w:ascii="Cambria" w:hAnsi="Cambria"/>
                <w:bCs/>
                <w:sz w:val="20"/>
                <w:szCs w:val="20"/>
                <w:lang w:val="es-ES"/>
              </w:rPr>
            </w:pPr>
            <w:r w:rsidRPr="00463185">
              <w:rPr>
                <w:rFonts w:ascii="Cambria" w:hAnsi="Cambria"/>
                <w:bCs/>
                <w:sz w:val="20"/>
                <w:szCs w:val="20"/>
                <w:lang w:val="es-ES"/>
              </w:rPr>
              <w:t>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9"/>
        <w:gridCol w:w="5768"/>
      </w:tblGrid>
      <w:tr w:rsidR="00EE00E9" w:rsidRPr="00A72AE2" w14:paraId="1231C988" w14:textId="77777777" w:rsidTr="00DA3B9A">
        <w:trPr>
          <w:cantSplit/>
        </w:trPr>
        <w:tc>
          <w:tcPr>
            <w:tcW w:w="3569" w:type="dxa"/>
            <w:tcBorders>
              <w:top w:val="single" w:sz="4" w:space="0" w:color="auto"/>
              <w:bottom w:val="single" w:sz="6" w:space="0" w:color="auto"/>
            </w:tcBorders>
            <w:shd w:val="clear" w:color="auto" w:fill="386294"/>
            <w:vAlign w:val="center"/>
          </w:tcPr>
          <w:p w14:paraId="6F8031F4" w14:textId="77777777" w:rsidR="00EE00E9" w:rsidRPr="00B1617A" w:rsidRDefault="00EE00E9" w:rsidP="008D2290">
            <w:pPr>
              <w:jc w:val="center"/>
              <w:rPr>
                <w:rFonts w:ascii="Cambria" w:hAnsi="Cambria"/>
                <w:b/>
                <w:bCs/>
                <w:color w:val="FFFFFF" w:themeColor="background1"/>
                <w:sz w:val="20"/>
                <w:szCs w:val="20"/>
                <w:lang w:val="es-PE"/>
              </w:rPr>
            </w:pPr>
            <w:r w:rsidRPr="00B1617A">
              <w:rPr>
                <w:rFonts w:ascii="Cambria" w:hAnsi="Cambria"/>
                <w:b/>
                <w:bCs/>
                <w:color w:val="FFFFFF" w:themeColor="background1"/>
                <w:sz w:val="20"/>
                <w:szCs w:val="20"/>
                <w:lang w:val="es-PE"/>
              </w:rPr>
              <w:t>Duplicación de procedimientos y cosa juzgada internacional:</w:t>
            </w:r>
          </w:p>
        </w:tc>
        <w:tc>
          <w:tcPr>
            <w:tcW w:w="5768" w:type="dxa"/>
            <w:vAlign w:val="center"/>
          </w:tcPr>
          <w:p w14:paraId="240941E6" w14:textId="105C16AD" w:rsidR="00EE00E9" w:rsidRPr="00DC24E3" w:rsidRDefault="00715E75" w:rsidP="008D2290">
            <w:pPr>
              <w:jc w:val="both"/>
              <w:rPr>
                <w:rFonts w:ascii="Cambria" w:hAnsi="Cambria"/>
                <w:bCs/>
                <w:sz w:val="20"/>
                <w:szCs w:val="20"/>
                <w:lang w:val="es-ES"/>
              </w:rPr>
            </w:pPr>
            <w:r>
              <w:rPr>
                <w:rFonts w:ascii="Cambria" w:hAnsi="Cambria"/>
                <w:bCs/>
                <w:sz w:val="20"/>
                <w:szCs w:val="20"/>
                <w:lang w:val="es-ES"/>
              </w:rPr>
              <w:t>No</w:t>
            </w:r>
          </w:p>
        </w:tc>
      </w:tr>
      <w:tr w:rsidR="00715E75" w:rsidRPr="00844ECB" w14:paraId="15FAA7D1" w14:textId="77777777" w:rsidTr="00DA3B9A">
        <w:trPr>
          <w:cantSplit/>
        </w:trPr>
        <w:tc>
          <w:tcPr>
            <w:tcW w:w="3569" w:type="dxa"/>
            <w:tcBorders>
              <w:top w:val="single" w:sz="4" w:space="0" w:color="auto"/>
              <w:bottom w:val="single" w:sz="6" w:space="0" w:color="auto"/>
            </w:tcBorders>
            <w:shd w:val="clear" w:color="auto" w:fill="386294"/>
            <w:vAlign w:val="center"/>
          </w:tcPr>
          <w:p w14:paraId="1B0D29FF" w14:textId="77777777" w:rsidR="00715E75" w:rsidRPr="00B1617A" w:rsidRDefault="00715E75" w:rsidP="00715E75">
            <w:pPr>
              <w:jc w:val="center"/>
              <w:rPr>
                <w:rFonts w:ascii="Cambria" w:hAnsi="Cambria"/>
                <w:b/>
                <w:bCs/>
                <w:i/>
                <w:color w:val="FFFFFF" w:themeColor="background1"/>
                <w:sz w:val="20"/>
                <w:szCs w:val="20"/>
                <w:lang w:val="es-PE"/>
              </w:rPr>
            </w:pPr>
            <w:r w:rsidRPr="00B1617A">
              <w:rPr>
                <w:rFonts w:ascii="Cambria" w:hAnsi="Cambria"/>
                <w:b/>
                <w:bCs/>
                <w:color w:val="FFFFFF" w:themeColor="background1"/>
                <w:sz w:val="20"/>
                <w:szCs w:val="20"/>
                <w:lang w:val="es-PE"/>
              </w:rPr>
              <w:t>Derechos declarados admisibles</w:t>
            </w:r>
            <w:r w:rsidRPr="00B1617A">
              <w:rPr>
                <w:rFonts w:ascii="Cambria" w:hAnsi="Cambria"/>
                <w:b/>
                <w:bCs/>
                <w:i/>
                <w:color w:val="FFFFFF" w:themeColor="background1"/>
                <w:sz w:val="20"/>
                <w:szCs w:val="20"/>
                <w:lang w:val="es-PE"/>
              </w:rPr>
              <w:t>:</w:t>
            </w:r>
          </w:p>
        </w:tc>
        <w:tc>
          <w:tcPr>
            <w:tcW w:w="5768" w:type="dxa"/>
            <w:vAlign w:val="center"/>
          </w:tcPr>
          <w:p w14:paraId="6310C8F7" w14:textId="06B9961E" w:rsidR="00715E75" w:rsidRPr="00715E75" w:rsidRDefault="00715E75" w:rsidP="00715E75">
            <w:pPr>
              <w:jc w:val="both"/>
              <w:rPr>
                <w:rFonts w:ascii="Cambria" w:hAnsi="Cambria"/>
                <w:bCs/>
                <w:sz w:val="20"/>
                <w:szCs w:val="20"/>
                <w:lang w:val="es-PE"/>
              </w:rPr>
            </w:pPr>
            <w:r>
              <w:rPr>
                <w:rFonts w:ascii="Cambria" w:hAnsi="Cambria"/>
                <w:bCs/>
                <w:sz w:val="20"/>
                <w:szCs w:val="20"/>
                <w:lang w:val="es-MX"/>
              </w:rPr>
              <w:t xml:space="preserve">Artículos 4 (vida) 5 (integridad personal), 8 (garantías judiciales) y 25 (protección judicial) </w:t>
            </w:r>
            <w:r w:rsidRPr="00946005">
              <w:rPr>
                <w:rFonts w:ascii="Cambria" w:hAnsi="Cambria"/>
                <w:bCs/>
                <w:sz w:val="20"/>
                <w:szCs w:val="20"/>
                <w:lang w:val="es-MX"/>
              </w:rPr>
              <w:t xml:space="preserve">de la </w:t>
            </w:r>
            <w:r>
              <w:rPr>
                <w:rFonts w:ascii="Cambria" w:hAnsi="Cambria"/>
                <w:bCs/>
                <w:sz w:val="20"/>
                <w:szCs w:val="20"/>
                <w:lang w:val="es-MX"/>
              </w:rPr>
              <w:t>Convención Americana</w:t>
            </w:r>
            <w:r w:rsidR="00DA3B9A">
              <w:rPr>
                <w:rFonts w:ascii="Cambria" w:hAnsi="Cambria"/>
                <w:bCs/>
                <w:sz w:val="20"/>
                <w:szCs w:val="20"/>
                <w:lang w:val="es-MX"/>
              </w:rPr>
              <w:t>, en relación con su artículo 1.1 (obligación de respetar los derechos)</w:t>
            </w:r>
          </w:p>
        </w:tc>
      </w:tr>
      <w:tr w:rsidR="00715E75" w:rsidRPr="00844ECB" w14:paraId="4EFD141E" w14:textId="77777777" w:rsidTr="00DA3B9A">
        <w:trPr>
          <w:cantSplit/>
        </w:trPr>
        <w:tc>
          <w:tcPr>
            <w:tcW w:w="3569" w:type="dxa"/>
            <w:tcBorders>
              <w:top w:val="single" w:sz="6" w:space="0" w:color="auto"/>
              <w:bottom w:val="single" w:sz="6" w:space="0" w:color="auto"/>
            </w:tcBorders>
            <w:shd w:val="clear" w:color="auto" w:fill="386294"/>
            <w:vAlign w:val="center"/>
          </w:tcPr>
          <w:p w14:paraId="4C04A89C" w14:textId="77777777" w:rsidR="00715E75" w:rsidRPr="00B1617A" w:rsidRDefault="00715E75" w:rsidP="00715E75">
            <w:pPr>
              <w:jc w:val="center"/>
              <w:rPr>
                <w:rFonts w:ascii="Cambria" w:hAnsi="Cambria"/>
                <w:b/>
                <w:bCs/>
                <w:color w:val="FFFFFF" w:themeColor="background1"/>
                <w:sz w:val="20"/>
                <w:szCs w:val="20"/>
                <w:lang w:val="es-PE"/>
              </w:rPr>
            </w:pPr>
            <w:r w:rsidRPr="00B1617A">
              <w:rPr>
                <w:rFonts w:ascii="Cambria" w:hAnsi="Cambria"/>
                <w:b/>
                <w:bCs/>
                <w:color w:val="FFFFFF" w:themeColor="background1"/>
                <w:sz w:val="20"/>
                <w:szCs w:val="20"/>
                <w:lang w:val="es-PE"/>
              </w:rPr>
              <w:t>Agotamiento de recursos internos o procedencia de una excepción:</w:t>
            </w:r>
          </w:p>
        </w:tc>
        <w:tc>
          <w:tcPr>
            <w:tcW w:w="5768" w:type="dxa"/>
            <w:vAlign w:val="center"/>
          </w:tcPr>
          <w:p w14:paraId="69C53E8A" w14:textId="683C3208" w:rsidR="00715E75" w:rsidRPr="00DC24E3" w:rsidRDefault="00715E75" w:rsidP="00715E75">
            <w:pPr>
              <w:rPr>
                <w:rFonts w:ascii="Cambria" w:hAnsi="Cambria"/>
                <w:bCs/>
                <w:sz w:val="20"/>
                <w:szCs w:val="20"/>
                <w:lang w:val="es-ES"/>
              </w:rPr>
            </w:pPr>
            <w:r>
              <w:rPr>
                <w:rFonts w:ascii="Cambria" w:hAnsi="Cambria"/>
                <w:bCs/>
                <w:sz w:val="20"/>
                <w:szCs w:val="20"/>
                <w:lang w:val="es-ES"/>
              </w:rPr>
              <w:t>Sí, en los términos de la sección VI</w:t>
            </w:r>
          </w:p>
        </w:tc>
      </w:tr>
      <w:tr w:rsidR="00715E75" w:rsidRPr="00844ECB" w14:paraId="52B5BA17" w14:textId="77777777" w:rsidTr="00DA3B9A">
        <w:trPr>
          <w:cantSplit/>
        </w:trPr>
        <w:tc>
          <w:tcPr>
            <w:tcW w:w="3569" w:type="dxa"/>
            <w:tcBorders>
              <w:top w:val="single" w:sz="6" w:space="0" w:color="auto"/>
              <w:bottom w:val="single" w:sz="6" w:space="0" w:color="auto"/>
            </w:tcBorders>
            <w:shd w:val="clear" w:color="auto" w:fill="386294"/>
            <w:vAlign w:val="center"/>
          </w:tcPr>
          <w:p w14:paraId="5DF99086" w14:textId="77777777" w:rsidR="00715E75" w:rsidRPr="00B1617A" w:rsidRDefault="00715E75" w:rsidP="00715E75">
            <w:pPr>
              <w:jc w:val="center"/>
              <w:rPr>
                <w:rFonts w:ascii="Cambria" w:hAnsi="Cambria"/>
                <w:b/>
                <w:bCs/>
                <w:color w:val="FFFFFF" w:themeColor="background1"/>
                <w:sz w:val="20"/>
                <w:szCs w:val="20"/>
                <w:lang w:val="es-PE"/>
              </w:rPr>
            </w:pPr>
            <w:r w:rsidRPr="00B1617A">
              <w:rPr>
                <w:rFonts w:ascii="Cambria" w:hAnsi="Cambria"/>
                <w:b/>
                <w:bCs/>
                <w:color w:val="FFFFFF" w:themeColor="background1"/>
                <w:sz w:val="20"/>
                <w:szCs w:val="20"/>
                <w:lang w:val="es-PE"/>
              </w:rPr>
              <w:t>Presentación dentro de plazo:</w:t>
            </w:r>
          </w:p>
        </w:tc>
        <w:tc>
          <w:tcPr>
            <w:tcW w:w="5768" w:type="dxa"/>
            <w:vAlign w:val="center"/>
          </w:tcPr>
          <w:p w14:paraId="4A2A4569" w14:textId="24B23A54" w:rsidR="00715E75" w:rsidRPr="00715E75" w:rsidRDefault="00715E75" w:rsidP="00715E75">
            <w:pPr>
              <w:rPr>
                <w:rFonts w:ascii="Cambria" w:hAnsi="Cambria"/>
                <w:bCs/>
                <w:sz w:val="20"/>
                <w:szCs w:val="20"/>
                <w:lang w:val="es-PE"/>
              </w:rPr>
            </w:pPr>
            <w:r w:rsidRPr="00715E75">
              <w:rPr>
                <w:rFonts w:ascii="Cambria" w:hAnsi="Cambria"/>
                <w:bCs/>
                <w:sz w:val="20"/>
                <w:szCs w:val="20"/>
                <w:lang w:val="es-PE"/>
              </w:rPr>
              <w:t>Sí, en los términos d</w:t>
            </w:r>
            <w:r>
              <w:rPr>
                <w:rFonts w:ascii="Cambria" w:hAnsi="Cambria"/>
                <w:bCs/>
                <w:sz w:val="20"/>
                <w:szCs w:val="20"/>
                <w:lang w:val="es-PE"/>
              </w:rPr>
              <w:t>e la sección VI</w:t>
            </w:r>
          </w:p>
        </w:tc>
      </w:tr>
    </w:tbl>
    <w:p w14:paraId="33FBD2E0" w14:textId="77777777" w:rsidR="00DA3B9A" w:rsidRDefault="00DA3B9A" w:rsidP="00EF76F5">
      <w:pPr>
        <w:spacing w:before="240" w:after="240"/>
        <w:ind w:firstLine="720"/>
        <w:jc w:val="both"/>
        <w:rPr>
          <w:rFonts w:asciiTheme="majorHAnsi" w:hAnsiTheme="majorHAnsi"/>
          <w:b/>
          <w:sz w:val="20"/>
          <w:szCs w:val="20"/>
          <w:lang w:val="es-UY"/>
        </w:rPr>
      </w:pPr>
    </w:p>
    <w:p w14:paraId="487D363E" w14:textId="77777777" w:rsidR="00DA3B9A" w:rsidRDefault="00DA3B9A" w:rsidP="00EF76F5">
      <w:pPr>
        <w:spacing w:before="240" w:after="240"/>
        <w:ind w:firstLine="720"/>
        <w:jc w:val="both"/>
        <w:rPr>
          <w:rFonts w:asciiTheme="majorHAnsi" w:hAnsiTheme="majorHAnsi"/>
          <w:b/>
          <w:sz w:val="20"/>
          <w:szCs w:val="20"/>
          <w:lang w:val="es-UY"/>
        </w:rPr>
      </w:pPr>
    </w:p>
    <w:p w14:paraId="18E6423B" w14:textId="5ED5BB3F" w:rsidR="003239B8" w:rsidRPr="006C40D4" w:rsidRDefault="00223A29" w:rsidP="006C40D4">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6C40D4">
        <w:rPr>
          <w:rFonts w:asciiTheme="majorHAnsi" w:hAnsiTheme="majorHAnsi"/>
          <w:b/>
          <w:sz w:val="20"/>
          <w:szCs w:val="20"/>
          <w:lang w:val="es-UY"/>
        </w:rPr>
        <w:t>POSICIÓN DE LAS PARTES</w:t>
      </w:r>
      <w:r w:rsidR="00D7454C" w:rsidRPr="006C40D4">
        <w:rPr>
          <w:rFonts w:asciiTheme="majorHAnsi" w:hAnsiTheme="majorHAnsi"/>
          <w:b/>
          <w:sz w:val="20"/>
          <w:szCs w:val="20"/>
          <w:lang w:val="es-UY"/>
        </w:rPr>
        <w:t xml:space="preserve"> </w:t>
      </w:r>
    </w:p>
    <w:p w14:paraId="3B854F05" w14:textId="5E2E73B0" w:rsidR="005575C7" w:rsidRPr="006C40D4" w:rsidRDefault="005575C7" w:rsidP="006C40D4">
      <w:pPr>
        <w:spacing w:before="240" w:after="240"/>
        <w:ind w:firstLine="720"/>
        <w:jc w:val="both"/>
        <w:rPr>
          <w:rFonts w:asciiTheme="majorHAnsi" w:hAnsiTheme="majorHAnsi"/>
          <w:b/>
          <w:sz w:val="20"/>
          <w:szCs w:val="20"/>
          <w:lang w:val="es-UY"/>
        </w:rPr>
      </w:pPr>
      <w:r w:rsidRPr="006C40D4">
        <w:rPr>
          <w:rFonts w:asciiTheme="majorHAnsi" w:hAnsiTheme="majorHAnsi"/>
          <w:b/>
          <w:sz w:val="20"/>
          <w:szCs w:val="20"/>
          <w:lang w:val="es-UY"/>
        </w:rPr>
        <w:t>La parte peticionaria</w:t>
      </w:r>
    </w:p>
    <w:p w14:paraId="33A2AA43" w14:textId="4C4D1473" w:rsidR="00715E75" w:rsidRPr="006C40D4" w:rsidRDefault="005575C7"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t xml:space="preserve">La peticionaria denuncia el homicidio de su hijo, </w:t>
      </w:r>
      <w:r w:rsidR="0040743A" w:rsidRPr="006C40D4">
        <w:rPr>
          <w:rFonts w:asciiTheme="majorHAnsi" w:hAnsiTheme="majorHAnsi"/>
          <w:bCs/>
          <w:sz w:val="20"/>
          <w:szCs w:val="20"/>
          <w:lang w:val="es-UY"/>
        </w:rPr>
        <w:t>Juli</w:t>
      </w:r>
      <w:r w:rsidR="00855A1C" w:rsidRPr="006C40D4">
        <w:rPr>
          <w:rFonts w:asciiTheme="majorHAnsi" w:hAnsiTheme="majorHAnsi"/>
          <w:bCs/>
          <w:sz w:val="20"/>
          <w:szCs w:val="20"/>
          <w:lang w:val="es-UY"/>
        </w:rPr>
        <w:t>án Andres</w:t>
      </w:r>
      <w:r w:rsidRPr="006C40D4">
        <w:rPr>
          <w:rFonts w:asciiTheme="majorHAnsi" w:hAnsiTheme="majorHAnsi"/>
          <w:bCs/>
          <w:sz w:val="20"/>
          <w:szCs w:val="20"/>
          <w:lang w:val="es-UY"/>
        </w:rPr>
        <w:t xml:space="preserve"> Hurtado Alfonso</w:t>
      </w:r>
      <w:r w:rsidR="00855A1C" w:rsidRPr="006C40D4">
        <w:rPr>
          <w:rFonts w:asciiTheme="majorHAnsi" w:hAnsiTheme="majorHAnsi"/>
          <w:bCs/>
          <w:sz w:val="20"/>
          <w:szCs w:val="20"/>
          <w:lang w:val="es-UY"/>
        </w:rPr>
        <w:t xml:space="preserve"> (en adelante también “el Sr. Hurtado” o “la presunta víctima”</w:t>
      </w:r>
      <w:r w:rsidRPr="006C40D4">
        <w:rPr>
          <w:rFonts w:asciiTheme="majorHAnsi" w:hAnsiTheme="majorHAnsi"/>
          <w:bCs/>
          <w:sz w:val="20"/>
          <w:szCs w:val="20"/>
          <w:lang w:val="es-UY"/>
        </w:rPr>
        <w:t>, mientras estaba privado de su libertad en el Establecimiento Penitenciario y Carcelario Modelo de Bucaramanga. Sostiene que esto ocurrió debido a la negligencia y complicidad del Instituto Nacional Penitenciario y Carcelario (</w:t>
      </w:r>
      <w:r w:rsidR="00955B1B" w:rsidRPr="006C40D4">
        <w:rPr>
          <w:rFonts w:asciiTheme="majorHAnsi" w:hAnsiTheme="majorHAnsi"/>
          <w:bCs/>
          <w:sz w:val="20"/>
          <w:szCs w:val="20"/>
          <w:lang w:val="es-UY"/>
        </w:rPr>
        <w:t>el “</w:t>
      </w:r>
      <w:r w:rsidRPr="006C40D4">
        <w:rPr>
          <w:rFonts w:asciiTheme="majorHAnsi" w:hAnsiTheme="majorHAnsi"/>
          <w:bCs/>
          <w:sz w:val="20"/>
          <w:szCs w:val="20"/>
          <w:lang w:val="es-UY"/>
        </w:rPr>
        <w:t>INPEC</w:t>
      </w:r>
      <w:r w:rsidR="00955B1B" w:rsidRPr="006C40D4">
        <w:rPr>
          <w:rFonts w:asciiTheme="majorHAnsi" w:hAnsiTheme="majorHAnsi"/>
          <w:bCs/>
          <w:sz w:val="20"/>
          <w:szCs w:val="20"/>
          <w:lang w:val="es-UY"/>
        </w:rPr>
        <w:t>”</w:t>
      </w:r>
      <w:r w:rsidRPr="006C40D4">
        <w:rPr>
          <w:rFonts w:asciiTheme="majorHAnsi" w:hAnsiTheme="majorHAnsi"/>
          <w:bCs/>
          <w:sz w:val="20"/>
          <w:szCs w:val="20"/>
          <w:lang w:val="es-UY"/>
        </w:rPr>
        <w:t xml:space="preserve">) y los </w:t>
      </w:r>
      <w:r w:rsidR="00955B1B" w:rsidRPr="006C40D4">
        <w:rPr>
          <w:rFonts w:asciiTheme="majorHAnsi" w:hAnsiTheme="majorHAnsi"/>
          <w:bCs/>
          <w:sz w:val="20"/>
          <w:szCs w:val="20"/>
          <w:lang w:val="es-UY"/>
        </w:rPr>
        <w:t>guardias</w:t>
      </w:r>
      <w:r w:rsidRPr="006C40D4">
        <w:rPr>
          <w:rFonts w:asciiTheme="majorHAnsi" w:hAnsiTheme="majorHAnsi"/>
          <w:bCs/>
          <w:sz w:val="20"/>
          <w:szCs w:val="20"/>
          <w:lang w:val="es-UY"/>
        </w:rPr>
        <w:t xml:space="preserve"> de </w:t>
      </w:r>
      <w:r w:rsidR="00955B1B" w:rsidRPr="006C40D4">
        <w:rPr>
          <w:rFonts w:asciiTheme="majorHAnsi" w:hAnsiTheme="majorHAnsi"/>
          <w:bCs/>
          <w:sz w:val="20"/>
          <w:szCs w:val="20"/>
          <w:lang w:val="es-UY"/>
        </w:rPr>
        <w:t>esa</w:t>
      </w:r>
      <w:r w:rsidRPr="006C40D4">
        <w:rPr>
          <w:rFonts w:asciiTheme="majorHAnsi" w:hAnsiTheme="majorHAnsi"/>
          <w:bCs/>
          <w:sz w:val="20"/>
          <w:szCs w:val="20"/>
          <w:lang w:val="es-UY"/>
        </w:rPr>
        <w:t xml:space="preserve"> cárcel.</w:t>
      </w:r>
    </w:p>
    <w:p w14:paraId="4CB30FB5" w14:textId="4175B87F" w:rsidR="00715E75" w:rsidRPr="006C40D4" w:rsidRDefault="00715E75" w:rsidP="006C40D4">
      <w:pPr>
        <w:pStyle w:val="ListParagraph"/>
        <w:spacing w:before="240" w:after="240"/>
        <w:ind w:left="0" w:firstLine="720"/>
        <w:jc w:val="both"/>
        <w:rPr>
          <w:rFonts w:asciiTheme="majorHAnsi" w:hAnsiTheme="majorHAnsi"/>
          <w:bCs/>
          <w:i/>
          <w:iCs/>
          <w:sz w:val="20"/>
          <w:szCs w:val="20"/>
          <w:lang w:val="es-UY"/>
        </w:rPr>
      </w:pPr>
      <w:r w:rsidRPr="006C40D4">
        <w:rPr>
          <w:rFonts w:asciiTheme="majorHAnsi" w:hAnsiTheme="majorHAnsi"/>
          <w:bCs/>
          <w:i/>
          <w:iCs/>
          <w:sz w:val="20"/>
          <w:szCs w:val="20"/>
          <w:lang w:val="es-UY"/>
        </w:rPr>
        <w:t>Sobre el homicidio de la presunta víctima y la alegada responsabilidad del INPEC</w:t>
      </w:r>
    </w:p>
    <w:p w14:paraId="5E81DF62" w14:textId="7C0059C7" w:rsidR="00715E75" w:rsidRPr="006C40D4" w:rsidRDefault="00366E28"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t>La peticionaria e</w:t>
      </w:r>
      <w:r w:rsidR="005575C7" w:rsidRPr="006C40D4">
        <w:rPr>
          <w:rFonts w:asciiTheme="majorHAnsi" w:hAnsiTheme="majorHAnsi"/>
          <w:bCs/>
          <w:sz w:val="20"/>
          <w:szCs w:val="20"/>
          <w:lang w:val="es-UY"/>
        </w:rPr>
        <w:t xml:space="preserve">xplica que la presunta víctima ingresó a prisión debido a que se le atribuyó el hurto de un celular. A pesar de tratarse de un delito menor, fue ubicado en el </w:t>
      </w:r>
      <w:r w:rsidR="00CD6741" w:rsidRPr="006C40D4">
        <w:rPr>
          <w:rFonts w:asciiTheme="majorHAnsi" w:hAnsiTheme="majorHAnsi"/>
          <w:bCs/>
          <w:sz w:val="20"/>
          <w:szCs w:val="20"/>
          <w:lang w:val="es-UY"/>
        </w:rPr>
        <w:t>“</w:t>
      </w:r>
      <w:r w:rsidR="005575C7" w:rsidRPr="006C40D4">
        <w:rPr>
          <w:rFonts w:asciiTheme="majorHAnsi" w:hAnsiTheme="majorHAnsi"/>
          <w:bCs/>
          <w:sz w:val="20"/>
          <w:szCs w:val="20"/>
          <w:lang w:val="es-UY"/>
        </w:rPr>
        <w:t>patio 2</w:t>
      </w:r>
      <w:r w:rsidR="00CD6741" w:rsidRPr="006C40D4">
        <w:rPr>
          <w:rFonts w:asciiTheme="majorHAnsi" w:hAnsiTheme="majorHAnsi"/>
          <w:bCs/>
          <w:sz w:val="20"/>
          <w:szCs w:val="20"/>
          <w:lang w:val="es-UY"/>
        </w:rPr>
        <w:t>”</w:t>
      </w:r>
      <w:r w:rsidR="005575C7" w:rsidRPr="006C40D4">
        <w:rPr>
          <w:rFonts w:asciiTheme="majorHAnsi" w:hAnsiTheme="majorHAnsi"/>
          <w:bCs/>
          <w:sz w:val="20"/>
          <w:szCs w:val="20"/>
          <w:lang w:val="es-UY"/>
        </w:rPr>
        <w:t xml:space="preserve"> junto a reos con perfiles altamente peligrosos y violentos. </w:t>
      </w:r>
      <w:r w:rsidR="00CD6741" w:rsidRPr="006C40D4">
        <w:rPr>
          <w:rFonts w:asciiTheme="majorHAnsi" w:hAnsiTheme="majorHAnsi"/>
          <w:bCs/>
          <w:sz w:val="20"/>
          <w:szCs w:val="20"/>
          <w:lang w:val="es-UY"/>
        </w:rPr>
        <w:t>Allí,</w:t>
      </w:r>
      <w:r w:rsidR="005575C7" w:rsidRPr="006C40D4">
        <w:rPr>
          <w:rFonts w:asciiTheme="majorHAnsi" w:hAnsiTheme="majorHAnsi"/>
          <w:bCs/>
          <w:sz w:val="20"/>
          <w:szCs w:val="20"/>
          <w:lang w:val="es-UY"/>
        </w:rPr>
        <w:t xml:space="preserve"> la madrugada del 11 de noviembre de 2012 la presunta víctima fue brutalmente golpeada, herida, arrastrada y asesinada</w:t>
      </w:r>
      <w:r w:rsidR="004618C2" w:rsidRPr="006C40D4">
        <w:rPr>
          <w:rFonts w:asciiTheme="majorHAnsi" w:hAnsiTheme="majorHAnsi"/>
          <w:bCs/>
          <w:sz w:val="20"/>
          <w:szCs w:val="20"/>
          <w:lang w:val="es-UY"/>
        </w:rPr>
        <w:t>.</w:t>
      </w:r>
      <w:r w:rsidR="005575C7" w:rsidRPr="006C40D4">
        <w:rPr>
          <w:rFonts w:asciiTheme="majorHAnsi" w:hAnsiTheme="majorHAnsi"/>
          <w:bCs/>
          <w:sz w:val="20"/>
          <w:szCs w:val="20"/>
          <w:lang w:val="es-UY"/>
        </w:rPr>
        <w:t xml:space="preserve"> </w:t>
      </w:r>
      <w:r w:rsidR="003D6A01" w:rsidRPr="006C40D4">
        <w:rPr>
          <w:rFonts w:asciiTheme="majorHAnsi" w:hAnsiTheme="majorHAnsi"/>
          <w:bCs/>
          <w:sz w:val="20"/>
          <w:szCs w:val="20"/>
          <w:lang w:val="es-UY"/>
        </w:rPr>
        <w:t>P</w:t>
      </w:r>
      <w:r w:rsidR="005575C7" w:rsidRPr="006C40D4">
        <w:rPr>
          <w:rFonts w:asciiTheme="majorHAnsi" w:hAnsiTheme="majorHAnsi"/>
          <w:bCs/>
          <w:sz w:val="20"/>
          <w:szCs w:val="20"/>
          <w:lang w:val="es-UY"/>
        </w:rPr>
        <w:t xml:space="preserve">osteriormente </w:t>
      </w:r>
      <w:r w:rsidR="003D6A01" w:rsidRPr="006C40D4">
        <w:rPr>
          <w:rFonts w:asciiTheme="majorHAnsi" w:hAnsiTheme="majorHAnsi"/>
          <w:bCs/>
          <w:sz w:val="20"/>
          <w:szCs w:val="20"/>
          <w:lang w:val="es-UY"/>
        </w:rPr>
        <w:t>habrían trasladado</w:t>
      </w:r>
      <w:r w:rsidR="005575C7" w:rsidRPr="006C40D4">
        <w:rPr>
          <w:rFonts w:asciiTheme="majorHAnsi" w:hAnsiTheme="majorHAnsi"/>
          <w:bCs/>
          <w:sz w:val="20"/>
          <w:szCs w:val="20"/>
          <w:lang w:val="es-UY"/>
        </w:rPr>
        <w:t xml:space="preserve"> el cuerpo hacia los talleres</w:t>
      </w:r>
      <w:r w:rsidR="003D6A01" w:rsidRPr="006C40D4">
        <w:rPr>
          <w:rFonts w:asciiTheme="majorHAnsi" w:hAnsiTheme="majorHAnsi"/>
          <w:bCs/>
          <w:sz w:val="20"/>
          <w:szCs w:val="20"/>
          <w:lang w:val="es-UY"/>
        </w:rPr>
        <w:t xml:space="preserve"> de la cárcel</w:t>
      </w:r>
      <w:r w:rsidR="005575C7" w:rsidRPr="006C40D4">
        <w:rPr>
          <w:rFonts w:asciiTheme="majorHAnsi" w:hAnsiTheme="majorHAnsi"/>
          <w:bCs/>
          <w:sz w:val="20"/>
          <w:szCs w:val="20"/>
          <w:lang w:val="es-UY"/>
        </w:rPr>
        <w:t xml:space="preserve"> para aparentar que se había suicidado lanzándose al vacío.</w:t>
      </w:r>
    </w:p>
    <w:p w14:paraId="37FB7171" w14:textId="7DED1340" w:rsidR="00715E75" w:rsidRPr="006C40D4" w:rsidRDefault="003D6A01"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t>La peticionaria sostiene que</w:t>
      </w:r>
      <w:r w:rsidR="005575C7" w:rsidRPr="006C40D4">
        <w:rPr>
          <w:rFonts w:asciiTheme="majorHAnsi" w:hAnsiTheme="majorHAnsi"/>
          <w:bCs/>
          <w:sz w:val="20"/>
          <w:szCs w:val="20"/>
          <w:lang w:val="es-UY"/>
        </w:rPr>
        <w:t xml:space="preserve"> el guardia de turno del centro carcelario tiene responsabilidad por omisión en lo ocurrido, pues no aplicó los protocolos de seguridad correspondientes ni levantó el </w:t>
      </w:r>
      <w:r w:rsidR="008907C5" w:rsidRPr="006C40D4">
        <w:rPr>
          <w:rFonts w:asciiTheme="majorHAnsi" w:hAnsiTheme="majorHAnsi"/>
          <w:bCs/>
          <w:sz w:val="20"/>
          <w:szCs w:val="20"/>
          <w:lang w:val="es-UY"/>
        </w:rPr>
        <w:t>cadáver</w:t>
      </w:r>
      <w:r w:rsidR="005575C7" w:rsidRPr="006C40D4">
        <w:rPr>
          <w:rFonts w:asciiTheme="majorHAnsi" w:hAnsiTheme="majorHAnsi"/>
          <w:bCs/>
          <w:sz w:val="20"/>
          <w:szCs w:val="20"/>
          <w:lang w:val="es-UY"/>
        </w:rPr>
        <w:t xml:space="preserve"> del </w:t>
      </w:r>
      <w:r w:rsidR="008907C5" w:rsidRPr="006C40D4">
        <w:rPr>
          <w:rFonts w:asciiTheme="majorHAnsi" w:hAnsiTheme="majorHAnsi"/>
          <w:bCs/>
          <w:sz w:val="20"/>
          <w:szCs w:val="20"/>
          <w:lang w:val="es-UY"/>
        </w:rPr>
        <w:t>Sr.</w:t>
      </w:r>
      <w:r w:rsidR="005575C7" w:rsidRPr="006C40D4">
        <w:rPr>
          <w:rFonts w:asciiTheme="majorHAnsi" w:hAnsiTheme="majorHAnsi"/>
          <w:bCs/>
          <w:sz w:val="20"/>
          <w:szCs w:val="20"/>
          <w:lang w:val="es-UY"/>
        </w:rPr>
        <w:t xml:space="preserve"> Hurtado Alfonso luego de su asesinato</w:t>
      </w:r>
      <w:r w:rsidR="00666938" w:rsidRPr="006C40D4">
        <w:rPr>
          <w:rFonts w:asciiTheme="majorHAnsi" w:hAnsiTheme="majorHAnsi"/>
          <w:bCs/>
          <w:sz w:val="20"/>
          <w:szCs w:val="20"/>
          <w:lang w:val="es-UY"/>
        </w:rPr>
        <w:t>,</w:t>
      </w:r>
      <w:r w:rsidR="00F62579" w:rsidRPr="006C40D4">
        <w:rPr>
          <w:rFonts w:asciiTheme="majorHAnsi" w:hAnsiTheme="majorHAnsi"/>
          <w:bCs/>
          <w:sz w:val="20"/>
          <w:szCs w:val="20"/>
          <w:lang w:val="es-UY"/>
        </w:rPr>
        <w:t xml:space="preserve"> </w:t>
      </w:r>
      <w:r w:rsidR="00666938" w:rsidRPr="006C40D4">
        <w:rPr>
          <w:rFonts w:asciiTheme="majorHAnsi" w:hAnsiTheme="majorHAnsi"/>
          <w:bCs/>
          <w:sz w:val="20"/>
          <w:szCs w:val="20"/>
          <w:lang w:val="es-UY"/>
        </w:rPr>
        <w:t>fue así que</w:t>
      </w:r>
      <w:r w:rsidR="00F62579" w:rsidRPr="006C40D4">
        <w:rPr>
          <w:rFonts w:asciiTheme="majorHAnsi" w:hAnsiTheme="majorHAnsi"/>
          <w:bCs/>
          <w:sz w:val="20"/>
          <w:szCs w:val="20"/>
          <w:lang w:val="es-UY"/>
        </w:rPr>
        <w:t xml:space="preserve"> recién </w:t>
      </w:r>
      <w:r w:rsidR="00A71B8A" w:rsidRPr="006C40D4">
        <w:rPr>
          <w:rFonts w:asciiTheme="majorHAnsi" w:hAnsiTheme="majorHAnsi"/>
          <w:bCs/>
          <w:sz w:val="20"/>
          <w:szCs w:val="20"/>
          <w:lang w:val="es-UY"/>
        </w:rPr>
        <w:t>al despuntar el día</w:t>
      </w:r>
      <w:r w:rsidR="00916787" w:rsidRPr="006C40D4">
        <w:rPr>
          <w:rFonts w:asciiTheme="majorHAnsi" w:hAnsiTheme="majorHAnsi"/>
          <w:bCs/>
          <w:sz w:val="20"/>
          <w:szCs w:val="20"/>
          <w:lang w:val="es-UY"/>
        </w:rPr>
        <w:t xml:space="preserve"> los guardias </w:t>
      </w:r>
      <w:r w:rsidR="008907C5" w:rsidRPr="006C40D4">
        <w:rPr>
          <w:rFonts w:asciiTheme="majorHAnsi" w:hAnsiTheme="majorHAnsi"/>
          <w:bCs/>
          <w:sz w:val="20"/>
          <w:szCs w:val="20"/>
          <w:lang w:val="es-UY"/>
        </w:rPr>
        <w:t xml:space="preserve">lo </w:t>
      </w:r>
      <w:r w:rsidR="00916787" w:rsidRPr="006C40D4">
        <w:rPr>
          <w:rFonts w:asciiTheme="majorHAnsi" w:hAnsiTheme="majorHAnsi"/>
          <w:bCs/>
          <w:sz w:val="20"/>
          <w:szCs w:val="20"/>
          <w:lang w:val="es-UY"/>
        </w:rPr>
        <w:t>encontraron</w:t>
      </w:r>
      <w:r w:rsidR="005575C7" w:rsidRPr="006C40D4">
        <w:rPr>
          <w:rFonts w:asciiTheme="majorHAnsi" w:hAnsiTheme="majorHAnsi"/>
          <w:bCs/>
          <w:sz w:val="20"/>
          <w:szCs w:val="20"/>
          <w:lang w:val="es-UY"/>
        </w:rPr>
        <w:t xml:space="preserve">. </w:t>
      </w:r>
    </w:p>
    <w:p w14:paraId="474A0BD7" w14:textId="4B1DD9BA" w:rsidR="00715E75" w:rsidRPr="006C40D4" w:rsidRDefault="00715E75" w:rsidP="006C40D4">
      <w:pPr>
        <w:pStyle w:val="ListParagraph"/>
        <w:spacing w:before="240" w:after="240"/>
        <w:ind w:left="0" w:firstLine="720"/>
        <w:jc w:val="both"/>
        <w:rPr>
          <w:rFonts w:asciiTheme="majorHAnsi" w:hAnsiTheme="majorHAnsi"/>
          <w:bCs/>
          <w:i/>
          <w:iCs/>
          <w:sz w:val="20"/>
          <w:szCs w:val="20"/>
          <w:lang w:val="es-UY"/>
        </w:rPr>
      </w:pPr>
      <w:r w:rsidRPr="006C40D4">
        <w:rPr>
          <w:rFonts w:asciiTheme="majorHAnsi" w:hAnsiTheme="majorHAnsi"/>
          <w:bCs/>
          <w:i/>
          <w:iCs/>
          <w:sz w:val="20"/>
          <w:szCs w:val="20"/>
          <w:lang w:val="es-UY"/>
        </w:rPr>
        <w:t>Sobre las pericias realizadas</w:t>
      </w:r>
    </w:p>
    <w:p w14:paraId="526461A3" w14:textId="391007A3" w:rsidR="00715E75" w:rsidRPr="006C40D4" w:rsidRDefault="002C3FFD"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t>La peticionaria e</w:t>
      </w:r>
      <w:r w:rsidR="005575C7" w:rsidRPr="006C40D4">
        <w:rPr>
          <w:rFonts w:asciiTheme="majorHAnsi" w:hAnsiTheme="majorHAnsi"/>
          <w:bCs/>
          <w:sz w:val="20"/>
          <w:szCs w:val="20"/>
          <w:lang w:val="es-UY"/>
        </w:rPr>
        <w:t xml:space="preserve">xplica que el investigador de la Fiscalía concluyó, con base en las fotografías y pruebas de medicina legal, que el </w:t>
      </w:r>
      <w:r w:rsidR="00265D34" w:rsidRPr="006C40D4">
        <w:rPr>
          <w:rFonts w:asciiTheme="majorHAnsi" w:hAnsiTheme="majorHAnsi"/>
          <w:bCs/>
          <w:sz w:val="20"/>
          <w:szCs w:val="20"/>
          <w:lang w:val="es-UY"/>
        </w:rPr>
        <w:t>cadáver</w:t>
      </w:r>
      <w:r w:rsidR="005575C7" w:rsidRPr="006C40D4">
        <w:rPr>
          <w:rFonts w:asciiTheme="majorHAnsi" w:hAnsiTheme="majorHAnsi"/>
          <w:bCs/>
          <w:sz w:val="20"/>
          <w:szCs w:val="20"/>
          <w:lang w:val="es-UY"/>
        </w:rPr>
        <w:t xml:space="preserve"> llevaba más de dos horas y media </w:t>
      </w:r>
      <w:r w:rsidR="00265D34" w:rsidRPr="006C40D4">
        <w:rPr>
          <w:rFonts w:asciiTheme="majorHAnsi" w:hAnsiTheme="majorHAnsi"/>
          <w:bCs/>
          <w:sz w:val="20"/>
          <w:szCs w:val="20"/>
          <w:lang w:val="es-UY"/>
        </w:rPr>
        <w:t>abandonado</w:t>
      </w:r>
      <w:r w:rsidR="005575C7" w:rsidRPr="006C40D4">
        <w:rPr>
          <w:rFonts w:asciiTheme="majorHAnsi" w:hAnsiTheme="majorHAnsi"/>
          <w:bCs/>
          <w:sz w:val="20"/>
          <w:szCs w:val="20"/>
          <w:lang w:val="es-UY"/>
        </w:rPr>
        <w:t>, echado y con pasto verde entre las manos, lo que demostraría que se encontraba en ese lugar desde aproximadamente las 3</w:t>
      </w:r>
      <w:r w:rsidR="009A3366" w:rsidRPr="006C40D4">
        <w:rPr>
          <w:rFonts w:asciiTheme="majorHAnsi" w:hAnsiTheme="majorHAnsi"/>
          <w:bCs/>
          <w:sz w:val="20"/>
          <w:szCs w:val="20"/>
          <w:lang w:val="es-UY"/>
        </w:rPr>
        <w:t>:00</w:t>
      </w:r>
      <w:r w:rsidR="005575C7" w:rsidRPr="006C40D4">
        <w:rPr>
          <w:rFonts w:asciiTheme="majorHAnsi" w:hAnsiTheme="majorHAnsi"/>
          <w:bCs/>
          <w:sz w:val="20"/>
          <w:szCs w:val="20"/>
          <w:lang w:val="es-UY"/>
        </w:rPr>
        <w:t xml:space="preserve"> </w:t>
      </w:r>
      <w:r w:rsidR="009A3366" w:rsidRPr="006C40D4">
        <w:rPr>
          <w:rFonts w:asciiTheme="majorHAnsi" w:hAnsiTheme="majorHAnsi"/>
          <w:bCs/>
          <w:sz w:val="20"/>
          <w:szCs w:val="20"/>
          <w:lang w:val="es-UY"/>
        </w:rPr>
        <w:t>A.M</w:t>
      </w:r>
      <w:r w:rsidR="005575C7" w:rsidRPr="006C40D4">
        <w:rPr>
          <w:rFonts w:asciiTheme="majorHAnsi" w:hAnsiTheme="majorHAnsi"/>
          <w:bCs/>
          <w:sz w:val="20"/>
          <w:szCs w:val="20"/>
          <w:lang w:val="es-UY"/>
        </w:rPr>
        <w:t xml:space="preserve">. Contrariamente, el INPEC señaló que a las 4:39 </w:t>
      </w:r>
      <w:r w:rsidR="00D64409" w:rsidRPr="006C40D4">
        <w:rPr>
          <w:rFonts w:asciiTheme="majorHAnsi" w:hAnsiTheme="majorHAnsi"/>
          <w:bCs/>
          <w:sz w:val="20"/>
          <w:szCs w:val="20"/>
          <w:lang w:val="es-UY"/>
        </w:rPr>
        <w:t>A</w:t>
      </w:r>
      <w:r w:rsidR="005575C7" w:rsidRPr="006C40D4">
        <w:rPr>
          <w:rFonts w:asciiTheme="majorHAnsi" w:hAnsiTheme="majorHAnsi"/>
          <w:bCs/>
          <w:sz w:val="20"/>
          <w:szCs w:val="20"/>
          <w:lang w:val="es-UY"/>
        </w:rPr>
        <w:t>.</w:t>
      </w:r>
      <w:r w:rsidR="00D64409" w:rsidRPr="006C40D4">
        <w:rPr>
          <w:rFonts w:asciiTheme="majorHAnsi" w:hAnsiTheme="majorHAnsi"/>
          <w:bCs/>
          <w:sz w:val="20"/>
          <w:szCs w:val="20"/>
          <w:lang w:val="es-UY"/>
        </w:rPr>
        <w:t>M</w:t>
      </w:r>
      <w:r w:rsidR="005575C7" w:rsidRPr="006C40D4">
        <w:rPr>
          <w:rFonts w:asciiTheme="majorHAnsi" w:hAnsiTheme="majorHAnsi"/>
          <w:bCs/>
          <w:sz w:val="20"/>
          <w:szCs w:val="20"/>
          <w:lang w:val="es-UY"/>
        </w:rPr>
        <w:t>. el cadáver de la presunta víctima fue lanzado desde una distancia de 8.29 metros.</w:t>
      </w:r>
    </w:p>
    <w:p w14:paraId="2B06BE44" w14:textId="78B2C165" w:rsidR="00715E75" w:rsidRPr="006C40D4" w:rsidRDefault="005575C7"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t xml:space="preserve">Asimismo, las fotografías del informe de medicina legal muestran que el cadáver tenía laceraciones y golpes en la ceja izquierda y en la mano derecha, además de hojas entre los dedos, lo que sugiere que la escena fue montada para justificar un suicidio. Adicionalmente, el investigador de la Fiscalía afirmó que es difícil que un cuerpo lanzado al vacío caiga en la posición en que fue encontrado, considerando que la altura era inferior a 8.29 metros. Así, según la necropsia y el informe de medicina legal </w:t>
      </w:r>
      <w:r w:rsidR="00E0597F" w:rsidRPr="006C40D4">
        <w:rPr>
          <w:rFonts w:asciiTheme="majorHAnsi" w:hAnsiTheme="majorHAnsi"/>
          <w:bCs/>
          <w:sz w:val="20"/>
          <w:szCs w:val="20"/>
          <w:lang w:val="es-UY"/>
        </w:rPr>
        <w:t>sería</w:t>
      </w:r>
      <w:r w:rsidRPr="006C40D4">
        <w:rPr>
          <w:rFonts w:asciiTheme="majorHAnsi" w:hAnsiTheme="majorHAnsi"/>
          <w:bCs/>
          <w:sz w:val="20"/>
          <w:szCs w:val="20"/>
          <w:lang w:val="es-UY"/>
        </w:rPr>
        <w:t xml:space="preserve"> imposible que la presunta víctima se haya caído al vacío y fallecido por esa causa, debido a las heridas y lesiones que presentaba. Por el contrario, el médico forense verificó que los traumas abdominales cerrados del occiso </w:t>
      </w:r>
      <w:r w:rsidR="002642E3" w:rsidRPr="006C40D4">
        <w:rPr>
          <w:rFonts w:asciiTheme="majorHAnsi" w:hAnsiTheme="majorHAnsi"/>
          <w:bCs/>
          <w:sz w:val="20"/>
          <w:szCs w:val="20"/>
          <w:lang w:val="es-UY"/>
        </w:rPr>
        <w:t>corroboran su homicidio.</w:t>
      </w:r>
    </w:p>
    <w:p w14:paraId="7F3DC044" w14:textId="798D6CF5" w:rsidR="00715E75" w:rsidRPr="006C40D4" w:rsidRDefault="005575C7"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t xml:space="preserve">Finalmente, </w:t>
      </w:r>
      <w:r w:rsidR="003D7E08" w:rsidRPr="006C40D4">
        <w:rPr>
          <w:rFonts w:asciiTheme="majorHAnsi" w:hAnsiTheme="majorHAnsi"/>
          <w:bCs/>
          <w:sz w:val="20"/>
          <w:szCs w:val="20"/>
          <w:lang w:val="es-UY"/>
        </w:rPr>
        <w:t>la peticionaria indica</w:t>
      </w:r>
      <w:r w:rsidRPr="006C40D4">
        <w:rPr>
          <w:rFonts w:asciiTheme="majorHAnsi" w:hAnsiTheme="majorHAnsi"/>
          <w:bCs/>
          <w:sz w:val="20"/>
          <w:szCs w:val="20"/>
          <w:lang w:val="es-UY"/>
        </w:rPr>
        <w:t xml:space="preserve"> que las cámaras de seguridad registraron a una persona vestida de blanco corriendo de forma apresurada y sospechosa cuatro minutos después de que se colocara el cadáver de la presunta víctima. Por ende, dicho registro contradi</w:t>
      </w:r>
      <w:r w:rsidR="002642E3" w:rsidRPr="006C40D4">
        <w:rPr>
          <w:rFonts w:asciiTheme="majorHAnsi" w:hAnsiTheme="majorHAnsi"/>
          <w:bCs/>
          <w:sz w:val="20"/>
          <w:szCs w:val="20"/>
          <w:lang w:val="es-UY"/>
        </w:rPr>
        <w:t>ce</w:t>
      </w:r>
      <w:r w:rsidRPr="006C40D4">
        <w:rPr>
          <w:rFonts w:asciiTheme="majorHAnsi" w:hAnsiTheme="majorHAnsi"/>
          <w:bCs/>
          <w:sz w:val="20"/>
          <w:szCs w:val="20"/>
          <w:lang w:val="es-UY"/>
        </w:rPr>
        <w:t xml:space="preserve"> la teoría de que la presunta víctima se hubiese lanzado. Adicionalmente, otro guardia del INPEC afirmó que, durante las horas críticas del hecho delictivo, el guardia de turno salió al baño. A partir de estos medios probatorios, la parte peticionaria concluye que la presunta víctima en realidad fue asesinada.</w:t>
      </w:r>
    </w:p>
    <w:p w14:paraId="2000BC96" w14:textId="211C0594" w:rsidR="00715E75" w:rsidRPr="006C40D4" w:rsidRDefault="00715E75" w:rsidP="006C40D4">
      <w:pPr>
        <w:pStyle w:val="ListParagraph"/>
        <w:spacing w:before="240" w:after="240"/>
        <w:ind w:left="0" w:firstLine="720"/>
        <w:jc w:val="both"/>
        <w:rPr>
          <w:rFonts w:asciiTheme="majorHAnsi" w:hAnsiTheme="majorHAnsi"/>
          <w:bCs/>
          <w:i/>
          <w:iCs/>
          <w:sz w:val="20"/>
          <w:szCs w:val="20"/>
          <w:lang w:val="es-UY"/>
        </w:rPr>
      </w:pPr>
      <w:r w:rsidRPr="006C40D4">
        <w:rPr>
          <w:rFonts w:asciiTheme="majorHAnsi" w:hAnsiTheme="majorHAnsi"/>
          <w:bCs/>
          <w:i/>
          <w:iCs/>
          <w:sz w:val="20"/>
          <w:szCs w:val="20"/>
          <w:lang w:val="es-UY"/>
        </w:rPr>
        <w:t>Sobre el estado de las investigaciones</w:t>
      </w:r>
    </w:p>
    <w:p w14:paraId="3F3C71CB" w14:textId="77777777" w:rsidR="00715E75" w:rsidRPr="006C40D4" w:rsidRDefault="005575C7"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t>A pesar de lo expuesto, sostiene que la investigación orientada a esclarecer lo ocurrido e identificar a los responsables ha sido ineficaz. Afirma que la investigación contra los guardianes del INPEC por responsabilidad, complicidad y autoría en la muerte sigue en curso.</w:t>
      </w:r>
    </w:p>
    <w:p w14:paraId="0C03ADF4" w14:textId="77777777" w:rsidR="003C3E9E" w:rsidRPr="006C40D4" w:rsidRDefault="003C3E9E" w:rsidP="006C40D4">
      <w:pPr>
        <w:spacing w:before="240" w:after="240"/>
        <w:ind w:firstLine="720"/>
        <w:jc w:val="both"/>
        <w:rPr>
          <w:rFonts w:asciiTheme="majorHAnsi" w:hAnsiTheme="majorHAnsi"/>
          <w:bCs/>
          <w:i/>
          <w:iCs/>
          <w:sz w:val="20"/>
          <w:szCs w:val="20"/>
          <w:lang w:val="es-UY"/>
        </w:rPr>
      </w:pPr>
    </w:p>
    <w:p w14:paraId="07CFB55D" w14:textId="77777777" w:rsidR="003C3E9E" w:rsidRPr="006C40D4" w:rsidRDefault="003C3E9E" w:rsidP="006C40D4">
      <w:pPr>
        <w:spacing w:before="240" w:after="240"/>
        <w:ind w:firstLine="720"/>
        <w:jc w:val="both"/>
        <w:rPr>
          <w:rFonts w:asciiTheme="majorHAnsi" w:hAnsiTheme="majorHAnsi"/>
          <w:bCs/>
          <w:i/>
          <w:iCs/>
          <w:sz w:val="20"/>
          <w:szCs w:val="20"/>
          <w:lang w:val="es-UY"/>
        </w:rPr>
      </w:pPr>
    </w:p>
    <w:p w14:paraId="78DBCE9A" w14:textId="0435321A" w:rsidR="00715E75" w:rsidRPr="006C40D4" w:rsidRDefault="00715E75" w:rsidP="006C40D4">
      <w:pPr>
        <w:spacing w:before="240" w:after="240"/>
        <w:ind w:firstLine="720"/>
        <w:jc w:val="both"/>
        <w:rPr>
          <w:rFonts w:asciiTheme="majorHAnsi" w:hAnsiTheme="majorHAnsi"/>
          <w:bCs/>
          <w:i/>
          <w:iCs/>
          <w:sz w:val="20"/>
          <w:szCs w:val="20"/>
          <w:lang w:val="es-UY"/>
        </w:rPr>
      </w:pPr>
      <w:r w:rsidRPr="006C40D4">
        <w:rPr>
          <w:rFonts w:asciiTheme="majorHAnsi" w:hAnsiTheme="majorHAnsi"/>
          <w:bCs/>
          <w:i/>
          <w:iCs/>
          <w:sz w:val="20"/>
          <w:szCs w:val="20"/>
          <w:lang w:val="es-UY"/>
        </w:rPr>
        <w:lastRenderedPageBreak/>
        <w:t>Alegatos finales</w:t>
      </w:r>
    </w:p>
    <w:p w14:paraId="3FB4B742" w14:textId="11C46F35" w:rsidR="00715E75" w:rsidRPr="006C40D4" w:rsidRDefault="005575C7"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t xml:space="preserve">Con base en las consideraciones fácticas expuestas, la parte peticionaria sostiene que el Estado colombiano tiene responsabilidad tanto por acción como por omisión de sus funcionarios públicos. Considera que los agentes del Estado son responsables no solo por el asesinato </w:t>
      </w:r>
      <w:r w:rsidR="004F4388" w:rsidRPr="006C40D4">
        <w:rPr>
          <w:rFonts w:asciiTheme="majorHAnsi" w:hAnsiTheme="majorHAnsi"/>
          <w:bCs/>
          <w:sz w:val="20"/>
          <w:szCs w:val="20"/>
          <w:lang w:val="es-UY"/>
        </w:rPr>
        <w:t xml:space="preserve">y afectaciones a la integridad </w:t>
      </w:r>
      <w:r w:rsidRPr="006C40D4">
        <w:rPr>
          <w:rFonts w:asciiTheme="majorHAnsi" w:hAnsiTheme="majorHAnsi"/>
          <w:bCs/>
          <w:sz w:val="20"/>
          <w:szCs w:val="20"/>
          <w:lang w:val="es-UY"/>
        </w:rPr>
        <w:t>de la presunta víctima, sino también por la falta de una debida investigación de lo ocurrido. Finalmente, sostiene que, aunque los familiares del señor Hurtado Alfonso recibieron una reparación pecuniaria, esta es insuficiente.</w:t>
      </w:r>
    </w:p>
    <w:p w14:paraId="49AF904A" w14:textId="5F5B2676" w:rsidR="00715E75" w:rsidRPr="006C40D4" w:rsidRDefault="00715E75" w:rsidP="006C40D4">
      <w:pPr>
        <w:pStyle w:val="ListParagraph"/>
        <w:spacing w:before="240" w:after="240"/>
        <w:ind w:left="0" w:firstLine="720"/>
        <w:jc w:val="both"/>
        <w:rPr>
          <w:rFonts w:asciiTheme="majorHAnsi" w:hAnsiTheme="majorHAnsi"/>
          <w:b/>
          <w:sz w:val="20"/>
          <w:szCs w:val="20"/>
          <w:lang w:val="es-UY"/>
        </w:rPr>
      </w:pPr>
      <w:r w:rsidRPr="006C40D4">
        <w:rPr>
          <w:rFonts w:asciiTheme="majorHAnsi" w:hAnsiTheme="majorHAnsi"/>
          <w:b/>
          <w:sz w:val="20"/>
          <w:szCs w:val="20"/>
          <w:lang w:val="es-UY"/>
        </w:rPr>
        <w:t xml:space="preserve">El Estado </w:t>
      </w:r>
      <w:r w:rsidR="00F979D0" w:rsidRPr="006C40D4">
        <w:rPr>
          <w:rFonts w:asciiTheme="majorHAnsi" w:hAnsiTheme="majorHAnsi"/>
          <w:b/>
          <w:sz w:val="20"/>
          <w:szCs w:val="20"/>
          <w:lang w:val="es-UY"/>
        </w:rPr>
        <w:t>colombiano</w:t>
      </w:r>
    </w:p>
    <w:p w14:paraId="658F71F2" w14:textId="42D9275A" w:rsidR="00715E75" w:rsidRPr="006C40D4" w:rsidRDefault="005575C7"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t>Por su parte, el Estado aporta información relativa a los procesos internos, a efectos de que sea tomada en cuenta para el análisis del presente asunto. Explica que, de acuerdo con la información suministrada por la Fiscalía General de la Nación – Bucaramanga,</w:t>
      </w:r>
      <w:r w:rsidR="00BE60FC" w:rsidRPr="006C40D4">
        <w:rPr>
          <w:rFonts w:asciiTheme="majorHAnsi" w:hAnsiTheme="majorHAnsi"/>
          <w:bCs/>
          <w:sz w:val="20"/>
          <w:szCs w:val="20"/>
          <w:lang w:val="es-UY"/>
        </w:rPr>
        <w:t xml:space="preserve"> el mismo día de la muerte de la presunta víctima se realizaron labores de verificación y entrevistas a testigos. Agrega que a la fecha tal investigación </w:t>
      </w:r>
      <w:r w:rsidRPr="006C40D4">
        <w:rPr>
          <w:rFonts w:asciiTheme="majorHAnsi" w:hAnsiTheme="majorHAnsi"/>
          <w:bCs/>
          <w:sz w:val="20"/>
          <w:szCs w:val="20"/>
          <w:lang w:val="es-UY"/>
        </w:rPr>
        <w:t>por el delito de homicidio se encuentra activa, sin que se haya incurrido en omisión alguna en las diligencias</w:t>
      </w:r>
      <w:r w:rsidR="00BE60FC" w:rsidRPr="006C40D4">
        <w:rPr>
          <w:rFonts w:asciiTheme="majorHAnsi" w:hAnsiTheme="majorHAnsi"/>
          <w:bCs/>
          <w:sz w:val="20"/>
          <w:szCs w:val="20"/>
          <w:lang w:val="es-UY"/>
        </w:rPr>
        <w:t xml:space="preserve">, y que la falta de </w:t>
      </w:r>
      <w:r w:rsidR="004F4388" w:rsidRPr="006C40D4">
        <w:rPr>
          <w:rFonts w:asciiTheme="majorHAnsi" w:hAnsiTheme="majorHAnsi"/>
          <w:bCs/>
          <w:sz w:val="20"/>
          <w:szCs w:val="20"/>
          <w:lang w:val="es-UY"/>
        </w:rPr>
        <w:t xml:space="preserve">una </w:t>
      </w:r>
      <w:r w:rsidR="002642E3" w:rsidRPr="006C40D4">
        <w:rPr>
          <w:rFonts w:asciiTheme="majorHAnsi" w:hAnsiTheme="majorHAnsi"/>
          <w:bCs/>
          <w:sz w:val="20"/>
          <w:szCs w:val="20"/>
          <w:lang w:val="es-UY"/>
        </w:rPr>
        <w:t>sanción a los responsables</w:t>
      </w:r>
      <w:r w:rsidR="00BE60FC" w:rsidRPr="006C40D4">
        <w:rPr>
          <w:rFonts w:asciiTheme="majorHAnsi" w:hAnsiTheme="majorHAnsi"/>
          <w:bCs/>
          <w:sz w:val="20"/>
          <w:szCs w:val="20"/>
          <w:lang w:val="es-UY"/>
        </w:rPr>
        <w:t xml:space="preserve"> se debe a factores no imputables a las autoridades</w:t>
      </w:r>
      <w:r w:rsidRPr="006C40D4">
        <w:rPr>
          <w:rFonts w:asciiTheme="majorHAnsi" w:hAnsiTheme="majorHAnsi"/>
          <w:bCs/>
          <w:sz w:val="20"/>
          <w:szCs w:val="20"/>
          <w:lang w:val="es-UY"/>
        </w:rPr>
        <w:t xml:space="preserve">. Adicionalmente, se adelantaron investigaciones disciplinarias </w:t>
      </w:r>
      <w:r w:rsidR="00F64D33" w:rsidRPr="006C40D4">
        <w:rPr>
          <w:rFonts w:asciiTheme="majorHAnsi" w:hAnsiTheme="majorHAnsi"/>
          <w:bCs/>
          <w:sz w:val="20"/>
          <w:szCs w:val="20"/>
          <w:lang w:val="es-UY"/>
        </w:rPr>
        <w:t>a</w:t>
      </w:r>
      <w:r w:rsidRPr="006C40D4">
        <w:rPr>
          <w:rFonts w:asciiTheme="majorHAnsi" w:hAnsiTheme="majorHAnsi"/>
          <w:bCs/>
          <w:sz w:val="20"/>
          <w:szCs w:val="20"/>
          <w:lang w:val="es-UY"/>
        </w:rPr>
        <w:t xml:space="preserve"> funcionarios del INPEC por los hechos del caso. No obstante, estas concluyeron con una decisión de archivo al constatarse que no hubo omisión alguna en el ejercicio de sus funciones.</w:t>
      </w:r>
    </w:p>
    <w:p w14:paraId="7A54D086" w14:textId="3C436D1D" w:rsidR="00715E75" w:rsidRPr="006C40D4" w:rsidRDefault="005575C7"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t xml:space="preserve">Asimismo, precisa que la parte peticionaria interpuso una acción de reparación directa con el fin de declarar responsable al INPEC por la muerte del señor Hurtado Alfonso. Como resultado, el 18 de septiembre de 2014, el Juzgado Once Administrativo Oral del Circuito de Bucaramanga declaró </w:t>
      </w:r>
      <w:r w:rsidR="002642E3" w:rsidRPr="006C40D4">
        <w:rPr>
          <w:rFonts w:asciiTheme="majorHAnsi" w:hAnsiTheme="majorHAnsi"/>
          <w:bCs/>
          <w:sz w:val="20"/>
          <w:szCs w:val="20"/>
          <w:lang w:val="es-UY"/>
        </w:rPr>
        <w:t>fu</w:t>
      </w:r>
      <w:r w:rsidRPr="006C40D4">
        <w:rPr>
          <w:rFonts w:asciiTheme="majorHAnsi" w:hAnsiTheme="majorHAnsi"/>
          <w:bCs/>
          <w:sz w:val="20"/>
          <w:szCs w:val="20"/>
          <w:lang w:val="es-UY"/>
        </w:rPr>
        <w:t>n</w:t>
      </w:r>
      <w:r w:rsidR="002642E3" w:rsidRPr="006C40D4">
        <w:rPr>
          <w:rFonts w:asciiTheme="majorHAnsi" w:hAnsiTheme="majorHAnsi"/>
          <w:bCs/>
          <w:sz w:val="20"/>
          <w:szCs w:val="20"/>
          <w:lang w:val="es-UY"/>
        </w:rPr>
        <w:t>dada la demanda, al concluir que el fallecimiento de la presunta víctima ocurrió mientras estaba bajo custodia del INPEC y por ende tal situación era jurídicamente imputable al Estado, pues tenía la obligación de garantizar su seguridad</w:t>
      </w:r>
      <w:r w:rsidRPr="006C40D4">
        <w:rPr>
          <w:rFonts w:asciiTheme="majorHAnsi" w:hAnsiTheme="majorHAnsi"/>
          <w:bCs/>
          <w:sz w:val="20"/>
          <w:szCs w:val="20"/>
          <w:lang w:val="es-UY"/>
        </w:rPr>
        <w:t>. Luego de que ambas partes apelaran, el 27 de mayo de 2015, el Tribunal Administrativo de Santander confirmó el fallo de primera instancia.</w:t>
      </w:r>
    </w:p>
    <w:p w14:paraId="1E64B811" w14:textId="77777777" w:rsidR="00715E75" w:rsidRPr="006C40D4" w:rsidRDefault="005575C7"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t>Con base en lo expuesto, el Estado argumenta que la petición es inadmisible por la falta de agotamiento de los recursos internos. Afirma que la jurisdicción administrativa ha desarrollado investigaciones penales y que, aunque no se ha sancionado a los responsables, la Fiscalía General de la Nación ha actuado con diligencia. En tal sentido, las dificultades en la sanción de los responsables obedecen a factores externos, ajenos a la entidad mencionada.</w:t>
      </w:r>
    </w:p>
    <w:p w14:paraId="2408BA2F" w14:textId="1F231044" w:rsidR="0049560D" w:rsidRPr="006C40D4" w:rsidRDefault="005575C7"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t>En consecuencia, Colombia considera que no ha incurrido en una demora irrazonable en la investigación de los hechos, pues sus autoridades iniciaron las labores investigativas el mismo día en que falleció la presunta víctima y dispusieron las diligencias pertinentes.</w:t>
      </w:r>
      <w:r w:rsidR="0049560D" w:rsidRPr="006C40D4">
        <w:rPr>
          <w:rFonts w:asciiTheme="majorHAnsi" w:hAnsiTheme="majorHAnsi"/>
          <w:bCs/>
          <w:sz w:val="20"/>
          <w:szCs w:val="20"/>
          <w:lang w:val="es-UY"/>
        </w:rPr>
        <w:t xml:space="preserve"> Asimismo,</w:t>
      </w:r>
      <w:r w:rsidRPr="006C40D4">
        <w:rPr>
          <w:rFonts w:asciiTheme="majorHAnsi" w:hAnsiTheme="majorHAnsi"/>
          <w:bCs/>
          <w:sz w:val="20"/>
          <w:szCs w:val="20"/>
          <w:lang w:val="es-UY"/>
        </w:rPr>
        <w:t xml:space="preserve"> </w:t>
      </w:r>
      <w:r w:rsidR="0049560D" w:rsidRPr="006C40D4">
        <w:rPr>
          <w:rFonts w:asciiTheme="majorHAnsi" w:hAnsiTheme="majorHAnsi"/>
          <w:bCs/>
          <w:sz w:val="20"/>
          <w:szCs w:val="20"/>
          <w:lang w:val="es-UY"/>
        </w:rPr>
        <w:t xml:space="preserve">señala que entre el 2012 y el 2013, la Fiscalía Sexta-Unidad Grupo Vida de Bucaramanga emitió ordenó las siguientes medidas: inspeccionar el lugar de los hechos y obtener un informe de investigador de campo, realizar una inspección técnica del cadáver y un informe pericial de necropsia, y llevar a cabo una serie de entrevistas a personas que estaban privadas de la libertad en el lugar de los hechos y a familiares del señor Hurtado Alfonso. Luego, en diciembre 2014, requirió un informe sobre las cámaras de seguridad existentes al interior de la Cárcel la Modelo de Bucaramanga. </w:t>
      </w:r>
      <w:r w:rsidR="006A4FC2" w:rsidRPr="006C40D4">
        <w:rPr>
          <w:rFonts w:asciiTheme="majorHAnsi" w:hAnsiTheme="majorHAnsi"/>
          <w:bCs/>
          <w:sz w:val="20"/>
          <w:szCs w:val="20"/>
          <w:lang w:val="es-UY"/>
        </w:rPr>
        <w:t>Luego</w:t>
      </w:r>
      <w:r w:rsidR="0049560D" w:rsidRPr="006C40D4">
        <w:rPr>
          <w:rFonts w:asciiTheme="majorHAnsi" w:hAnsiTheme="majorHAnsi"/>
          <w:bCs/>
          <w:sz w:val="20"/>
          <w:szCs w:val="20"/>
          <w:lang w:val="es-UY"/>
        </w:rPr>
        <w:t xml:space="preserve"> en 2019, a partir de un oficio al Instituto Nacional de Medicina Legal y Ciencias Forenses, se logró concluir que la presunta víctima falleció por un “politraumatismo severo, con presencia de metabolitos de cocaína y marihuana en orina.</w:t>
      </w:r>
      <w:r w:rsidR="006A4FC2" w:rsidRPr="006C40D4">
        <w:rPr>
          <w:rFonts w:asciiTheme="majorHAnsi" w:hAnsiTheme="majorHAnsi"/>
          <w:bCs/>
          <w:sz w:val="20"/>
          <w:szCs w:val="20"/>
          <w:lang w:val="es-UY"/>
        </w:rPr>
        <w:t xml:space="preserve"> </w:t>
      </w:r>
      <w:r w:rsidR="0049560D" w:rsidRPr="006C40D4">
        <w:rPr>
          <w:rFonts w:asciiTheme="majorHAnsi" w:hAnsiTheme="majorHAnsi"/>
          <w:bCs/>
          <w:sz w:val="20"/>
          <w:szCs w:val="20"/>
          <w:lang w:val="es-UY"/>
        </w:rPr>
        <w:t>Finalmente</w:t>
      </w:r>
      <w:r w:rsidRPr="006C40D4">
        <w:rPr>
          <w:rFonts w:asciiTheme="majorHAnsi" w:hAnsiTheme="majorHAnsi"/>
          <w:bCs/>
          <w:sz w:val="20"/>
          <w:szCs w:val="20"/>
          <w:lang w:val="es-UY"/>
        </w:rPr>
        <w:t xml:space="preserve">, con el propósito de continuar con la investigación, el 20 de abril de 2022 se solicitó practicar una autopsia psicológica, obtener copia de la totalidad de la actuación disciplinaria adelantada en el INPEC y una copia del expediente del proceso ante la jurisdicción contencioso-administrativa. </w:t>
      </w:r>
    </w:p>
    <w:p w14:paraId="3A0A0F88" w14:textId="7FCAD98C" w:rsidR="00715E75" w:rsidRPr="006C40D4" w:rsidRDefault="005575C7"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t>A criterio del Estado, estas pruebas y su análisis podrían vincular a alg</w:t>
      </w:r>
      <w:r w:rsidR="00FF4B22" w:rsidRPr="006C40D4">
        <w:rPr>
          <w:rFonts w:asciiTheme="majorHAnsi" w:hAnsiTheme="majorHAnsi"/>
          <w:bCs/>
          <w:sz w:val="20"/>
          <w:szCs w:val="20"/>
          <w:lang w:val="es-UY"/>
        </w:rPr>
        <w:t>u</w:t>
      </w:r>
      <w:r w:rsidRPr="006C40D4">
        <w:rPr>
          <w:rFonts w:asciiTheme="majorHAnsi" w:hAnsiTheme="majorHAnsi"/>
          <w:bCs/>
          <w:sz w:val="20"/>
          <w:szCs w:val="20"/>
          <w:lang w:val="es-UY"/>
        </w:rPr>
        <w:t>nas personas a la investigación y así determinar las circunstancias de tiempo, modo y lugar en que ocurrieron los hechos, contribuyendo a las investigaciones de la Fiscalía.</w:t>
      </w:r>
      <w:r w:rsidR="00715E75" w:rsidRPr="006C40D4">
        <w:rPr>
          <w:rFonts w:asciiTheme="majorHAnsi" w:hAnsiTheme="majorHAnsi"/>
          <w:bCs/>
          <w:sz w:val="20"/>
          <w:szCs w:val="20"/>
          <w:lang w:val="es-UY"/>
        </w:rPr>
        <w:t xml:space="preserve"> </w:t>
      </w:r>
      <w:r w:rsidRPr="006C40D4">
        <w:rPr>
          <w:rFonts w:asciiTheme="majorHAnsi" w:hAnsiTheme="majorHAnsi"/>
          <w:bCs/>
          <w:sz w:val="20"/>
          <w:szCs w:val="20"/>
          <w:lang w:val="es-UY"/>
        </w:rPr>
        <w:t>A partir de lo anterior, considera demostrado que el proceso penal que investiga la muerte del señor Hurtado Alfonso no ha sufrido un retardo injustificado que justifique su omisión antes de acudir a la CIDH.</w:t>
      </w:r>
    </w:p>
    <w:p w14:paraId="7BB35380" w14:textId="46B5C4B7" w:rsidR="005575C7" w:rsidRPr="006C40D4" w:rsidRDefault="00D22D3F"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6C40D4">
        <w:rPr>
          <w:rFonts w:asciiTheme="majorHAnsi" w:hAnsiTheme="majorHAnsi"/>
          <w:bCs/>
          <w:sz w:val="20"/>
          <w:szCs w:val="20"/>
          <w:lang w:val="es-UY"/>
        </w:rPr>
        <w:lastRenderedPageBreak/>
        <w:t>Por otro lado, Colombia considera</w:t>
      </w:r>
      <w:r w:rsidR="005575C7" w:rsidRPr="006C40D4">
        <w:rPr>
          <w:rFonts w:asciiTheme="majorHAnsi" w:hAnsiTheme="majorHAnsi"/>
          <w:bCs/>
          <w:sz w:val="20"/>
          <w:szCs w:val="20"/>
          <w:lang w:val="es-UY"/>
        </w:rPr>
        <w:t xml:space="preserve"> que los hechos denunciados no constituyen vulneraciones de derechos humanos </w:t>
      </w:r>
      <w:r w:rsidR="002961F5" w:rsidRPr="006C40D4">
        <w:rPr>
          <w:rFonts w:asciiTheme="majorHAnsi" w:hAnsiTheme="majorHAnsi"/>
          <w:bCs/>
          <w:sz w:val="20"/>
          <w:szCs w:val="20"/>
          <w:lang w:val="es-UY"/>
        </w:rPr>
        <w:t xml:space="preserve">que le sean </w:t>
      </w:r>
      <w:r w:rsidR="005575C7" w:rsidRPr="006C40D4">
        <w:rPr>
          <w:rFonts w:asciiTheme="majorHAnsi" w:hAnsiTheme="majorHAnsi"/>
          <w:bCs/>
          <w:sz w:val="20"/>
          <w:szCs w:val="20"/>
          <w:lang w:val="es-UY"/>
        </w:rPr>
        <w:t>atribuibles.</w:t>
      </w:r>
      <w:r w:rsidR="00715E75" w:rsidRPr="006C40D4">
        <w:rPr>
          <w:rFonts w:asciiTheme="majorHAnsi" w:hAnsiTheme="majorHAnsi"/>
          <w:bCs/>
          <w:sz w:val="20"/>
          <w:szCs w:val="20"/>
          <w:lang w:val="es-UY"/>
        </w:rPr>
        <w:t xml:space="preserve"> </w:t>
      </w:r>
      <w:r w:rsidR="002961F5" w:rsidRPr="006C40D4">
        <w:rPr>
          <w:rFonts w:asciiTheme="majorHAnsi" w:hAnsiTheme="majorHAnsi"/>
          <w:bCs/>
          <w:sz w:val="20"/>
          <w:szCs w:val="20"/>
          <w:lang w:val="es-UY"/>
        </w:rPr>
        <w:t>Plantea</w:t>
      </w:r>
      <w:r w:rsidR="005575C7" w:rsidRPr="006C40D4">
        <w:rPr>
          <w:rFonts w:asciiTheme="majorHAnsi" w:hAnsiTheme="majorHAnsi"/>
          <w:bCs/>
          <w:sz w:val="20"/>
          <w:szCs w:val="20"/>
          <w:lang w:val="es-UY"/>
        </w:rPr>
        <w:t xml:space="preserve"> que los familiares de la presunta víctima ya recibieron una indemnización conforme a la sentencia del Juzgado Once Administrativo Oral del Circuito de Bucaramanga, confirmada por el Tribunal Administrativo de Santander. En consecuencia, considera que no le corresponde a la CIDH volver a analizar este asunto, dado su carácter complementario.</w:t>
      </w:r>
    </w:p>
    <w:p w14:paraId="6F4D4171" w14:textId="61F41104" w:rsidR="003239B8" w:rsidRPr="006C40D4" w:rsidRDefault="003239B8" w:rsidP="006C40D4">
      <w:pPr>
        <w:spacing w:before="240" w:after="240"/>
        <w:ind w:firstLine="720"/>
        <w:jc w:val="both"/>
        <w:rPr>
          <w:rFonts w:ascii="Cambria" w:hAnsi="Cambria"/>
          <w:sz w:val="20"/>
          <w:szCs w:val="20"/>
          <w:lang w:val="es-UY"/>
        </w:rPr>
      </w:pPr>
      <w:r w:rsidRPr="006C40D4">
        <w:rPr>
          <w:rFonts w:asciiTheme="majorHAnsi" w:eastAsia="Cambria" w:hAnsiTheme="majorHAnsi" w:cs="Cambria"/>
          <w:b/>
          <w:bCs/>
          <w:color w:val="000000"/>
          <w:sz w:val="20"/>
          <w:szCs w:val="20"/>
          <w:u w:color="000000"/>
          <w:lang w:val="es-ES" w:eastAsia="es-ES"/>
        </w:rPr>
        <w:t>VI.</w:t>
      </w:r>
      <w:r w:rsidRPr="006C40D4">
        <w:rPr>
          <w:rFonts w:asciiTheme="majorHAnsi" w:eastAsia="Cambria" w:hAnsiTheme="majorHAnsi" w:cs="Cambria"/>
          <w:b/>
          <w:bCs/>
          <w:color w:val="000000"/>
          <w:sz w:val="20"/>
          <w:szCs w:val="20"/>
          <w:u w:color="000000"/>
          <w:lang w:val="es-ES" w:eastAsia="es-ES"/>
        </w:rPr>
        <w:tab/>
      </w:r>
      <w:r w:rsidR="004A6A54" w:rsidRPr="006C40D4">
        <w:rPr>
          <w:rFonts w:asciiTheme="majorHAnsi" w:hAnsiTheme="majorHAnsi"/>
          <w:b/>
          <w:bCs/>
          <w:sz w:val="20"/>
          <w:szCs w:val="20"/>
          <w:lang w:val="es-ES_tradnl"/>
        </w:rPr>
        <w:t xml:space="preserve">ANÁLISIS DE </w:t>
      </w:r>
      <w:r w:rsidR="00C21FEF" w:rsidRPr="006C40D4">
        <w:rPr>
          <w:rFonts w:asciiTheme="majorHAnsi" w:hAnsiTheme="majorHAnsi"/>
          <w:b/>
          <w:sz w:val="20"/>
          <w:szCs w:val="20"/>
          <w:lang w:val="es-ES"/>
        </w:rPr>
        <w:t>AGOTAMIENTO DE LOS RECURSOS INTERNOS Y PLAZO DE PRESENTACIÓN</w:t>
      </w:r>
      <w:r w:rsidR="00C21FEF" w:rsidRPr="006C40D4">
        <w:rPr>
          <w:rFonts w:asciiTheme="majorHAnsi" w:eastAsia="Cambria" w:hAnsiTheme="majorHAnsi" w:cs="Cambria"/>
          <w:b/>
          <w:bCs/>
          <w:color w:val="000000"/>
          <w:sz w:val="20"/>
          <w:szCs w:val="20"/>
          <w:u w:color="000000"/>
          <w:lang w:val="es-ES" w:eastAsia="es-ES"/>
        </w:rPr>
        <w:t xml:space="preserve"> </w:t>
      </w:r>
    </w:p>
    <w:p w14:paraId="273C861D" w14:textId="13F5DADF" w:rsidR="00BE60FC" w:rsidRPr="006C40D4" w:rsidRDefault="00BE60FC"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6C40D4">
        <w:rPr>
          <w:rFonts w:asciiTheme="majorHAnsi" w:hAnsiTheme="majorHAnsi"/>
          <w:sz w:val="20"/>
          <w:szCs w:val="20"/>
          <w:lang w:val="es-ES_tradnl"/>
        </w:rPr>
        <w:t>En primer lugar, la CIDH recuerda que en casos de violaciones del derecho a la vida los recursos internos que deben tomarse en cuenta a efectos de la admisibilidad de una petición son los propios del proceso penal, ya que es la vía idónea para esclarecer los hechos y establecer las sanciones penales correspondientes, además de posibilitar otros modos de reparación de tipo pecuniario</w:t>
      </w:r>
      <w:r w:rsidRPr="006C40D4">
        <w:rPr>
          <w:rFonts w:asciiTheme="majorHAnsi" w:hAnsiTheme="majorHAnsi"/>
          <w:sz w:val="20"/>
          <w:szCs w:val="20"/>
          <w:vertAlign w:val="superscript"/>
          <w:lang w:val="es-ES_tradnl"/>
        </w:rPr>
        <w:footnoteReference w:id="6"/>
      </w:r>
      <w:r w:rsidRPr="006C40D4">
        <w:rPr>
          <w:rFonts w:asciiTheme="majorHAnsi" w:hAnsiTheme="majorHAnsi"/>
          <w:sz w:val="20"/>
          <w:szCs w:val="20"/>
          <w:lang w:val="es-ES_tradnl"/>
        </w:rPr>
        <w:t xml:space="preserve">. </w:t>
      </w:r>
    </w:p>
    <w:p w14:paraId="2D79EC5A" w14:textId="77777777" w:rsidR="00BE60FC" w:rsidRPr="006C40D4" w:rsidRDefault="00BE60FC"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es-PE"/>
        </w:rPr>
      </w:pPr>
      <w:r w:rsidRPr="006C40D4">
        <w:rPr>
          <w:rFonts w:asciiTheme="majorHAnsi" w:hAnsiTheme="majorHAnsi"/>
          <w:color w:val="000000" w:themeColor="text1"/>
          <w:sz w:val="20"/>
          <w:szCs w:val="20"/>
          <w:lang w:val="es-PE"/>
        </w:rPr>
        <w:t>L</w:t>
      </w:r>
      <w:r w:rsidRPr="006C40D4">
        <w:rPr>
          <w:rFonts w:asciiTheme="majorHAnsi" w:hAnsiTheme="majorHAnsi"/>
          <w:sz w:val="20"/>
          <w:szCs w:val="20"/>
          <w:lang w:val="es-ES"/>
        </w:rPr>
        <w:t>a Comisión también ha señalado que la jurisdicción disciplinaria no constituye una vía suficiente para juzgar, sancionar y reparar las consecuencias de violaciones a los derechos humanos. Igualmente, la Corte IDH ha concluido que la investigación en la jurisdicción disciplinaria tiende a la protección de la función administrativa y la corrección y control de los funcionarios públicos, por lo que puede complementar, pero no sustituir a cabalidad la función de la jurisdicción penal en casos de graves violaciones de derechos humanos</w:t>
      </w:r>
      <w:r w:rsidRPr="006C40D4">
        <w:rPr>
          <w:rFonts w:asciiTheme="majorHAnsi" w:hAnsiTheme="majorHAnsi"/>
          <w:sz w:val="20"/>
          <w:szCs w:val="20"/>
          <w:vertAlign w:val="superscript"/>
          <w:lang w:val="es-ES"/>
        </w:rPr>
        <w:footnoteReference w:id="7"/>
      </w:r>
      <w:r w:rsidRPr="006C40D4">
        <w:rPr>
          <w:rFonts w:asciiTheme="majorHAnsi" w:hAnsiTheme="majorHAnsi"/>
          <w:sz w:val="20"/>
          <w:szCs w:val="20"/>
          <w:lang w:val="es-ES"/>
        </w:rPr>
        <w:t>.</w:t>
      </w:r>
    </w:p>
    <w:p w14:paraId="0CB9AD19" w14:textId="1F33CCAF" w:rsidR="00BE60FC" w:rsidRPr="006C40D4" w:rsidRDefault="0049560D"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6C40D4">
        <w:rPr>
          <w:rFonts w:asciiTheme="majorHAnsi" w:hAnsiTheme="majorHAnsi"/>
          <w:color w:val="000000" w:themeColor="text1"/>
          <w:sz w:val="20"/>
          <w:szCs w:val="20"/>
          <w:lang w:val="es-PE"/>
        </w:rPr>
        <w:t>E</w:t>
      </w:r>
      <w:r w:rsidR="00BE60FC" w:rsidRPr="006C40D4">
        <w:rPr>
          <w:rFonts w:asciiTheme="majorHAnsi" w:hAnsiTheme="majorHAnsi"/>
          <w:color w:val="000000" w:themeColor="text1"/>
          <w:sz w:val="20"/>
          <w:szCs w:val="20"/>
          <w:lang w:val="es-PE"/>
        </w:rPr>
        <w:t xml:space="preserve">n </w:t>
      </w:r>
      <w:r w:rsidRPr="006C40D4">
        <w:rPr>
          <w:rFonts w:asciiTheme="majorHAnsi" w:hAnsiTheme="majorHAnsi"/>
          <w:color w:val="000000" w:themeColor="text1"/>
          <w:sz w:val="20"/>
          <w:szCs w:val="20"/>
          <w:lang w:val="es-PE"/>
        </w:rPr>
        <w:t xml:space="preserve">el presente asunto, la Comisión nota que el </w:t>
      </w:r>
      <w:r w:rsidR="00BE60FC" w:rsidRPr="006C40D4">
        <w:rPr>
          <w:rFonts w:asciiTheme="majorHAnsi" w:hAnsiTheme="majorHAnsi"/>
          <w:color w:val="000000" w:themeColor="text1"/>
          <w:sz w:val="20"/>
          <w:szCs w:val="20"/>
          <w:lang w:val="es-PE"/>
        </w:rPr>
        <w:t xml:space="preserve">2012 las autoridades </w:t>
      </w:r>
      <w:r w:rsidR="00A84466" w:rsidRPr="006C40D4">
        <w:rPr>
          <w:rFonts w:asciiTheme="majorHAnsi" w:hAnsiTheme="majorHAnsi"/>
          <w:color w:val="000000" w:themeColor="text1"/>
          <w:sz w:val="20"/>
          <w:szCs w:val="20"/>
          <w:lang w:val="es-PE"/>
        </w:rPr>
        <w:t>conocieron</w:t>
      </w:r>
      <w:r w:rsidR="00BE60FC" w:rsidRPr="006C40D4">
        <w:rPr>
          <w:rFonts w:asciiTheme="majorHAnsi" w:hAnsiTheme="majorHAnsi"/>
          <w:color w:val="000000" w:themeColor="text1"/>
          <w:sz w:val="20"/>
          <w:szCs w:val="20"/>
          <w:lang w:val="es-PE"/>
        </w:rPr>
        <w:t xml:space="preserve"> de la muerte de la presunta víctima y realizaron las primeras diligencias para esclarecer lo ocurrido</w:t>
      </w:r>
      <w:r w:rsidRPr="006C40D4">
        <w:rPr>
          <w:rFonts w:asciiTheme="majorHAnsi" w:hAnsiTheme="majorHAnsi"/>
          <w:color w:val="000000" w:themeColor="text1"/>
          <w:sz w:val="20"/>
          <w:szCs w:val="20"/>
          <w:lang w:val="es-PE"/>
        </w:rPr>
        <w:t>. Tras esto, de acuerdo con la información aportada por el Estado, desde el 2013 hasta el 2022 la Fiscalía realizó una serie de diligencia a efectos de esclarecer lo ocurrido. No obstante, a pesar de tales esfuerzos, a la fecha la investigación no ha finalizado, y no se ha identificado ningún posible responsable</w:t>
      </w:r>
      <w:r w:rsidR="00BE60FC" w:rsidRPr="006C40D4">
        <w:rPr>
          <w:rFonts w:asciiTheme="majorHAnsi" w:hAnsiTheme="majorHAnsi"/>
          <w:color w:val="000000" w:themeColor="text1"/>
          <w:sz w:val="20"/>
          <w:szCs w:val="20"/>
          <w:lang w:val="es-PE"/>
        </w:rPr>
        <w:t xml:space="preserve">. </w:t>
      </w:r>
      <w:r w:rsidR="00BE60FC" w:rsidRPr="006C40D4">
        <w:rPr>
          <w:rFonts w:ascii="Cambria" w:hAnsi="Cambria"/>
          <w:sz w:val="20"/>
          <w:szCs w:val="20"/>
          <w:lang w:val="es-PE"/>
        </w:rPr>
        <w:t>En consecuencia, corresponde a la CIDH determinar si esta demora en adoptar una decisión puede configurar la excepción prevista en el artículo 46.2.c) de la Convención.</w:t>
      </w:r>
    </w:p>
    <w:p w14:paraId="4A325A3E" w14:textId="77777777" w:rsidR="00BE60FC" w:rsidRPr="006C40D4" w:rsidRDefault="00BE60FC"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6C40D4">
        <w:rPr>
          <w:rFonts w:asciiTheme="majorHAnsi" w:hAnsiTheme="majorHAnsi"/>
          <w:bCs/>
          <w:sz w:val="20"/>
          <w:szCs w:val="20"/>
          <w:lang w:val="es-ES"/>
        </w:rPr>
        <w:t xml:space="preserve">Al respecto, la Comisión recuerda que </w:t>
      </w:r>
      <w:r w:rsidRPr="006C40D4">
        <w:rPr>
          <w:rFonts w:asciiTheme="majorHAnsi" w:hAnsiTheme="majorHAnsi" w:cs="Calibri"/>
          <w:color w:val="242424"/>
          <w:sz w:val="20"/>
          <w:szCs w:val="20"/>
          <w:lang w:val="es-ES"/>
        </w:rPr>
        <w:t>el artículo 46.2 de la Convención, por su naturaleza y objeto, es una norma con contenido autónomo frente a las normas sustantivas de la Convención Americana. Por lo tanto, la decisión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resolver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dilucidar si se configura dicho retardo</w:t>
      </w:r>
      <w:r w:rsidRPr="006C40D4">
        <w:rPr>
          <w:rStyle w:val="FootnoteReference"/>
          <w:rFonts w:asciiTheme="majorHAnsi" w:hAnsiTheme="majorHAnsi" w:cs="Calibri"/>
          <w:color w:val="242424"/>
          <w:sz w:val="20"/>
          <w:szCs w:val="20"/>
          <w:lang w:val="es-ES"/>
        </w:rPr>
        <w:footnoteReference w:id="8"/>
      </w:r>
      <w:r w:rsidRPr="006C40D4">
        <w:rPr>
          <w:rFonts w:asciiTheme="majorHAnsi" w:hAnsiTheme="majorHAnsi" w:cs="Calibri"/>
          <w:color w:val="242424"/>
          <w:sz w:val="20"/>
          <w:szCs w:val="20"/>
          <w:lang w:val="es-ES"/>
        </w:rPr>
        <w:t>. En esta línea, la Corte Interamericana ha establecido como principio rector del análisis del eventual retardo injustificado como excepción a la regla del agotamiento de los recursos internos, que “</w:t>
      </w:r>
      <w:r w:rsidRPr="006C40D4">
        <w:rPr>
          <w:rFonts w:asciiTheme="majorHAnsi" w:hAnsiTheme="majorHAnsi" w:cs="Calibri"/>
          <w:i/>
          <w:iCs/>
          <w:color w:val="242424"/>
          <w:sz w:val="20"/>
          <w:szCs w:val="20"/>
          <w:lang w:val="es-ES"/>
        </w:rPr>
        <w:t>de ninguna manera la regla del previo agotamiento debe conducir a que se detenga o se demore hasta la inutilidad la actuación internacional en auxilio de la víctima indefensa</w:t>
      </w:r>
      <w:r w:rsidRPr="006C40D4">
        <w:rPr>
          <w:rFonts w:asciiTheme="majorHAnsi" w:hAnsiTheme="majorHAnsi" w:cs="Calibri"/>
          <w:color w:val="242424"/>
          <w:sz w:val="20"/>
          <w:szCs w:val="20"/>
          <w:lang w:val="es-ES"/>
        </w:rPr>
        <w:t>”</w:t>
      </w:r>
      <w:r w:rsidRPr="006C40D4">
        <w:rPr>
          <w:rStyle w:val="FootnoteReference"/>
          <w:rFonts w:asciiTheme="majorHAnsi" w:hAnsiTheme="majorHAnsi" w:cs="Calibri"/>
          <w:color w:val="242424"/>
          <w:sz w:val="20"/>
          <w:szCs w:val="20"/>
          <w:lang w:val="es-ES"/>
        </w:rPr>
        <w:footnoteReference w:id="9"/>
      </w:r>
      <w:r w:rsidRPr="006C40D4">
        <w:rPr>
          <w:rFonts w:asciiTheme="majorHAnsi" w:hAnsiTheme="majorHAnsi" w:cs="Calibri"/>
          <w:color w:val="242424"/>
          <w:sz w:val="20"/>
          <w:szCs w:val="20"/>
          <w:lang w:val="es-ES"/>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r w:rsidRPr="006C40D4">
        <w:rPr>
          <w:rFonts w:asciiTheme="majorHAnsi" w:hAnsiTheme="majorHAnsi"/>
          <w:sz w:val="20"/>
          <w:szCs w:val="20"/>
          <w:lang w:val="es-ES"/>
        </w:rPr>
        <w:t xml:space="preserve"> </w:t>
      </w:r>
    </w:p>
    <w:p w14:paraId="2E88B414" w14:textId="391FB038" w:rsidR="00BE60FC" w:rsidRPr="006C40D4" w:rsidRDefault="00BE60FC"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6C40D4">
        <w:rPr>
          <w:rFonts w:asciiTheme="majorHAnsi" w:hAnsiTheme="majorHAnsi"/>
          <w:sz w:val="20"/>
          <w:szCs w:val="20"/>
          <w:lang w:val="es-ES"/>
        </w:rPr>
        <w:t xml:space="preserve">Con base en ello, la Comisión considera que la información presente en el expediente no permite justificar que habiendo transcurrido más de doce años desde la ocurrencia de los hechos denunciados, aún no existe un pronunciamiento definitivo sobre este asunto. Dado que la presunta víctima se encontraba </w:t>
      </w:r>
      <w:r w:rsidRPr="006C40D4">
        <w:rPr>
          <w:rFonts w:asciiTheme="majorHAnsi" w:hAnsiTheme="majorHAnsi"/>
          <w:sz w:val="20"/>
          <w:szCs w:val="20"/>
          <w:lang w:val="es-ES"/>
        </w:rPr>
        <w:lastRenderedPageBreak/>
        <w:t>bajo custodia del Estado, correspondía a las autoridades esclarecer de forma pronta y diligencia lo ocurrido y adoptar las determinaciones correspondientes. Con base en estas consideraciones, la CIDH concluye que resulta aplicable la excepción prevista en el artículo 46.2.c) de la Convención Americana.</w:t>
      </w:r>
    </w:p>
    <w:p w14:paraId="281E2F42" w14:textId="65C9953B" w:rsidR="00BE60FC" w:rsidRPr="006C40D4" w:rsidRDefault="00BE60FC"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6C40D4">
        <w:rPr>
          <w:rFonts w:asciiTheme="majorHAnsi" w:hAnsiTheme="majorHAnsi"/>
          <w:sz w:val="20"/>
          <w:szCs w:val="20"/>
          <w:lang w:val="es-ES"/>
        </w:rPr>
        <w:t>En relación con el plazo de presentación</w:t>
      </w:r>
      <w:r w:rsidR="005839A7" w:rsidRPr="006C40D4">
        <w:rPr>
          <w:rFonts w:asciiTheme="majorHAnsi" w:hAnsiTheme="majorHAnsi"/>
          <w:sz w:val="20"/>
          <w:szCs w:val="20"/>
          <w:lang w:val="es-ES"/>
        </w:rPr>
        <w:t xml:space="preserve">, </w:t>
      </w:r>
      <w:r w:rsidR="005839A7" w:rsidRPr="006C40D4">
        <w:rPr>
          <w:rFonts w:ascii="Cambria" w:hAnsi="Cambria"/>
          <w:sz w:val="20"/>
          <w:szCs w:val="20"/>
          <w:lang w:val="es-PE"/>
        </w:rPr>
        <w:t>la Comisión recuerda que el artículo 32.2 de su Reglamento establece que cuando se configure alguna de las excepciones a la regla del previo agotamiento de los recursos internos, la petición deberá presentarse dentro de un plazo razonable, tomando en cuenta la fecha en que haya ocurrido la presunta violación de los derechos y las circunstancias de cada caso. En el presente asunto, toda vez que la CIDH identificó que existe un retardo injustificado en la investigación penal y que esta sigue en curso, es lógico y razonable que la parte peticionaria haya presentado su reclamo el 24 de abril de 2015, es decir, mientras tal recurso aún sigue tramitándose</w:t>
      </w:r>
      <w:r w:rsidR="005839A7" w:rsidRPr="006C40D4">
        <w:rPr>
          <w:rFonts w:asciiTheme="majorHAnsi" w:hAnsiTheme="majorHAnsi"/>
          <w:sz w:val="20"/>
          <w:szCs w:val="20"/>
          <w:lang w:val="es-ES"/>
        </w:rPr>
        <w:t xml:space="preserve">. Por ende, también se cumple esta regla procesal. </w:t>
      </w:r>
    </w:p>
    <w:p w14:paraId="4FFBE378" w14:textId="396D06D9" w:rsidR="003239B8" w:rsidRPr="006C40D4" w:rsidRDefault="003239B8" w:rsidP="006C40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color w:val="000000" w:themeColor="text1"/>
          <w:sz w:val="20"/>
          <w:szCs w:val="20"/>
          <w:lang w:val="es-PE"/>
        </w:rPr>
      </w:pPr>
      <w:r w:rsidRPr="006C40D4">
        <w:rPr>
          <w:rFonts w:asciiTheme="majorHAnsi" w:hAnsiTheme="majorHAnsi"/>
          <w:b/>
          <w:bCs/>
          <w:sz w:val="20"/>
          <w:szCs w:val="20"/>
          <w:lang w:val="es-ES"/>
        </w:rPr>
        <w:t>VII.</w:t>
      </w:r>
      <w:r w:rsidRPr="006C40D4">
        <w:rPr>
          <w:rFonts w:asciiTheme="majorHAnsi" w:hAnsiTheme="majorHAnsi"/>
          <w:b/>
          <w:bCs/>
          <w:sz w:val="20"/>
          <w:szCs w:val="20"/>
          <w:lang w:val="es-ES"/>
        </w:rPr>
        <w:tab/>
      </w:r>
      <w:r w:rsidR="004A6A54" w:rsidRPr="006C40D4">
        <w:rPr>
          <w:rFonts w:asciiTheme="majorHAnsi" w:hAnsiTheme="majorHAnsi"/>
          <w:b/>
          <w:bCs/>
          <w:sz w:val="20"/>
          <w:szCs w:val="20"/>
          <w:lang w:val="es-ES_tradnl"/>
        </w:rPr>
        <w:t xml:space="preserve">ANÁLISIS DE </w:t>
      </w:r>
      <w:r w:rsidR="00C21FEF" w:rsidRPr="006C40D4">
        <w:rPr>
          <w:rFonts w:asciiTheme="majorHAnsi" w:hAnsiTheme="majorHAnsi"/>
          <w:b/>
          <w:bCs/>
          <w:sz w:val="20"/>
          <w:szCs w:val="20"/>
          <w:lang w:val="es-ES"/>
        </w:rPr>
        <w:t xml:space="preserve">CARACTERIZACIÓN </w:t>
      </w:r>
      <w:r w:rsidR="00C21FEF" w:rsidRPr="006C40D4">
        <w:rPr>
          <w:rFonts w:asciiTheme="majorHAnsi" w:hAnsiTheme="majorHAnsi"/>
          <w:b/>
          <w:bCs/>
          <w:sz w:val="20"/>
          <w:szCs w:val="20"/>
          <w:lang w:val="es-UY"/>
        </w:rPr>
        <w:t>DE LOS HECHOS ALEGADOS</w:t>
      </w:r>
    </w:p>
    <w:p w14:paraId="46A49CCF" w14:textId="77777777" w:rsidR="005839A7" w:rsidRPr="006C40D4" w:rsidRDefault="00CF4587"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6C40D4">
        <w:rPr>
          <w:rFonts w:asciiTheme="majorHAnsi" w:hAnsiTheme="majorHAnsi"/>
          <w:sz w:val="20"/>
          <w:szCs w:val="20"/>
          <w:lang w:val="es-ES_tradnl"/>
        </w:rPr>
        <w:t xml:space="preserve">A los efectos de la admisibilidad, la Comisión debe decidir si los hechos alegados pueden caracterizar una violación de </w:t>
      </w:r>
      <w:r w:rsidRPr="006C40D4">
        <w:rPr>
          <w:rFonts w:asciiTheme="majorHAnsi" w:hAnsiTheme="majorHAnsi"/>
          <w:sz w:val="20"/>
          <w:szCs w:val="20"/>
          <w:lang w:val="es-PE"/>
        </w:rPr>
        <w:t xml:space="preserve">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 análisis </w:t>
      </w:r>
      <w:r w:rsidRPr="006C40D4">
        <w:rPr>
          <w:rFonts w:asciiTheme="majorHAnsi" w:hAnsiTheme="majorHAnsi"/>
          <w:i/>
          <w:iCs/>
          <w:sz w:val="20"/>
          <w:szCs w:val="20"/>
          <w:lang w:val="es-PE"/>
        </w:rPr>
        <w:t>prima facie</w:t>
      </w:r>
      <w:r w:rsidRPr="006C40D4">
        <w:rPr>
          <w:rFonts w:asciiTheme="majorHAnsi" w:hAnsiTheme="majorHAnsi"/>
          <w:sz w:val="20"/>
          <w:szCs w:val="20"/>
          <w:lang w:val="es-PE"/>
        </w:rPr>
        <w:t xml:space="preserve"> para determinar si la petición establece el fundamento de la violación, posible o potencial, de un derecho garantizado por la Convención, pero no para establecer la existencia de una vulneración de derechos. </w:t>
      </w:r>
    </w:p>
    <w:p w14:paraId="023D5CA4" w14:textId="77777777" w:rsidR="006A4FC2" w:rsidRPr="006C40D4" w:rsidRDefault="005839A7"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6C40D4">
        <w:rPr>
          <w:rFonts w:asciiTheme="majorHAnsi" w:hAnsiTheme="majorHAnsi"/>
          <w:sz w:val="20"/>
          <w:szCs w:val="20"/>
          <w:lang w:val="es-ES"/>
        </w:rPr>
        <w:t>Con base en ello, la Comisión observa que, si bien el Estado sostiene que llevó a cabo una investigación diligente para esclarecer las circunstancias del fallecimiento de la presunta víctima, la parte peticionaria ha presentado una serie de alegatos e informes que sugieren la existencia de posibles falencias sustanciales en las diligencias realizadas por la Fiscalía</w:t>
      </w:r>
      <w:r w:rsidR="004F4388" w:rsidRPr="006C40D4">
        <w:rPr>
          <w:rFonts w:asciiTheme="majorHAnsi" w:hAnsiTheme="majorHAnsi"/>
          <w:sz w:val="20"/>
          <w:szCs w:val="20"/>
          <w:lang w:val="es-ES"/>
        </w:rPr>
        <w:t>, las cuales habrían impedido que se esclarezca si se produjo un homicidio</w:t>
      </w:r>
      <w:r w:rsidRPr="006C40D4">
        <w:rPr>
          <w:rFonts w:asciiTheme="majorHAnsi" w:hAnsiTheme="majorHAnsi"/>
          <w:sz w:val="20"/>
          <w:szCs w:val="20"/>
          <w:lang w:val="es-ES"/>
        </w:rPr>
        <w:t>. Asimismo, la CIDH considera relevante destacar que el señor Hurtado Alfonso se encontraba bajo custodia del Estado, al haber estado privado de su libertad en una cárcel, por lo cual Colombia tenía un particular deber de garante respecto de su persona</w:t>
      </w:r>
      <w:r w:rsidR="004F4388" w:rsidRPr="006C40D4">
        <w:rPr>
          <w:rFonts w:asciiTheme="majorHAnsi" w:hAnsiTheme="majorHAnsi"/>
          <w:sz w:val="20"/>
          <w:szCs w:val="20"/>
          <w:lang w:val="es-ES"/>
        </w:rPr>
        <w:t>.</w:t>
      </w:r>
      <w:r w:rsidR="000B5966" w:rsidRPr="006C40D4">
        <w:rPr>
          <w:rFonts w:asciiTheme="majorHAnsi" w:hAnsiTheme="majorHAnsi"/>
          <w:sz w:val="20"/>
          <w:szCs w:val="20"/>
          <w:lang w:val="es-ES"/>
        </w:rPr>
        <w:t xml:space="preserve"> </w:t>
      </w:r>
    </w:p>
    <w:p w14:paraId="2A5B5FA0" w14:textId="23AEC161" w:rsidR="005839A7" w:rsidRPr="006C40D4" w:rsidRDefault="005839A7"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6C40D4">
        <w:rPr>
          <w:rFonts w:asciiTheme="majorHAnsi" w:hAnsiTheme="majorHAnsi"/>
          <w:sz w:val="20"/>
          <w:szCs w:val="20"/>
          <w:lang w:val="es-ES"/>
        </w:rPr>
        <w:t>Por las razones expuestas, tras examinar los elementos de hecho y de derecho presentados por ambas partes, la Comisión concluye que las alegaciones de la peticionaria respecto a la falta de esclarecimiento de lo ocurrido a la presunta víctima no resultan manifiestamente infundadas, y requieren de un análisis de fondo. En este sentido, la CIDH considera que de corroborarse los hechos alegados podrían configurar violaciones a los artículos 4 (vida),</w:t>
      </w:r>
      <w:r w:rsidR="004F4388" w:rsidRPr="006C40D4">
        <w:rPr>
          <w:rFonts w:asciiTheme="majorHAnsi" w:hAnsiTheme="majorHAnsi"/>
          <w:sz w:val="20"/>
          <w:szCs w:val="20"/>
          <w:lang w:val="es-ES"/>
        </w:rPr>
        <w:t xml:space="preserve"> 5 (integridad),</w:t>
      </w:r>
      <w:r w:rsidRPr="006C40D4">
        <w:rPr>
          <w:rFonts w:asciiTheme="majorHAnsi" w:hAnsiTheme="majorHAnsi"/>
          <w:sz w:val="20"/>
          <w:szCs w:val="20"/>
          <w:lang w:val="es-ES"/>
        </w:rPr>
        <w:t xml:space="preserve"> 8 (garantías judiciales) y 25 (protección judicial) de la Convención Americana, en relación con su artículo 1.1 (obligación de respetar los derechos humanos), en perjuicio del señor Julián Andrés Hurtado Alfonso y sus familiares debidamente identificados, en los términos del presente informe.</w:t>
      </w:r>
    </w:p>
    <w:p w14:paraId="5170C022" w14:textId="0F5BB4B9" w:rsidR="00A84466" w:rsidRPr="006C40D4" w:rsidRDefault="00A84466" w:rsidP="006C40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6C40D4">
        <w:rPr>
          <w:rFonts w:asciiTheme="majorHAnsi" w:hAnsiTheme="majorHAnsi"/>
          <w:sz w:val="20"/>
          <w:szCs w:val="20"/>
          <w:lang w:val="es-PE"/>
        </w:rPr>
        <w:t xml:space="preserve">Finalmente, la Comisión toma en cuenta que el Estado habría reconocido </w:t>
      </w:r>
      <w:r w:rsidR="006C40D4" w:rsidRPr="006C40D4">
        <w:rPr>
          <w:rFonts w:asciiTheme="majorHAnsi" w:hAnsiTheme="majorHAnsi"/>
          <w:sz w:val="20"/>
          <w:szCs w:val="20"/>
          <w:lang w:val="es-PE"/>
        </w:rPr>
        <w:t xml:space="preserve">algunas </w:t>
      </w:r>
      <w:r w:rsidRPr="006C40D4">
        <w:rPr>
          <w:rFonts w:asciiTheme="majorHAnsi" w:hAnsiTheme="majorHAnsi"/>
          <w:sz w:val="20"/>
          <w:szCs w:val="20"/>
          <w:lang w:val="es-PE"/>
        </w:rPr>
        <w:t>reparaciones económicas en favor de los familiares del señor Hurtado Alfonso</w:t>
      </w:r>
      <w:r w:rsidR="006C40D4" w:rsidRPr="006C40D4">
        <w:rPr>
          <w:rFonts w:asciiTheme="majorHAnsi" w:hAnsiTheme="majorHAnsi"/>
          <w:sz w:val="20"/>
          <w:szCs w:val="20"/>
          <w:lang w:val="es-PE"/>
        </w:rPr>
        <w:t xml:space="preserve"> como resultado del proceso contencioso administrativo por daño antijurídico</w:t>
      </w:r>
      <w:r w:rsidRPr="006C40D4">
        <w:rPr>
          <w:rFonts w:asciiTheme="majorHAnsi" w:hAnsiTheme="majorHAnsi"/>
          <w:sz w:val="20"/>
          <w:szCs w:val="20"/>
          <w:lang w:val="es-PE"/>
        </w:rPr>
        <w:t xml:space="preserve">. </w:t>
      </w:r>
      <w:r w:rsidR="006C40D4" w:rsidRPr="006C40D4">
        <w:rPr>
          <w:rFonts w:asciiTheme="majorHAnsi" w:hAnsiTheme="majorHAnsi"/>
          <w:sz w:val="20"/>
          <w:szCs w:val="20"/>
          <w:lang w:val="es-PE"/>
        </w:rPr>
        <w:t xml:space="preserve">A este respecto este hecho será tomado en consideración por la CIDH en la etapa de fondo del presente asunto se llegarse al punto de valorar la reparación integral a los familiares de la presunta víctima. </w:t>
      </w:r>
    </w:p>
    <w:p w14:paraId="29BB41F5" w14:textId="1B83CCFA" w:rsidR="003239B8" w:rsidRPr="006C40D4" w:rsidRDefault="003239B8" w:rsidP="006C40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PE"/>
        </w:rPr>
      </w:pPr>
      <w:r w:rsidRPr="006C40D4">
        <w:rPr>
          <w:rFonts w:asciiTheme="majorHAnsi" w:hAnsiTheme="majorHAnsi"/>
          <w:b/>
          <w:bCs/>
          <w:sz w:val="20"/>
          <w:szCs w:val="20"/>
          <w:lang w:val="es-ES"/>
        </w:rPr>
        <w:t xml:space="preserve">VIII. </w:t>
      </w:r>
      <w:r w:rsidRPr="006C40D4">
        <w:rPr>
          <w:rFonts w:asciiTheme="majorHAnsi" w:hAnsiTheme="majorHAnsi"/>
          <w:b/>
          <w:bCs/>
          <w:sz w:val="20"/>
          <w:szCs w:val="20"/>
          <w:lang w:val="es-ES"/>
        </w:rPr>
        <w:tab/>
        <w:t>DECISIÓN</w:t>
      </w:r>
    </w:p>
    <w:p w14:paraId="41AA5BF6" w14:textId="3F48E033" w:rsidR="000419AD" w:rsidRPr="006C40D4" w:rsidRDefault="003239B8" w:rsidP="006C40D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6C40D4">
        <w:rPr>
          <w:rFonts w:asciiTheme="majorHAnsi" w:hAnsiTheme="majorHAnsi"/>
          <w:sz w:val="20"/>
          <w:szCs w:val="20"/>
          <w:lang w:val="es-ES"/>
        </w:rPr>
        <w:t xml:space="preserve">Declarar admisible la presente petición en relación con </w:t>
      </w:r>
      <w:r w:rsidR="009A4A73" w:rsidRPr="006C40D4">
        <w:rPr>
          <w:rFonts w:asciiTheme="majorHAnsi" w:hAnsiTheme="majorHAnsi"/>
          <w:sz w:val="20"/>
          <w:szCs w:val="20"/>
          <w:lang w:val="es-ES"/>
        </w:rPr>
        <w:t>los artículos 4, 5, 8 y 25 de la Convención Americana</w:t>
      </w:r>
      <w:r w:rsidR="00A758AA" w:rsidRPr="006C40D4">
        <w:rPr>
          <w:rFonts w:asciiTheme="majorHAnsi" w:hAnsiTheme="majorHAnsi"/>
          <w:sz w:val="20"/>
          <w:szCs w:val="20"/>
          <w:lang w:val="es-ES"/>
        </w:rPr>
        <w:t>;</w:t>
      </w:r>
      <w:r w:rsidR="007B76D3" w:rsidRPr="006C40D4">
        <w:rPr>
          <w:rFonts w:asciiTheme="majorHAnsi" w:hAnsiTheme="majorHAnsi"/>
          <w:sz w:val="20"/>
          <w:szCs w:val="20"/>
          <w:lang w:val="es-ES"/>
        </w:rPr>
        <w:t xml:space="preserve"> y</w:t>
      </w:r>
    </w:p>
    <w:p w14:paraId="05EC4F34" w14:textId="6D71137E" w:rsidR="00CA5B90" w:rsidRPr="00844ECB" w:rsidRDefault="004A6A54" w:rsidP="00844EC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Style w:val="normaltextrun"/>
          <w:rFonts w:asciiTheme="majorHAnsi" w:hAnsiTheme="majorHAnsi"/>
          <w:sz w:val="20"/>
          <w:szCs w:val="20"/>
          <w:lang w:val="es-ES"/>
        </w:rPr>
      </w:pPr>
      <w:r w:rsidRPr="006C40D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w:t>
      </w:r>
      <w:r w:rsidR="006C40D4" w:rsidRPr="006C40D4">
        <w:rPr>
          <w:rFonts w:asciiTheme="majorHAnsi" w:hAnsiTheme="majorHAnsi"/>
          <w:sz w:val="20"/>
          <w:szCs w:val="20"/>
          <w:lang w:val="es-ES"/>
        </w:rPr>
        <w:t>.</w:t>
      </w:r>
    </w:p>
    <w:p w14:paraId="7262CB47" w14:textId="103B4F7B" w:rsidR="00BF7A7B" w:rsidRPr="00844ECB" w:rsidRDefault="00CA5B90" w:rsidP="00844ECB">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w:t>
      </w:r>
      <w:r w:rsidRPr="00CA5B90">
        <w:rPr>
          <w:rStyle w:val="normaltextrun"/>
          <w:rFonts w:ascii="Cambria" w:hAnsi="Cambria" w:cs="Segoe UI"/>
          <w:sz w:val="20"/>
          <w:szCs w:val="20"/>
          <w:lang w:val="es-CL"/>
        </w:rPr>
        <w:t xml:space="preserve">de Derechos Humanos a los 20 días del mes de mayo de 2025.  (Firmado): José Luis Caballero Ochoa, Presidente; Arif Bulkan, Segundo Vicepresidente; Roberta Clarke y Gloria Monique de Mees, </w:t>
      </w:r>
      <w:r w:rsidR="00686E62">
        <w:rPr>
          <w:rStyle w:val="normaltextrun"/>
          <w:rFonts w:ascii="Cambria" w:hAnsi="Cambria" w:cs="Segoe UI"/>
          <w:sz w:val="20"/>
          <w:szCs w:val="20"/>
          <w:lang w:val="es-CL"/>
        </w:rPr>
        <w:t>m</w:t>
      </w:r>
      <w:r w:rsidRPr="00CA5B90">
        <w:rPr>
          <w:rStyle w:val="normaltextrun"/>
          <w:rFonts w:ascii="Cambria" w:hAnsi="Cambria" w:cs="Segoe UI"/>
          <w:sz w:val="20"/>
          <w:szCs w:val="20"/>
          <w:lang w:val="es-CL"/>
        </w:rPr>
        <w:t xml:space="preserve">iembros de la Comisión. </w:t>
      </w:r>
      <w:r w:rsidRPr="00CA5B90">
        <w:rPr>
          <w:rStyle w:val="eop"/>
          <w:rFonts w:ascii="Cambria" w:hAnsi="Cambria" w:cs="Segoe UI"/>
          <w:sz w:val="20"/>
          <w:szCs w:val="20"/>
          <w:lang w:val="es-ES"/>
        </w:rPr>
        <w:t> </w:t>
      </w:r>
    </w:p>
    <w:sectPr w:rsidR="00BF7A7B" w:rsidRPr="00844EC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DE06B" w14:textId="77777777" w:rsidR="00063731" w:rsidRDefault="00063731">
      <w:r>
        <w:separator/>
      </w:r>
    </w:p>
  </w:endnote>
  <w:endnote w:type="continuationSeparator" w:id="0">
    <w:p w14:paraId="5A1C193D" w14:textId="77777777" w:rsidR="00063731" w:rsidRDefault="00063731">
      <w:r>
        <w:continuationSeparator/>
      </w:r>
    </w:p>
  </w:endnote>
  <w:endnote w:type="continuationNotice" w:id="1">
    <w:p w14:paraId="5A4E63AA" w14:textId="77777777" w:rsidR="00063731" w:rsidRDefault="00063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E262B" w14:textId="77777777" w:rsidR="00063731" w:rsidRPr="000F35ED" w:rsidRDefault="0006373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9B32ED4" w14:textId="77777777" w:rsidR="00063731" w:rsidRPr="000F35ED" w:rsidRDefault="00063731" w:rsidP="000F35ED">
      <w:pPr>
        <w:rPr>
          <w:rFonts w:asciiTheme="majorHAnsi" w:hAnsiTheme="majorHAnsi"/>
          <w:sz w:val="16"/>
          <w:szCs w:val="16"/>
        </w:rPr>
      </w:pPr>
      <w:r w:rsidRPr="000F35ED">
        <w:rPr>
          <w:rFonts w:asciiTheme="majorHAnsi" w:hAnsiTheme="majorHAnsi"/>
          <w:sz w:val="16"/>
          <w:szCs w:val="16"/>
        </w:rPr>
        <w:separator/>
      </w:r>
    </w:p>
    <w:p w14:paraId="1A186AF6" w14:textId="77777777" w:rsidR="00063731" w:rsidRPr="000F35ED" w:rsidRDefault="0006373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31DE191" w14:textId="77777777" w:rsidR="00063731" w:rsidRPr="000F35ED" w:rsidRDefault="0006373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FEB3420" w14:textId="60DD1AF2" w:rsidR="005839A7" w:rsidRPr="005839A7" w:rsidRDefault="005839A7" w:rsidP="005839A7">
      <w:pPr>
        <w:pStyle w:val="FootnoteText"/>
        <w:ind w:firstLine="720"/>
        <w:jc w:val="both"/>
        <w:rPr>
          <w:rFonts w:asciiTheme="majorHAnsi" w:hAnsiTheme="majorHAnsi"/>
          <w:sz w:val="16"/>
          <w:szCs w:val="16"/>
          <w:lang w:val="es-PE"/>
        </w:rPr>
      </w:pPr>
      <w:r w:rsidRPr="005839A7">
        <w:rPr>
          <w:rStyle w:val="FootnoteReference"/>
          <w:rFonts w:asciiTheme="majorHAnsi" w:hAnsiTheme="majorHAnsi"/>
          <w:sz w:val="16"/>
          <w:szCs w:val="16"/>
        </w:rPr>
        <w:footnoteRef/>
      </w:r>
      <w:r w:rsidRPr="005839A7">
        <w:rPr>
          <w:rFonts w:asciiTheme="majorHAnsi" w:hAnsiTheme="majorHAnsi"/>
          <w:sz w:val="16"/>
          <w:szCs w:val="16"/>
          <w:lang w:val="es-PE"/>
        </w:rPr>
        <w:t xml:space="preserve"> </w:t>
      </w:r>
      <w:r>
        <w:rPr>
          <w:rFonts w:asciiTheme="majorHAnsi" w:hAnsiTheme="majorHAnsi"/>
          <w:sz w:val="16"/>
          <w:szCs w:val="16"/>
          <w:lang w:val="es-PE"/>
        </w:rPr>
        <w:t xml:space="preserve">En concreto: Claudia Carolina Hurtado Alfonso (madre), Nelson Uribe (padre de crianza), Karoll Yuliana Uribe Quintero (hermana), Aurelia Uribe de Chaves (abuela), Anderson Fabian Hurtado Alfonso (hermano), Cristal Brigith Uribe Hurtado (hermana), Laura Paola Uribe Barajas (hermana de crianza), Yordin Andrés Uribe Barajas (hermano de crianza) y Herly Andrea </w:t>
      </w:r>
      <w:r w:rsidR="006C40D4">
        <w:rPr>
          <w:rFonts w:asciiTheme="majorHAnsi" w:hAnsiTheme="majorHAnsi"/>
          <w:sz w:val="16"/>
          <w:szCs w:val="16"/>
          <w:lang w:val="es-PE"/>
        </w:rPr>
        <w:t>Chacón</w:t>
      </w:r>
      <w:r>
        <w:rPr>
          <w:rFonts w:asciiTheme="majorHAnsi" w:hAnsiTheme="majorHAnsi"/>
          <w:sz w:val="16"/>
          <w:szCs w:val="16"/>
          <w:lang w:val="es-PE"/>
        </w:rPr>
        <w:t xml:space="preserve"> R</w:t>
      </w:r>
      <w:r w:rsidR="006C40D4">
        <w:rPr>
          <w:rFonts w:asciiTheme="majorHAnsi" w:hAnsiTheme="majorHAnsi"/>
          <w:sz w:val="16"/>
          <w:szCs w:val="16"/>
          <w:lang w:val="es-PE"/>
        </w:rPr>
        <w:t>í</w:t>
      </w:r>
      <w:r>
        <w:rPr>
          <w:rFonts w:asciiTheme="majorHAnsi" w:hAnsiTheme="majorHAnsi"/>
          <w:sz w:val="16"/>
          <w:szCs w:val="16"/>
          <w:lang w:val="es-PE"/>
        </w:rPr>
        <w:t>os (cuñada de crianza).</w:t>
      </w:r>
    </w:p>
  </w:footnote>
  <w:footnote w:id="3">
    <w:p w14:paraId="5CA94ADF" w14:textId="3AF8CDF2" w:rsidR="0015296D" w:rsidRPr="00CF02F2" w:rsidRDefault="0015296D" w:rsidP="00132D40">
      <w:pPr>
        <w:pStyle w:val="FootnoteText"/>
        <w:ind w:firstLine="720"/>
        <w:jc w:val="both"/>
        <w:rPr>
          <w:rFonts w:asciiTheme="majorHAnsi" w:hAnsiTheme="majorHAnsi"/>
          <w:sz w:val="16"/>
          <w:szCs w:val="16"/>
          <w:lang w:val="es-ES"/>
        </w:rPr>
      </w:pPr>
      <w:r w:rsidRPr="00F42E8C">
        <w:rPr>
          <w:rStyle w:val="FootnoteReference"/>
          <w:rFonts w:asciiTheme="majorHAnsi" w:hAnsiTheme="majorHAnsi"/>
          <w:sz w:val="16"/>
          <w:szCs w:val="16"/>
        </w:rPr>
        <w:footnoteRef/>
      </w:r>
      <w:r w:rsidRPr="00F42E8C">
        <w:rPr>
          <w:rFonts w:asciiTheme="majorHAnsi" w:hAnsiTheme="majorHAnsi"/>
          <w:sz w:val="16"/>
          <w:szCs w:val="16"/>
          <w:lang w:val="es-ES"/>
        </w:rPr>
        <w:t xml:space="preserve"> Conforme a lo dispuesto en el artículo 17.2.a</w:t>
      </w:r>
      <w:r w:rsidR="00F34EE4">
        <w:rPr>
          <w:rFonts w:asciiTheme="majorHAnsi" w:hAnsiTheme="majorHAnsi"/>
          <w:sz w:val="16"/>
          <w:szCs w:val="16"/>
          <w:lang w:val="es-ES"/>
        </w:rPr>
        <w:t>)</w:t>
      </w:r>
      <w:r w:rsidRPr="00F42E8C">
        <w:rPr>
          <w:rFonts w:asciiTheme="majorHAnsi" w:hAnsiTheme="majorHAnsi"/>
          <w:sz w:val="16"/>
          <w:szCs w:val="16"/>
          <w:lang w:val="es-ES"/>
        </w:rPr>
        <w:t xml:space="preserve"> del Reglamento de la Comisión, el Comisionado Carlos Bernal Pulido, de nacionalid</w:t>
      </w:r>
      <w:r w:rsidRPr="009D4060">
        <w:rPr>
          <w:rFonts w:asciiTheme="majorHAnsi" w:hAnsiTheme="majorHAnsi"/>
          <w:sz w:val="16"/>
          <w:szCs w:val="16"/>
          <w:lang w:val="es-ES"/>
        </w:rPr>
        <w:t xml:space="preserve">ad </w:t>
      </w:r>
      <w:r>
        <w:rPr>
          <w:rFonts w:asciiTheme="majorHAnsi" w:hAnsiTheme="majorHAnsi"/>
          <w:sz w:val="16"/>
          <w:szCs w:val="16"/>
          <w:lang w:val="es-ES"/>
        </w:rPr>
        <w:t>colombiana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4">
    <w:p w14:paraId="32167BF8" w14:textId="77777777" w:rsidR="00715E75" w:rsidRPr="00CF02F2" w:rsidRDefault="00715E75" w:rsidP="00715E75">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5">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6">
    <w:p w14:paraId="57F1D223" w14:textId="77777777" w:rsidR="00BE60FC" w:rsidRPr="00611873" w:rsidRDefault="00BE60FC" w:rsidP="00BE60FC">
      <w:pPr>
        <w:pStyle w:val="FootnoteText"/>
        <w:ind w:firstLine="720"/>
        <w:jc w:val="both"/>
        <w:rPr>
          <w:rFonts w:ascii="Cambria" w:hAnsi="Cambria"/>
          <w:sz w:val="16"/>
          <w:szCs w:val="16"/>
          <w:lang w:val="es-CO"/>
        </w:rPr>
      </w:pPr>
      <w:r w:rsidRPr="00611873">
        <w:rPr>
          <w:rStyle w:val="FootnoteReference"/>
          <w:rFonts w:ascii="Cambria" w:hAnsi="Cambria"/>
          <w:sz w:val="16"/>
          <w:szCs w:val="16"/>
        </w:rPr>
        <w:footnoteRef/>
      </w:r>
      <w:r w:rsidRPr="00611873">
        <w:rPr>
          <w:rFonts w:ascii="Cambria" w:hAnsi="Cambria"/>
          <w:sz w:val="16"/>
          <w:szCs w:val="16"/>
          <w:lang w:val="es-CO"/>
        </w:rPr>
        <w:t xml:space="preserve"> CIDH, Informe No. 131/21</w:t>
      </w:r>
      <w:r>
        <w:rPr>
          <w:rFonts w:ascii="Cambria" w:hAnsi="Cambria"/>
          <w:sz w:val="16"/>
          <w:szCs w:val="16"/>
          <w:lang w:val="es-CO"/>
        </w:rPr>
        <w:t xml:space="preserve">, </w:t>
      </w:r>
      <w:r w:rsidRPr="00611873">
        <w:rPr>
          <w:rFonts w:ascii="Cambria" w:hAnsi="Cambria"/>
          <w:sz w:val="16"/>
          <w:szCs w:val="16"/>
          <w:lang w:val="es-CO"/>
        </w:rPr>
        <w:t>Petición 784-10</w:t>
      </w:r>
      <w:r>
        <w:rPr>
          <w:rFonts w:ascii="Cambria" w:hAnsi="Cambria"/>
          <w:sz w:val="16"/>
          <w:szCs w:val="16"/>
          <w:lang w:val="es-CO"/>
        </w:rPr>
        <w:t>,</w:t>
      </w:r>
      <w:r w:rsidRPr="00611873">
        <w:rPr>
          <w:rFonts w:ascii="Cambria" w:hAnsi="Cambria"/>
          <w:sz w:val="16"/>
          <w:szCs w:val="16"/>
          <w:lang w:val="es-CO"/>
        </w:rPr>
        <w:t xml:space="preserve"> Admisibilidad</w:t>
      </w:r>
      <w:r>
        <w:rPr>
          <w:rFonts w:ascii="Cambria" w:hAnsi="Cambria"/>
          <w:sz w:val="16"/>
          <w:szCs w:val="16"/>
          <w:lang w:val="es-CO"/>
        </w:rPr>
        <w:t>,</w:t>
      </w:r>
      <w:r w:rsidRPr="00611873">
        <w:rPr>
          <w:rFonts w:ascii="Cambria" w:hAnsi="Cambria"/>
          <w:sz w:val="16"/>
          <w:szCs w:val="16"/>
          <w:lang w:val="es-CO"/>
        </w:rPr>
        <w:t xml:space="preserve"> Wilson Mario Taborda Cardona y familia</w:t>
      </w:r>
      <w:r>
        <w:rPr>
          <w:rFonts w:ascii="Cambria" w:hAnsi="Cambria"/>
          <w:sz w:val="16"/>
          <w:szCs w:val="16"/>
          <w:lang w:val="es-CO"/>
        </w:rPr>
        <w:t>,</w:t>
      </w:r>
      <w:r w:rsidRPr="00611873">
        <w:rPr>
          <w:rFonts w:ascii="Cambria" w:hAnsi="Cambria"/>
          <w:sz w:val="16"/>
          <w:szCs w:val="16"/>
          <w:lang w:val="es-CO"/>
        </w:rPr>
        <w:t xml:space="preserve"> Colombia</w:t>
      </w:r>
      <w:r>
        <w:rPr>
          <w:rFonts w:ascii="Cambria" w:hAnsi="Cambria"/>
          <w:sz w:val="16"/>
          <w:szCs w:val="16"/>
          <w:lang w:val="es-CO"/>
        </w:rPr>
        <w:t>,</w:t>
      </w:r>
      <w:r w:rsidRPr="00611873">
        <w:rPr>
          <w:rFonts w:ascii="Cambria" w:hAnsi="Cambria"/>
          <w:sz w:val="16"/>
          <w:szCs w:val="16"/>
          <w:lang w:val="es-CO"/>
        </w:rPr>
        <w:t xml:space="preserve"> 13 de mayo de 2021, párr. 12.</w:t>
      </w:r>
    </w:p>
  </w:footnote>
  <w:footnote w:id="7">
    <w:p w14:paraId="454C1BCD" w14:textId="337FA1DC" w:rsidR="00BE60FC" w:rsidRPr="00865B1B" w:rsidRDefault="00BE60FC" w:rsidP="00BE60FC">
      <w:pPr>
        <w:pStyle w:val="FootnoteText"/>
        <w:ind w:firstLine="720"/>
        <w:jc w:val="both"/>
        <w:rPr>
          <w:rFonts w:asciiTheme="majorHAnsi" w:hAnsiTheme="majorHAnsi"/>
          <w:sz w:val="16"/>
          <w:szCs w:val="16"/>
          <w:lang w:val="es-ES_tradnl"/>
        </w:rPr>
      </w:pPr>
      <w:r w:rsidRPr="00865B1B">
        <w:rPr>
          <w:rStyle w:val="FootnoteReference"/>
          <w:rFonts w:asciiTheme="majorHAnsi" w:hAnsiTheme="majorHAnsi"/>
          <w:sz w:val="16"/>
          <w:szCs w:val="16"/>
          <w:lang w:val="es-ES_tradnl"/>
        </w:rPr>
        <w:footnoteRef/>
      </w:r>
      <w:r w:rsidRPr="00865B1B">
        <w:rPr>
          <w:rFonts w:asciiTheme="majorHAnsi" w:hAnsiTheme="majorHAnsi"/>
          <w:sz w:val="16"/>
          <w:szCs w:val="16"/>
          <w:lang w:val="es-ES_tradnl"/>
        </w:rPr>
        <w:t xml:space="preserve"> CIDH</w:t>
      </w:r>
      <w:r>
        <w:rPr>
          <w:rFonts w:asciiTheme="majorHAnsi" w:hAnsiTheme="majorHAnsi"/>
          <w:sz w:val="16"/>
          <w:szCs w:val="16"/>
          <w:lang w:val="es-ES_tradnl"/>
        </w:rPr>
        <w:t>,</w:t>
      </w:r>
      <w:r w:rsidRPr="00865B1B">
        <w:rPr>
          <w:rFonts w:asciiTheme="majorHAnsi" w:hAnsiTheme="majorHAnsi"/>
          <w:sz w:val="16"/>
          <w:szCs w:val="16"/>
          <w:lang w:val="es-ES_tradnl"/>
        </w:rPr>
        <w:t xml:space="preserve"> Informe </w:t>
      </w:r>
      <w:r w:rsidR="008C4FA8" w:rsidRPr="00080239">
        <w:rPr>
          <w:rFonts w:asciiTheme="majorHAnsi" w:hAnsiTheme="majorHAnsi"/>
          <w:sz w:val="16"/>
          <w:szCs w:val="16"/>
          <w:lang w:val="es-ES"/>
        </w:rPr>
        <w:t>N°</w:t>
      </w:r>
      <w:r w:rsidR="008C4FA8">
        <w:rPr>
          <w:rFonts w:asciiTheme="majorHAnsi" w:hAnsiTheme="majorHAnsi"/>
          <w:sz w:val="16"/>
          <w:szCs w:val="16"/>
          <w:lang w:val="es-ES"/>
        </w:rPr>
        <w:t>.</w:t>
      </w:r>
      <w:r w:rsidRPr="00865B1B">
        <w:rPr>
          <w:rFonts w:asciiTheme="majorHAnsi" w:hAnsiTheme="majorHAnsi"/>
          <w:sz w:val="16"/>
          <w:szCs w:val="16"/>
          <w:lang w:val="es-ES_tradnl"/>
        </w:rPr>
        <w:t xml:space="preserve"> 86/13</w:t>
      </w:r>
      <w:r>
        <w:rPr>
          <w:rFonts w:asciiTheme="majorHAnsi" w:hAnsiTheme="majorHAnsi"/>
          <w:sz w:val="16"/>
          <w:szCs w:val="16"/>
          <w:lang w:val="es-ES_tradnl"/>
        </w:rPr>
        <w:t>,</w:t>
      </w:r>
      <w:r w:rsidRPr="00865B1B">
        <w:rPr>
          <w:rFonts w:asciiTheme="majorHAnsi" w:hAnsiTheme="majorHAnsi"/>
          <w:sz w:val="16"/>
          <w:szCs w:val="16"/>
          <w:lang w:val="es-ES_tradnl"/>
        </w:rPr>
        <w:t xml:space="preserve"> Casos 12.595, 12.596 y 12.621</w:t>
      </w:r>
      <w:r>
        <w:rPr>
          <w:rFonts w:asciiTheme="majorHAnsi" w:hAnsiTheme="majorHAnsi"/>
          <w:sz w:val="16"/>
          <w:szCs w:val="16"/>
          <w:lang w:val="es-ES_tradnl"/>
        </w:rPr>
        <w:t>,</w:t>
      </w:r>
      <w:r w:rsidRPr="00865B1B">
        <w:rPr>
          <w:rFonts w:asciiTheme="majorHAnsi" w:hAnsiTheme="majorHAnsi"/>
          <w:sz w:val="16"/>
          <w:szCs w:val="16"/>
          <w:lang w:val="es-ES_tradnl"/>
        </w:rPr>
        <w:t xml:space="preserve"> Fondo. Ana Teresa Yarce y otras (Comuna 13)</w:t>
      </w:r>
      <w:r>
        <w:rPr>
          <w:rFonts w:asciiTheme="majorHAnsi" w:hAnsiTheme="majorHAnsi"/>
          <w:sz w:val="16"/>
          <w:szCs w:val="16"/>
          <w:lang w:val="es-ES_tradnl"/>
        </w:rPr>
        <w:t>,</w:t>
      </w:r>
      <w:r w:rsidRPr="00865B1B">
        <w:rPr>
          <w:rFonts w:asciiTheme="majorHAnsi" w:hAnsiTheme="majorHAnsi"/>
          <w:sz w:val="16"/>
          <w:szCs w:val="16"/>
          <w:lang w:val="es-ES_tradnl"/>
        </w:rPr>
        <w:t xml:space="preserve"> Colombia. 4 de noviembre de 2013. párr. 299 y 300. </w:t>
      </w:r>
    </w:p>
  </w:footnote>
  <w:footnote w:id="8">
    <w:p w14:paraId="157AD523" w14:textId="427130DD" w:rsidR="00BE60FC" w:rsidRPr="00080239" w:rsidRDefault="00BE60FC" w:rsidP="00BE60FC">
      <w:pPr>
        <w:pStyle w:val="FootnoteText"/>
        <w:ind w:firstLine="720"/>
        <w:jc w:val="both"/>
        <w:rPr>
          <w:rFonts w:asciiTheme="majorHAnsi" w:hAnsiTheme="majorHAnsi"/>
          <w:sz w:val="16"/>
          <w:szCs w:val="16"/>
          <w:lang w:val="es-US"/>
        </w:rPr>
      </w:pPr>
      <w:r w:rsidRPr="00080239">
        <w:rPr>
          <w:rStyle w:val="FootnoteReference"/>
          <w:rFonts w:asciiTheme="majorHAnsi" w:hAnsiTheme="majorHAnsi"/>
          <w:sz w:val="16"/>
          <w:szCs w:val="16"/>
        </w:rPr>
        <w:footnoteRef/>
      </w:r>
      <w:r w:rsidRPr="00080239">
        <w:rPr>
          <w:rFonts w:asciiTheme="majorHAnsi" w:hAnsiTheme="majorHAnsi"/>
          <w:sz w:val="16"/>
          <w:szCs w:val="16"/>
          <w:lang w:val="es-ES"/>
        </w:rPr>
        <w:t xml:space="preserve"> CIDH, Informe N°</w:t>
      </w:r>
      <w:r w:rsidR="008C4FA8">
        <w:rPr>
          <w:rFonts w:asciiTheme="majorHAnsi" w:hAnsiTheme="majorHAnsi"/>
          <w:sz w:val="16"/>
          <w:szCs w:val="16"/>
          <w:lang w:val="es-ES"/>
        </w:rPr>
        <w:t>.</w:t>
      </w:r>
      <w:r w:rsidRPr="00080239">
        <w:rPr>
          <w:rFonts w:asciiTheme="majorHAnsi" w:hAnsiTheme="majorHAnsi"/>
          <w:sz w:val="16"/>
          <w:szCs w:val="16"/>
          <w:lang w:val="es-ES"/>
        </w:rPr>
        <w:t xml:space="preserve"> 14/08, Petición 652-04, Admisibilidad, Hugo Humberto Ruíz Fuentes, Guatemala, 5 de marzo de 2008, párr. </w:t>
      </w:r>
      <w:r w:rsidRPr="00080239">
        <w:rPr>
          <w:rFonts w:asciiTheme="majorHAnsi" w:hAnsiTheme="majorHAnsi"/>
          <w:sz w:val="16"/>
          <w:szCs w:val="16"/>
          <w:lang w:val="es-US"/>
        </w:rPr>
        <w:t xml:space="preserve">68. </w:t>
      </w:r>
    </w:p>
  </w:footnote>
  <w:footnote w:id="9">
    <w:p w14:paraId="244F6BC5" w14:textId="77777777" w:rsidR="00BE60FC" w:rsidRPr="00080239" w:rsidRDefault="00BE60FC" w:rsidP="00BE60FC">
      <w:pPr>
        <w:pStyle w:val="FootnoteText"/>
        <w:ind w:firstLine="720"/>
        <w:jc w:val="both"/>
        <w:rPr>
          <w:rFonts w:asciiTheme="majorHAnsi" w:hAnsiTheme="majorHAnsi"/>
          <w:sz w:val="16"/>
          <w:szCs w:val="16"/>
          <w:lang w:val="es-US"/>
        </w:rPr>
      </w:pPr>
      <w:r w:rsidRPr="00080239">
        <w:rPr>
          <w:rStyle w:val="FootnoteReference"/>
          <w:rFonts w:asciiTheme="majorHAnsi" w:hAnsiTheme="majorHAnsi"/>
          <w:sz w:val="16"/>
          <w:szCs w:val="16"/>
        </w:rPr>
        <w:footnoteRef/>
      </w:r>
      <w:r w:rsidRPr="00080239">
        <w:rPr>
          <w:rFonts w:asciiTheme="majorHAnsi" w:hAnsiTheme="majorHAnsi"/>
          <w:sz w:val="16"/>
          <w:szCs w:val="16"/>
          <w:lang w:val="es-ES"/>
        </w:rPr>
        <w:t xml:space="preserve"> Corte IDH, Caso Velásquez Rodríguez Vs. Honduras, Excepciones Preliminares, Sentencia de 26 de junio de 1987. Serie C No. 1, párr.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C21BD" w:rsidP="00A50FCF">
    <w:pPr>
      <w:pStyle w:val="Header"/>
      <w:tabs>
        <w:tab w:val="clear" w:pos="4320"/>
        <w:tab w:val="clear" w:pos="8640"/>
      </w:tabs>
      <w:jc w:val="center"/>
      <w:rPr>
        <w:sz w:val="22"/>
        <w:szCs w:val="22"/>
      </w:rPr>
    </w:pPr>
    <w:r>
      <w:rPr>
        <w:noProof/>
        <w:sz w:val="22"/>
        <w:szCs w:val="22"/>
        <w:bdr w:val="nil"/>
      </w:rPr>
      <w:pict w14:anchorId="4367A34C">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C518CD"/>
    <w:multiLevelType w:val="hybridMultilevel"/>
    <w:tmpl w:val="3710DF68"/>
    <w:lvl w:ilvl="0" w:tplc="23840768">
      <w:start w:val="1"/>
      <w:numFmt w:val="decimal"/>
      <w:lvlText w:val="%1."/>
      <w:lvlJc w:val="left"/>
      <w:pPr>
        <w:ind w:left="1020" w:hanging="360"/>
      </w:pPr>
    </w:lvl>
    <w:lvl w:ilvl="1" w:tplc="5AF87640">
      <w:start w:val="1"/>
      <w:numFmt w:val="decimal"/>
      <w:lvlText w:val="%2."/>
      <w:lvlJc w:val="left"/>
      <w:pPr>
        <w:ind w:left="1020" w:hanging="360"/>
      </w:pPr>
    </w:lvl>
    <w:lvl w:ilvl="2" w:tplc="E810646A">
      <w:start w:val="1"/>
      <w:numFmt w:val="decimal"/>
      <w:lvlText w:val="%3."/>
      <w:lvlJc w:val="left"/>
      <w:pPr>
        <w:ind w:left="1020" w:hanging="360"/>
      </w:pPr>
    </w:lvl>
    <w:lvl w:ilvl="3" w:tplc="B0B2189E">
      <w:start w:val="1"/>
      <w:numFmt w:val="decimal"/>
      <w:lvlText w:val="%4."/>
      <w:lvlJc w:val="left"/>
      <w:pPr>
        <w:ind w:left="1020" w:hanging="360"/>
      </w:pPr>
    </w:lvl>
    <w:lvl w:ilvl="4" w:tplc="C144BE6C">
      <w:start w:val="1"/>
      <w:numFmt w:val="decimal"/>
      <w:lvlText w:val="%5."/>
      <w:lvlJc w:val="left"/>
      <w:pPr>
        <w:ind w:left="1020" w:hanging="360"/>
      </w:pPr>
    </w:lvl>
    <w:lvl w:ilvl="5" w:tplc="BE66F66A">
      <w:start w:val="1"/>
      <w:numFmt w:val="decimal"/>
      <w:lvlText w:val="%6."/>
      <w:lvlJc w:val="left"/>
      <w:pPr>
        <w:ind w:left="1020" w:hanging="360"/>
      </w:pPr>
    </w:lvl>
    <w:lvl w:ilvl="6" w:tplc="D90405FC">
      <w:start w:val="1"/>
      <w:numFmt w:val="decimal"/>
      <w:lvlText w:val="%7."/>
      <w:lvlJc w:val="left"/>
      <w:pPr>
        <w:ind w:left="1020" w:hanging="360"/>
      </w:pPr>
    </w:lvl>
    <w:lvl w:ilvl="7" w:tplc="F3A4617C">
      <w:start w:val="1"/>
      <w:numFmt w:val="decimal"/>
      <w:lvlText w:val="%8."/>
      <w:lvlJc w:val="left"/>
      <w:pPr>
        <w:ind w:left="1020" w:hanging="360"/>
      </w:pPr>
    </w:lvl>
    <w:lvl w:ilvl="8" w:tplc="67DCE24E">
      <w:start w:val="1"/>
      <w:numFmt w:val="decimal"/>
      <w:lvlText w:val="%9."/>
      <w:lvlJc w:val="left"/>
      <w:pPr>
        <w:ind w:left="1020" w:hanging="36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C161AC"/>
    <w:multiLevelType w:val="hybridMultilevel"/>
    <w:tmpl w:val="4A121338"/>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2"/>
  </w:num>
  <w:num w:numId="8" w16cid:durableId="2068602545">
    <w:abstractNumId w:val="23"/>
  </w:num>
  <w:num w:numId="9" w16cid:durableId="1616525600">
    <w:abstractNumId w:val="53"/>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60"/>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3"/>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7"/>
  </w:num>
  <w:num w:numId="53" w16cid:durableId="251017014">
    <w:abstractNumId w:val="0"/>
  </w:num>
  <w:num w:numId="54" w16cid:durableId="2134210098">
    <w:abstractNumId w:val="42"/>
  </w:num>
  <w:num w:numId="55" w16cid:durableId="608663301">
    <w:abstractNumId w:val="43"/>
  </w:num>
  <w:num w:numId="56" w16cid:durableId="255601910">
    <w:abstractNumId w:val="49"/>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40"/>
  </w:num>
  <w:num w:numId="82" w16cid:durableId="1881671385">
    <w:abstractNumId w:val="44"/>
  </w:num>
  <w:num w:numId="83" w16cid:durableId="1301611395">
    <w:abstractNumId w:val="45"/>
  </w:num>
  <w:num w:numId="84" w16cid:durableId="1131166778">
    <w:abstractNumId w:val="51"/>
  </w:num>
  <w:num w:numId="85" w16cid:durableId="507405131">
    <w:abstractNumId w:val="54"/>
  </w:num>
  <w:num w:numId="86" w16cid:durableId="147091870">
    <w:abstractNumId w:val="57"/>
  </w:num>
  <w:num w:numId="87" w16cid:durableId="655454458">
    <w:abstractNumId w:val="59"/>
  </w:num>
  <w:num w:numId="88" w16cid:durableId="1812089391">
    <w:abstractNumId w:val="61"/>
  </w:num>
  <w:num w:numId="89" w16cid:durableId="515115365">
    <w:abstractNumId w:val="63"/>
  </w:num>
  <w:num w:numId="90" w16cid:durableId="1221944455">
    <w:abstractNumId w:val="64"/>
  </w:num>
  <w:num w:numId="91" w16cid:durableId="908535618">
    <w:abstractNumId w:val="65"/>
  </w:num>
  <w:num w:numId="92" w16cid:durableId="825898735">
    <w:abstractNumId w:val="66"/>
  </w:num>
  <w:num w:numId="93" w16cid:durableId="49690932">
    <w:abstractNumId w:val="68"/>
  </w:num>
  <w:num w:numId="94" w16cid:durableId="2095399920">
    <w:abstractNumId w:val="22"/>
  </w:num>
  <w:num w:numId="95" w16cid:durableId="1435326325">
    <w:abstractNumId w:val="46"/>
  </w:num>
  <w:num w:numId="96" w16cid:durableId="935866318">
    <w:abstractNumId w:val="58"/>
  </w:num>
  <w:num w:numId="97" w16cid:durableId="2089502159">
    <w:abstractNumId w:val="55"/>
  </w:num>
  <w:num w:numId="98" w16cid:durableId="749347125">
    <w:abstractNumId w:val="50"/>
  </w:num>
  <w:num w:numId="99" w16cid:durableId="456994649">
    <w:abstractNumId w:val="41"/>
  </w:num>
  <w:num w:numId="100" w16cid:durableId="378870339">
    <w:abstractNumId w:val="3"/>
  </w:num>
  <w:num w:numId="101" w16cid:durableId="1289773468">
    <w:abstractNumId w:val="27"/>
  </w:num>
  <w:num w:numId="102" w16cid:durableId="1186287539">
    <w:abstractNumId w:val="52"/>
  </w:num>
  <w:num w:numId="103" w16cid:durableId="1458334191">
    <w:abstractNumId w:val="6"/>
  </w:num>
  <w:num w:numId="104" w16cid:durableId="913318813">
    <w:abstractNumId w:val="67"/>
  </w:num>
  <w:num w:numId="105" w16cid:durableId="589050340">
    <w:abstractNumId w:val="56"/>
  </w:num>
  <w:num w:numId="106" w16cid:durableId="836576904">
    <w:abstractNumId w:val="4"/>
  </w:num>
  <w:num w:numId="107" w16cid:durableId="1173912010">
    <w:abstractNumId w:val="31"/>
  </w:num>
  <w:num w:numId="108" w16cid:durableId="2116440378">
    <w:abstractNumId w:val="14"/>
  </w:num>
  <w:num w:numId="109" w16cid:durableId="1694842942">
    <w:abstractNumId w:val="48"/>
  </w:num>
  <w:num w:numId="110" w16cid:durableId="1438141857">
    <w:abstractNumId w:val="39"/>
  </w:num>
  <w:num w:numId="111" w16cid:durableId="1159231167">
    <w:abstractNumId w:val="3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10CB"/>
    <w:rsid w:val="0001788C"/>
    <w:rsid w:val="000337EF"/>
    <w:rsid w:val="00040C3A"/>
    <w:rsid w:val="000419AD"/>
    <w:rsid w:val="000433C9"/>
    <w:rsid w:val="000436CC"/>
    <w:rsid w:val="00044E71"/>
    <w:rsid w:val="00063731"/>
    <w:rsid w:val="00066B9E"/>
    <w:rsid w:val="000716C5"/>
    <w:rsid w:val="00075E23"/>
    <w:rsid w:val="0007650D"/>
    <w:rsid w:val="0009344A"/>
    <w:rsid w:val="000A1974"/>
    <w:rsid w:val="000A392E"/>
    <w:rsid w:val="000A575F"/>
    <w:rsid w:val="000B062C"/>
    <w:rsid w:val="000B2F76"/>
    <w:rsid w:val="000B5966"/>
    <w:rsid w:val="000C2E7F"/>
    <w:rsid w:val="000D05CB"/>
    <w:rsid w:val="000D0E78"/>
    <w:rsid w:val="000D10DB"/>
    <w:rsid w:val="000D2C21"/>
    <w:rsid w:val="000D5A1F"/>
    <w:rsid w:val="000E5EB5"/>
    <w:rsid w:val="000F35ED"/>
    <w:rsid w:val="00107131"/>
    <w:rsid w:val="0010736F"/>
    <w:rsid w:val="00113F73"/>
    <w:rsid w:val="00117990"/>
    <w:rsid w:val="00121CC2"/>
    <w:rsid w:val="00131425"/>
    <w:rsid w:val="00131C9B"/>
    <w:rsid w:val="00133EE5"/>
    <w:rsid w:val="00137D93"/>
    <w:rsid w:val="0015296D"/>
    <w:rsid w:val="00153115"/>
    <w:rsid w:val="00167A34"/>
    <w:rsid w:val="00177812"/>
    <w:rsid w:val="00183039"/>
    <w:rsid w:val="001908B3"/>
    <w:rsid w:val="0019566B"/>
    <w:rsid w:val="00197DF0"/>
    <w:rsid w:val="001A7870"/>
    <w:rsid w:val="001B2154"/>
    <w:rsid w:val="001B2C5A"/>
    <w:rsid w:val="001B3A00"/>
    <w:rsid w:val="001C1B41"/>
    <w:rsid w:val="001D65EF"/>
    <w:rsid w:val="001D7945"/>
    <w:rsid w:val="001E49E7"/>
    <w:rsid w:val="001E58C1"/>
    <w:rsid w:val="001F5679"/>
    <w:rsid w:val="001F7201"/>
    <w:rsid w:val="00202FC6"/>
    <w:rsid w:val="002111A8"/>
    <w:rsid w:val="00223A29"/>
    <w:rsid w:val="002250A3"/>
    <w:rsid w:val="002309CA"/>
    <w:rsid w:val="00235217"/>
    <w:rsid w:val="00235D7F"/>
    <w:rsid w:val="002469D2"/>
    <w:rsid w:val="00246D1F"/>
    <w:rsid w:val="00247403"/>
    <w:rsid w:val="00247542"/>
    <w:rsid w:val="0026020D"/>
    <w:rsid w:val="002604D5"/>
    <w:rsid w:val="002642E3"/>
    <w:rsid w:val="00265D34"/>
    <w:rsid w:val="0026624D"/>
    <w:rsid w:val="00266B61"/>
    <w:rsid w:val="0026712A"/>
    <w:rsid w:val="002704DB"/>
    <w:rsid w:val="002961F5"/>
    <w:rsid w:val="002A0AAE"/>
    <w:rsid w:val="002A5820"/>
    <w:rsid w:val="002B4B34"/>
    <w:rsid w:val="002C3FFD"/>
    <w:rsid w:val="002D2B26"/>
    <w:rsid w:val="002D7EA2"/>
    <w:rsid w:val="002E187C"/>
    <w:rsid w:val="00302733"/>
    <w:rsid w:val="00305F9C"/>
    <w:rsid w:val="00314078"/>
    <w:rsid w:val="0031535D"/>
    <w:rsid w:val="00320545"/>
    <w:rsid w:val="003239B8"/>
    <w:rsid w:val="0033169F"/>
    <w:rsid w:val="00344977"/>
    <w:rsid w:val="00346C95"/>
    <w:rsid w:val="00356185"/>
    <w:rsid w:val="00360380"/>
    <w:rsid w:val="00366E28"/>
    <w:rsid w:val="00370A14"/>
    <w:rsid w:val="0037519E"/>
    <w:rsid w:val="00383B99"/>
    <w:rsid w:val="00386CF0"/>
    <w:rsid w:val="00390747"/>
    <w:rsid w:val="003B1B44"/>
    <w:rsid w:val="003B3B2D"/>
    <w:rsid w:val="003B70FB"/>
    <w:rsid w:val="003C2239"/>
    <w:rsid w:val="003C3E9E"/>
    <w:rsid w:val="003C676B"/>
    <w:rsid w:val="003D3BC2"/>
    <w:rsid w:val="003D6A01"/>
    <w:rsid w:val="003D7E08"/>
    <w:rsid w:val="003E6CA1"/>
    <w:rsid w:val="00405F9C"/>
    <w:rsid w:val="004065A8"/>
    <w:rsid w:val="0040743A"/>
    <w:rsid w:val="00411A05"/>
    <w:rsid w:val="004165C2"/>
    <w:rsid w:val="00416E5C"/>
    <w:rsid w:val="00436B39"/>
    <w:rsid w:val="00437D5C"/>
    <w:rsid w:val="00441524"/>
    <w:rsid w:val="00441E0D"/>
    <w:rsid w:val="00441ECB"/>
    <w:rsid w:val="00443DBB"/>
    <w:rsid w:val="00445193"/>
    <w:rsid w:val="004554DA"/>
    <w:rsid w:val="00457410"/>
    <w:rsid w:val="004618C2"/>
    <w:rsid w:val="00462C1B"/>
    <w:rsid w:val="00467B7E"/>
    <w:rsid w:val="00473BB4"/>
    <w:rsid w:val="00474E7B"/>
    <w:rsid w:val="00477592"/>
    <w:rsid w:val="004855BE"/>
    <w:rsid w:val="0048696B"/>
    <w:rsid w:val="00486F1C"/>
    <w:rsid w:val="0049419D"/>
    <w:rsid w:val="0049560D"/>
    <w:rsid w:val="004A6A54"/>
    <w:rsid w:val="004C20D2"/>
    <w:rsid w:val="004C2312"/>
    <w:rsid w:val="004C4B62"/>
    <w:rsid w:val="004C54C9"/>
    <w:rsid w:val="004C602C"/>
    <w:rsid w:val="004D1274"/>
    <w:rsid w:val="004D4ABA"/>
    <w:rsid w:val="004D6025"/>
    <w:rsid w:val="004E2649"/>
    <w:rsid w:val="004F4388"/>
    <w:rsid w:val="004F626F"/>
    <w:rsid w:val="00501399"/>
    <w:rsid w:val="0050633D"/>
    <w:rsid w:val="00507BC4"/>
    <w:rsid w:val="005128E4"/>
    <w:rsid w:val="005133DB"/>
    <w:rsid w:val="00514504"/>
    <w:rsid w:val="0052527A"/>
    <w:rsid w:val="00525560"/>
    <w:rsid w:val="0054434A"/>
    <w:rsid w:val="00544C49"/>
    <w:rsid w:val="005462FF"/>
    <w:rsid w:val="005516A1"/>
    <w:rsid w:val="005559EF"/>
    <w:rsid w:val="005564B7"/>
    <w:rsid w:val="005575C7"/>
    <w:rsid w:val="00563557"/>
    <w:rsid w:val="00571FA9"/>
    <w:rsid w:val="0057402A"/>
    <w:rsid w:val="005771D0"/>
    <w:rsid w:val="005839A7"/>
    <w:rsid w:val="0058442A"/>
    <w:rsid w:val="0059191A"/>
    <w:rsid w:val="005921FF"/>
    <w:rsid w:val="00595C5D"/>
    <w:rsid w:val="005A24ED"/>
    <w:rsid w:val="005A254F"/>
    <w:rsid w:val="005A6D0E"/>
    <w:rsid w:val="005B382D"/>
    <w:rsid w:val="005B444A"/>
    <w:rsid w:val="005B52B0"/>
    <w:rsid w:val="005B6806"/>
    <w:rsid w:val="005C4225"/>
    <w:rsid w:val="005D38F9"/>
    <w:rsid w:val="005F0DAD"/>
    <w:rsid w:val="005F0F33"/>
    <w:rsid w:val="00600DEB"/>
    <w:rsid w:val="006146C0"/>
    <w:rsid w:val="00622443"/>
    <w:rsid w:val="00627C9F"/>
    <w:rsid w:val="006311E9"/>
    <w:rsid w:val="00632354"/>
    <w:rsid w:val="00633FDF"/>
    <w:rsid w:val="00635421"/>
    <w:rsid w:val="00642810"/>
    <w:rsid w:val="00652333"/>
    <w:rsid w:val="00666938"/>
    <w:rsid w:val="0068009E"/>
    <w:rsid w:val="00686E62"/>
    <w:rsid w:val="00692219"/>
    <w:rsid w:val="00693DD6"/>
    <w:rsid w:val="006A05B8"/>
    <w:rsid w:val="006A17D2"/>
    <w:rsid w:val="006A4488"/>
    <w:rsid w:val="006A4FC2"/>
    <w:rsid w:val="006A73E6"/>
    <w:rsid w:val="006B2D5C"/>
    <w:rsid w:val="006B67E4"/>
    <w:rsid w:val="006C40D4"/>
    <w:rsid w:val="006C4EB1"/>
    <w:rsid w:val="006D5B19"/>
    <w:rsid w:val="006E0166"/>
    <w:rsid w:val="006E2FFB"/>
    <w:rsid w:val="006E7B34"/>
    <w:rsid w:val="006F7A91"/>
    <w:rsid w:val="0070697F"/>
    <w:rsid w:val="00710002"/>
    <w:rsid w:val="00715E75"/>
    <w:rsid w:val="007212DA"/>
    <w:rsid w:val="0072199C"/>
    <w:rsid w:val="00722C9F"/>
    <w:rsid w:val="007253B8"/>
    <w:rsid w:val="0073741F"/>
    <w:rsid w:val="00761C51"/>
    <w:rsid w:val="0076643F"/>
    <w:rsid w:val="00775CE7"/>
    <w:rsid w:val="00777F63"/>
    <w:rsid w:val="007A3E19"/>
    <w:rsid w:val="007A5817"/>
    <w:rsid w:val="007B05C4"/>
    <w:rsid w:val="007B4BAF"/>
    <w:rsid w:val="007B60E9"/>
    <w:rsid w:val="007B6CC3"/>
    <w:rsid w:val="007B76D3"/>
    <w:rsid w:val="007C3334"/>
    <w:rsid w:val="007C7E8C"/>
    <w:rsid w:val="007D09E8"/>
    <w:rsid w:val="007D2B98"/>
    <w:rsid w:val="007D4390"/>
    <w:rsid w:val="007E21BC"/>
    <w:rsid w:val="007E7C82"/>
    <w:rsid w:val="007F2AA1"/>
    <w:rsid w:val="007F588D"/>
    <w:rsid w:val="00803D5D"/>
    <w:rsid w:val="00803F1C"/>
    <w:rsid w:val="0080600E"/>
    <w:rsid w:val="00814688"/>
    <w:rsid w:val="00817612"/>
    <w:rsid w:val="0082583E"/>
    <w:rsid w:val="0083100C"/>
    <w:rsid w:val="008338A4"/>
    <w:rsid w:val="00834D49"/>
    <w:rsid w:val="00834D52"/>
    <w:rsid w:val="00837C45"/>
    <w:rsid w:val="00844730"/>
    <w:rsid w:val="00844ECB"/>
    <w:rsid w:val="00844F43"/>
    <w:rsid w:val="008457C2"/>
    <w:rsid w:val="0084692A"/>
    <w:rsid w:val="00855A1C"/>
    <w:rsid w:val="00857A82"/>
    <w:rsid w:val="00866447"/>
    <w:rsid w:val="00867314"/>
    <w:rsid w:val="00870479"/>
    <w:rsid w:val="00873836"/>
    <w:rsid w:val="008818FA"/>
    <w:rsid w:val="008835E7"/>
    <w:rsid w:val="00885737"/>
    <w:rsid w:val="00890650"/>
    <w:rsid w:val="008907C5"/>
    <w:rsid w:val="00897E12"/>
    <w:rsid w:val="008A7E0F"/>
    <w:rsid w:val="008B124E"/>
    <w:rsid w:val="008B12F5"/>
    <w:rsid w:val="008C4FA8"/>
    <w:rsid w:val="008C5E2D"/>
    <w:rsid w:val="008D615E"/>
    <w:rsid w:val="008D768D"/>
    <w:rsid w:val="008E3759"/>
    <w:rsid w:val="008E3BFE"/>
    <w:rsid w:val="008F1912"/>
    <w:rsid w:val="0090270B"/>
    <w:rsid w:val="009041DC"/>
    <w:rsid w:val="00916787"/>
    <w:rsid w:val="00917B5A"/>
    <w:rsid w:val="00920A58"/>
    <w:rsid w:val="00920A8C"/>
    <w:rsid w:val="00934A2C"/>
    <w:rsid w:val="00951731"/>
    <w:rsid w:val="00955B1B"/>
    <w:rsid w:val="00955CCE"/>
    <w:rsid w:val="0095640F"/>
    <w:rsid w:val="0096706E"/>
    <w:rsid w:val="00974491"/>
    <w:rsid w:val="00975C4E"/>
    <w:rsid w:val="00981FBA"/>
    <w:rsid w:val="00997BC5"/>
    <w:rsid w:val="00997BE0"/>
    <w:rsid w:val="009A3366"/>
    <w:rsid w:val="009A4A73"/>
    <w:rsid w:val="009A4F41"/>
    <w:rsid w:val="009B381B"/>
    <w:rsid w:val="009C75B2"/>
    <w:rsid w:val="009D1753"/>
    <w:rsid w:val="009D2C27"/>
    <w:rsid w:val="009D7611"/>
    <w:rsid w:val="009E0B61"/>
    <w:rsid w:val="009E53DE"/>
    <w:rsid w:val="00A038F3"/>
    <w:rsid w:val="00A11212"/>
    <w:rsid w:val="00A11E44"/>
    <w:rsid w:val="00A164D3"/>
    <w:rsid w:val="00A23907"/>
    <w:rsid w:val="00A30100"/>
    <w:rsid w:val="00A32154"/>
    <w:rsid w:val="00A328B3"/>
    <w:rsid w:val="00A50FCF"/>
    <w:rsid w:val="00A528D1"/>
    <w:rsid w:val="00A610CD"/>
    <w:rsid w:val="00A65AEF"/>
    <w:rsid w:val="00A71B8A"/>
    <w:rsid w:val="00A72AE2"/>
    <w:rsid w:val="00A758AA"/>
    <w:rsid w:val="00A8125C"/>
    <w:rsid w:val="00A84466"/>
    <w:rsid w:val="00AA09A2"/>
    <w:rsid w:val="00AA52AC"/>
    <w:rsid w:val="00AA7996"/>
    <w:rsid w:val="00AC19CB"/>
    <w:rsid w:val="00AC4786"/>
    <w:rsid w:val="00AE5488"/>
    <w:rsid w:val="00AE6F91"/>
    <w:rsid w:val="00AF5571"/>
    <w:rsid w:val="00B0496C"/>
    <w:rsid w:val="00B07341"/>
    <w:rsid w:val="00B11747"/>
    <w:rsid w:val="00B1617A"/>
    <w:rsid w:val="00B23389"/>
    <w:rsid w:val="00B30539"/>
    <w:rsid w:val="00B314DB"/>
    <w:rsid w:val="00B3567D"/>
    <w:rsid w:val="00B361F2"/>
    <w:rsid w:val="00B3718B"/>
    <w:rsid w:val="00B3745F"/>
    <w:rsid w:val="00B4632A"/>
    <w:rsid w:val="00B52BA9"/>
    <w:rsid w:val="00B530F1"/>
    <w:rsid w:val="00B75305"/>
    <w:rsid w:val="00B90652"/>
    <w:rsid w:val="00B95335"/>
    <w:rsid w:val="00BA276C"/>
    <w:rsid w:val="00BB1A4D"/>
    <w:rsid w:val="00BB306F"/>
    <w:rsid w:val="00BD2A87"/>
    <w:rsid w:val="00BD4B89"/>
    <w:rsid w:val="00BD5922"/>
    <w:rsid w:val="00BE60FC"/>
    <w:rsid w:val="00BE697A"/>
    <w:rsid w:val="00BF02CB"/>
    <w:rsid w:val="00BF26A6"/>
    <w:rsid w:val="00BF6FD8"/>
    <w:rsid w:val="00BF7A7B"/>
    <w:rsid w:val="00C03680"/>
    <w:rsid w:val="00C054DF"/>
    <w:rsid w:val="00C21762"/>
    <w:rsid w:val="00C21FEF"/>
    <w:rsid w:val="00C23BA4"/>
    <w:rsid w:val="00C24543"/>
    <w:rsid w:val="00C256A2"/>
    <w:rsid w:val="00C25ADB"/>
    <w:rsid w:val="00C51515"/>
    <w:rsid w:val="00C5660B"/>
    <w:rsid w:val="00C66B72"/>
    <w:rsid w:val="00C741C1"/>
    <w:rsid w:val="00C82873"/>
    <w:rsid w:val="00C87AC4"/>
    <w:rsid w:val="00C92575"/>
    <w:rsid w:val="00C9567A"/>
    <w:rsid w:val="00CA5B90"/>
    <w:rsid w:val="00CA6360"/>
    <w:rsid w:val="00CA775D"/>
    <w:rsid w:val="00CB212D"/>
    <w:rsid w:val="00CB2660"/>
    <w:rsid w:val="00CC21BD"/>
    <w:rsid w:val="00CC442D"/>
    <w:rsid w:val="00CC5E90"/>
    <w:rsid w:val="00CD046C"/>
    <w:rsid w:val="00CD6741"/>
    <w:rsid w:val="00CE076C"/>
    <w:rsid w:val="00CE13B3"/>
    <w:rsid w:val="00CE5199"/>
    <w:rsid w:val="00CE66D5"/>
    <w:rsid w:val="00CE744C"/>
    <w:rsid w:val="00CF26C8"/>
    <w:rsid w:val="00CF4587"/>
    <w:rsid w:val="00CF637A"/>
    <w:rsid w:val="00D059DE"/>
    <w:rsid w:val="00D05ABD"/>
    <w:rsid w:val="00D13530"/>
    <w:rsid w:val="00D13FCE"/>
    <w:rsid w:val="00D22D3F"/>
    <w:rsid w:val="00D25C05"/>
    <w:rsid w:val="00D306D1"/>
    <w:rsid w:val="00D30800"/>
    <w:rsid w:val="00D34786"/>
    <w:rsid w:val="00D37BFC"/>
    <w:rsid w:val="00D47A8E"/>
    <w:rsid w:val="00D52D14"/>
    <w:rsid w:val="00D64409"/>
    <w:rsid w:val="00D712D3"/>
    <w:rsid w:val="00D71422"/>
    <w:rsid w:val="00D72DC6"/>
    <w:rsid w:val="00D7454C"/>
    <w:rsid w:val="00D74C0A"/>
    <w:rsid w:val="00D7558D"/>
    <w:rsid w:val="00D81D92"/>
    <w:rsid w:val="00D82388"/>
    <w:rsid w:val="00D823F1"/>
    <w:rsid w:val="00D839AA"/>
    <w:rsid w:val="00D85E34"/>
    <w:rsid w:val="00D876F9"/>
    <w:rsid w:val="00DA3B9A"/>
    <w:rsid w:val="00DA7660"/>
    <w:rsid w:val="00DA7B5F"/>
    <w:rsid w:val="00DB6211"/>
    <w:rsid w:val="00DC11E7"/>
    <w:rsid w:val="00DC24E3"/>
    <w:rsid w:val="00DC7023"/>
    <w:rsid w:val="00DC769A"/>
    <w:rsid w:val="00DD3D86"/>
    <w:rsid w:val="00DD4AD2"/>
    <w:rsid w:val="00DF1EC4"/>
    <w:rsid w:val="00DF2394"/>
    <w:rsid w:val="00E0340B"/>
    <w:rsid w:val="00E04A90"/>
    <w:rsid w:val="00E0551F"/>
    <w:rsid w:val="00E0597F"/>
    <w:rsid w:val="00E118D9"/>
    <w:rsid w:val="00E219C7"/>
    <w:rsid w:val="00E242F6"/>
    <w:rsid w:val="00E264D3"/>
    <w:rsid w:val="00E32380"/>
    <w:rsid w:val="00E32B77"/>
    <w:rsid w:val="00E35977"/>
    <w:rsid w:val="00E4118C"/>
    <w:rsid w:val="00E43157"/>
    <w:rsid w:val="00E43386"/>
    <w:rsid w:val="00E43A47"/>
    <w:rsid w:val="00E461CE"/>
    <w:rsid w:val="00E54D28"/>
    <w:rsid w:val="00E573E4"/>
    <w:rsid w:val="00E60045"/>
    <w:rsid w:val="00E64C3D"/>
    <w:rsid w:val="00E67C67"/>
    <w:rsid w:val="00E720CA"/>
    <w:rsid w:val="00E73ADB"/>
    <w:rsid w:val="00E82DDC"/>
    <w:rsid w:val="00E84EB5"/>
    <w:rsid w:val="00E85662"/>
    <w:rsid w:val="00E8789F"/>
    <w:rsid w:val="00E95CDD"/>
    <w:rsid w:val="00E97B71"/>
    <w:rsid w:val="00EA3D34"/>
    <w:rsid w:val="00EB197F"/>
    <w:rsid w:val="00EB454D"/>
    <w:rsid w:val="00EC7482"/>
    <w:rsid w:val="00ED07DE"/>
    <w:rsid w:val="00ED549D"/>
    <w:rsid w:val="00ED76BE"/>
    <w:rsid w:val="00EE00E9"/>
    <w:rsid w:val="00EE2FF2"/>
    <w:rsid w:val="00EF1AAA"/>
    <w:rsid w:val="00EF619B"/>
    <w:rsid w:val="00EF76F5"/>
    <w:rsid w:val="00F00B55"/>
    <w:rsid w:val="00F02AD1"/>
    <w:rsid w:val="00F20B5D"/>
    <w:rsid w:val="00F2525C"/>
    <w:rsid w:val="00F253CC"/>
    <w:rsid w:val="00F254C3"/>
    <w:rsid w:val="00F34EE4"/>
    <w:rsid w:val="00F35163"/>
    <w:rsid w:val="00F37106"/>
    <w:rsid w:val="00F44E25"/>
    <w:rsid w:val="00F519CF"/>
    <w:rsid w:val="00F55DC1"/>
    <w:rsid w:val="00F56BA5"/>
    <w:rsid w:val="00F60E22"/>
    <w:rsid w:val="00F62579"/>
    <w:rsid w:val="00F64D33"/>
    <w:rsid w:val="00F81395"/>
    <w:rsid w:val="00F81BB8"/>
    <w:rsid w:val="00F90C64"/>
    <w:rsid w:val="00F917D1"/>
    <w:rsid w:val="00F9653B"/>
    <w:rsid w:val="00F979D0"/>
    <w:rsid w:val="00FB0D9C"/>
    <w:rsid w:val="00FB375E"/>
    <w:rsid w:val="00FB62CF"/>
    <w:rsid w:val="00FB782D"/>
    <w:rsid w:val="00FD3C3B"/>
    <w:rsid w:val="00FE07DD"/>
    <w:rsid w:val="00FE2EA5"/>
    <w:rsid w:val="00FE6B45"/>
    <w:rsid w:val="00FF4B2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5575C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5296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CA775D"/>
    <w:rPr>
      <w:sz w:val="16"/>
      <w:szCs w:val="16"/>
    </w:rPr>
  </w:style>
  <w:style w:type="paragraph" w:styleId="CommentText">
    <w:name w:val="annotation text"/>
    <w:basedOn w:val="Normal"/>
    <w:link w:val="CommentTextChar"/>
    <w:uiPriority w:val="99"/>
    <w:unhideWhenUsed/>
    <w:rsid w:val="00CA775D"/>
    <w:rPr>
      <w:sz w:val="20"/>
      <w:szCs w:val="20"/>
    </w:rPr>
  </w:style>
  <w:style w:type="character" w:customStyle="1" w:styleId="CommentTextChar">
    <w:name w:val="Comment Text Char"/>
    <w:basedOn w:val="DefaultParagraphFont"/>
    <w:link w:val="CommentText"/>
    <w:uiPriority w:val="99"/>
    <w:rsid w:val="00CA775D"/>
    <w:rPr>
      <w:lang w:val="en-US" w:eastAsia="en-US"/>
    </w:rPr>
  </w:style>
  <w:style w:type="paragraph" w:styleId="CommentSubject">
    <w:name w:val="annotation subject"/>
    <w:basedOn w:val="CommentText"/>
    <w:next w:val="CommentText"/>
    <w:link w:val="CommentSubjectChar"/>
    <w:uiPriority w:val="99"/>
    <w:semiHidden/>
    <w:unhideWhenUsed/>
    <w:rsid w:val="00CA775D"/>
    <w:rPr>
      <w:b/>
      <w:bCs/>
    </w:rPr>
  </w:style>
  <w:style w:type="character" w:customStyle="1" w:styleId="CommentSubjectChar">
    <w:name w:val="Comment Subject Char"/>
    <w:basedOn w:val="CommentTextChar"/>
    <w:link w:val="CommentSubject"/>
    <w:uiPriority w:val="99"/>
    <w:semiHidden/>
    <w:rsid w:val="00CA775D"/>
    <w:rPr>
      <w:b/>
      <w:bCs/>
      <w:lang w:val="en-US" w:eastAsia="en-US"/>
    </w:rPr>
  </w:style>
  <w:style w:type="character" w:customStyle="1" w:styleId="Heading4Char">
    <w:name w:val="Heading 4 Char"/>
    <w:basedOn w:val="DefaultParagraphFont"/>
    <w:link w:val="Heading4"/>
    <w:uiPriority w:val="9"/>
    <w:semiHidden/>
    <w:rsid w:val="005575C7"/>
    <w:rPr>
      <w:rFonts w:asciiTheme="majorHAnsi" w:eastAsiaTheme="majorEastAsia" w:hAnsiTheme="majorHAnsi" w:cstheme="majorBidi"/>
      <w:i/>
      <w:iCs/>
      <w:color w:val="365F91" w:themeColor="accent1" w:themeShade="BF"/>
      <w:sz w:val="24"/>
      <w:szCs w:val="24"/>
      <w:lang w:val="en-US" w:eastAsia="en-US"/>
    </w:rPr>
  </w:style>
  <w:style w:type="paragraph" w:customStyle="1" w:styleId="paragraph">
    <w:name w:val="paragraph"/>
    <w:basedOn w:val="Normal"/>
    <w:rsid w:val="00CA5B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A5B90"/>
  </w:style>
  <w:style w:type="character" w:customStyle="1" w:styleId="eop">
    <w:name w:val="eop"/>
    <w:basedOn w:val="DefaultParagraphFont"/>
    <w:rsid w:val="00CA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9013">
      <w:bodyDiv w:val="1"/>
      <w:marLeft w:val="0"/>
      <w:marRight w:val="0"/>
      <w:marTop w:val="0"/>
      <w:marBottom w:val="0"/>
      <w:divBdr>
        <w:top w:val="none" w:sz="0" w:space="0" w:color="auto"/>
        <w:left w:val="none" w:sz="0" w:space="0" w:color="auto"/>
        <w:bottom w:val="none" w:sz="0" w:space="0" w:color="auto"/>
        <w:right w:val="none" w:sz="0" w:space="0" w:color="auto"/>
      </w:divBdr>
    </w:div>
    <w:div w:id="798380304">
      <w:bodyDiv w:val="1"/>
      <w:marLeft w:val="0"/>
      <w:marRight w:val="0"/>
      <w:marTop w:val="0"/>
      <w:marBottom w:val="0"/>
      <w:divBdr>
        <w:top w:val="none" w:sz="0" w:space="0" w:color="auto"/>
        <w:left w:val="none" w:sz="0" w:space="0" w:color="auto"/>
        <w:bottom w:val="none" w:sz="0" w:space="0" w:color="auto"/>
        <w:right w:val="none" w:sz="0" w:space="0" w:color="auto"/>
      </w:divBdr>
      <w:divsChild>
        <w:div w:id="2000619699">
          <w:marLeft w:val="-225"/>
          <w:marRight w:val="-225"/>
          <w:marTop w:val="0"/>
          <w:marBottom w:val="0"/>
          <w:divBdr>
            <w:top w:val="none" w:sz="0" w:space="0" w:color="auto"/>
            <w:left w:val="none" w:sz="0" w:space="0" w:color="auto"/>
            <w:bottom w:val="single" w:sz="6" w:space="0" w:color="DEE2E6"/>
            <w:right w:val="none" w:sz="0" w:space="0" w:color="auto"/>
          </w:divBdr>
          <w:divsChild>
            <w:div w:id="816341038">
              <w:marLeft w:val="0"/>
              <w:marRight w:val="0"/>
              <w:marTop w:val="0"/>
              <w:marBottom w:val="0"/>
              <w:divBdr>
                <w:top w:val="none" w:sz="0" w:space="0" w:color="auto"/>
                <w:left w:val="none" w:sz="0" w:space="0" w:color="auto"/>
                <w:bottom w:val="none" w:sz="0" w:space="0" w:color="auto"/>
                <w:right w:val="none" w:sz="0" w:space="0" w:color="auto"/>
              </w:divBdr>
              <w:divsChild>
                <w:div w:id="4752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16883">
      <w:bodyDiv w:val="1"/>
      <w:marLeft w:val="0"/>
      <w:marRight w:val="0"/>
      <w:marTop w:val="0"/>
      <w:marBottom w:val="0"/>
      <w:divBdr>
        <w:top w:val="none" w:sz="0" w:space="0" w:color="auto"/>
        <w:left w:val="none" w:sz="0" w:space="0" w:color="auto"/>
        <w:bottom w:val="none" w:sz="0" w:space="0" w:color="auto"/>
        <w:right w:val="none" w:sz="0" w:space="0" w:color="auto"/>
      </w:divBdr>
      <w:divsChild>
        <w:div w:id="692222789">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7899609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25332939">
      <w:bodyDiv w:val="1"/>
      <w:marLeft w:val="0"/>
      <w:marRight w:val="0"/>
      <w:marTop w:val="0"/>
      <w:marBottom w:val="0"/>
      <w:divBdr>
        <w:top w:val="none" w:sz="0" w:space="0" w:color="auto"/>
        <w:left w:val="none" w:sz="0" w:space="0" w:color="auto"/>
        <w:bottom w:val="none" w:sz="0" w:space="0" w:color="auto"/>
        <w:right w:val="none" w:sz="0" w:space="0" w:color="auto"/>
      </w:divBdr>
    </w:div>
    <w:div w:id="2043750698">
      <w:bodyDiv w:val="1"/>
      <w:marLeft w:val="0"/>
      <w:marRight w:val="0"/>
      <w:marTop w:val="0"/>
      <w:marBottom w:val="0"/>
      <w:divBdr>
        <w:top w:val="none" w:sz="0" w:space="0" w:color="auto"/>
        <w:left w:val="none" w:sz="0" w:space="0" w:color="auto"/>
        <w:bottom w:val="none" w:sz="0" w:space="0" w:color="auto"/>
        <w:right w:val="none" w:sz="0" w:space="0" w:color="auto"/>
      </w:divBdr>
      <w:divsChild>
        <w:div w:id="760642999">
          <w:marLeft w:val="-225"/>
          <w:marRight w:val="-225"/>
          <w:marTop w:val="0"/>
          <w:marBottom w:val="0"/>
          <w:divBdr>
            <w:top w:val="none" w:sz="0" w:space="0" w:color="auto"/>
            <w:left w:val="none" w:sz="0" w:space="0" w:color="auto"/>
            <w:bottom w:val="single" w:sz="6" w:space="0" w:color="DEE2E6"/>
            <w:right w:val="none" w:sz="0" w:space="0" w:color="auto"/>
          </w:divBdr>
          <w:divsChild>
            <w:div w:id="616451712">
              <w:marLeft w:val="0"/>
              <w:marRight w:val="0"/>
              <w:marTop w:val="0"/>
              <w:marBottom w:val="0"/>
              <w:divBdr>
                <w:top w:val="none" w:sz="0" w:space="0" w:color="auto"/>
                <w:left w:val="none" w:sz="0" w:space="0" w:color="auto"/>
                <w:bottom w:val="none" w:sz="0" w:space="0" w:color="auto"/>
                <w:right w:val="none" w:sz="0" w:space="0" w:color="auto"/>
              </w:divBdr>
              <w:divsChild>
                <w:div w:id="19459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19821">
      <w:bodyDiv w:val="1"/>
      <w:marLeft w:val="0"/>
      <w:marRight w:val="0"/>
      <w:marTop w:val="0"/>
      <w:marBottom w:val="0"/>
      <w:divBdr>
        <w:top w:val="none" w:sz="0" w:space="0" w:color="auto"/>
        <w:left w:val="none" w:sz="0" w:space="0" w:color="auto"/>
        <w:bottom w:val="none" w:sz="0" w:space="0" w:color="auto"/>
        <w:right w:val="none" w:sz="0" w:space="0" w:color="auto"/>
      </w:divBdr>
      <w:divsChild>
        <w:div w:id="10283332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10CB"/>
    <w:rsid w:val="0012523D"/>
    <w:rsid w:val="00136030"/>
    <w:rsid w:val="0014637E"/>
    <w:rsid w:val="001B68CE"/>
    <w:rsid w:val="00200821"/>
    <w:rsid w:val="00201CE6"/>
    <w:rsid w:val="002309CA"/>
    <w:rsid w:val="0025245B"/>
    <w:rsid w:val="002A3923"/>
    <w:rsid w:val="002A5DEC"/>
    <w:rsid w:val="00390747"/>
    <w:rsid w:val="00394049"/>
    <w:rsid w:val="003E4EFC"/>
    <w:rsid w:val="00437D5C"/>
    <w:rsid w:val="00457410"/>
    <w:rsid w:val="004B5BBB"/>
    <w:rsid w:val="004C602C"/>
    <w:rsid w:val="004F2DF8"/>
    <w:rsid w:val="00573D1B"/>
    <w:rsid w:val="00583B33"/>
    <w:rsid w:val="006F24A1"/>
    <w:rsid w:val="0077672B"/>
    <w:rsid w:val="00787C63"/>
    <w:rsid w:val="007E4A8A"/>
    <w:rsid w:val="00833647"/>
    <w:rsid w:val="009A261B"/>
    <w:rsid w:val="009C3CB6"/>
    <w:rsid w:val="00A4418E"/>
    <w:rsid w:val="00AA2E17"/>
    <w:rsid w:val="00AC15A4"/>
    <w:rsid w:val="00AE51F2"/>
    <w:rsid w:val="00B0336C"/>
    <w:rsid w:val="00B15FFD"/>
    <w:rsid w:val="00B30277"/>
    <w:rsid w:val="00B90652"/>
    <w:rsid w:val="00BD2A87"/>
    <w:rsid w:val="00CB4BFD"/>
    <w:rsid w:val="00D241E9"/>
    <w:rsid w:val="00D74C0A"/>
    <w:rsid w:val="00D7750D"/>
    <w:rsid w:val="00DF2394"/>
    <w:rsid w:val="00E32380"/>
    <w:rsid w:val="00E35977"/>
    <w:rsid w:val="00F00D2F"/>
    <w:rsid w:val="00F128DF"/>
    <w:rsid w:val="00F83E98"/>
    <w:rsid w:val="00FB782D"/>
    <w:rsid w:val="00FE3D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13486E20-B0B8-424E-A821-B815DDCF5C06}">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98617665-640D-47A6-859C-9ECE91DD3C1D}">
  <ds:schemaRefs>
    <ds:schemaRef ds:uri="http://schemas.microsoft.com/sharepoint/v3/contenttype/forms"/>
  </ds:schemaRefs>
</ds:datastoreItem>
</file>

<file path=customXml/itemProps4.xml><?xml version="1.0" encoding="utf-8"?>
<ds:datastoreItem xmlns:ds="http://schemas.openxmlformats.org/officeDocument/2006/customXml" ds:itemID="{07E17186-BCFF-42E0-B8E1-07716C82F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2680</Words>
  <Characters>15276</Characters>
  <Application>Microsoft Office Word</Application>
  <DocSecurity>0</DocSecurity>
  <Lines>127</Lines>
  <Paragraphs>35</Paragraphs>
  <ScaleCrop>false</ScaleCrop>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2025-07-30T13:48:00Z</dcterms:created>
  <dcterms:modified xsi:type="dcterms:W3CDTF">2025-07-30T13:48:00Z</dcterms:modified>
</cp:coreProperties>
</file>