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67FB9057" w:rsidR="00040C3A" w:rsidRPr="00662240" w:rsidRDefault="00D306D1" w:rsidP="00627C9F">
      <w:pPr>
        <w:jc w:val="both"/>
        <w:rPr>
          <w:rFonts w:asciiTheme="majorHAnsi" w:hAnsiTheme="majorHAnsi" w:cs="Univers"/>
          <w:b/>
          <w:bCs/>
          <w:sz w:val="22"/>
          <w:szCs w:val="22"/>
          <w:lang w:val="es-ES"/>
        </w:rPr>
      </w:pPr>
      <w:r w:rsidRPr="00662240">
        <w:rPr>
          <w:rFonts w:asciiTheme="majorHAnsi" w:hAnsiTheme="majorHAnsi"/>
          <w:noProof/>
          <w:sz w:val="22"/>
          <w:szCs w:val="22"/>
          <w:lang w:val="es-ES"/>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34552"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662240">
        <w:rPr>
          <w:rFonts w:asciiTheme="majorHAnsi" w:hAnsiTheme="majorHAnsi"/>
          <w:noProof/>
          <w:sz w:val="22"/>
          <w:szCs w:val="22"/>
          <w:lang w:val="es-ES"/>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CC31C0" w:rsidRPr="00662240">
        <w:rPr>
          <w:rFonts w:asciiTheme="majorHAnsi" w:hAnsiTheme="majorHAnsi" w:cs="Univers"/>
          <w:b/>
          <w:bCs/>
          <w:sz w:val="22"/>
          <w:szCs w:val="22"/>
          <w:lang w:val="es-ES"/>
        </w:rPr>
        <w:t>)con</w:t>
      </w:r>
      <w:r w:rsidR="00071174" w:rsidRPr="00662240">
        <w:rPr>
          <w:rFonts w:asciiTheme="majorHAnsi" w:hAnsiTheme="majorHAnsi" w:cs="Univers"/>
          <w:b/>
          <w:bCs/>
          <w:sz w:val="22"/>
          <w:szCs w:val="22"/>
          <w:lang w:val="es-ES"/>
        </w:rPr>
        <w:t xml:space="preserve"> </w:t>
      </w:r>
    </w:p>
    <w:p w14:paraId="751BC92D" w14:textId="77777777" w:rsidR="00040C3A" w:rsidRPr="00662240"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662240"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662240" w:rsidRDefault="005128E4" w:rsidP="00040C3A">
      <w:pPr>
        <w:tabs>
          <w:tab w:val="center" w:pos="5400"/>
        </w:tabs>
        <w:suppressAutoHyphens/>
        <w:rPr>
          <w:rFonts w:asciiTheme="majorHAnsi" w:hAnsiTheme="majorHAnsi"/>
          <w:sz w:val="22"/>
          <w:szCs w:val="22"/>
          <w:lang w:val="es-ES"/>
        </w:rPr>
      </w:pPr>
    </w:p>
    <w:p w14:paraId="7F51F08B" w14:textId="77777777" w:rsidR="005128E4" w:rsidRPr="00662240" w:rsidRDefault="005128E4" w:rsidP="00040C3A">
      <w:pPr>
        <w:tabs>
          <w:tab w:val="center" w:pos="5400"/>
        </w:tabs>
        <w:suppressAutoHyphens/>
        <w:rPr>
          <w:rFonts w:asciiTheme="majorHAnsi" w:hAnsiTheme="majorHAnsi"/>
          <w:sz w:val="22"/>
          <w:szCs w:val="22"/>
          <w:lang w:val="es-ES"/>
        </w:rPr>
      </w:pPr>
    </w:p>
    <w:p w14:paraId="058606A7" w14:textId="77777777" w:rsidR="005128E4" w:rsidRPr="00662240" w:rsidRDefault="005128E4" w:rsidP="00040C3A">
      <w:pPr>
        <w:tabs>
          <w:tab w:val="center" w:pos="5400"/>
        </w:tabs>
        <w:suppressAutoHyphens/>
        <w:rPr>
          <w:rFonts w:asciiTheme="majorHAnsi" w:hAnsiTheme="majorHAnsi"/>
          <w:sz w:val="22"/>
          <w:szCs w:val="22"/>
          <w:lang w:val="es-ES"/>
        </w:rPr>
      </w:pPr>
    </w:p>
    <w:p w14:paraId="01B9D56A" w14:textId="77777777" w:rsidR="00040C3A" w:rsidRPr="00662240" w:rsidRDefault="00040C3A" w:rsidP="005128E4">
      <w:pPr>
        <w:tabs>
          <w:tab w:val="center" w:pos="5400"/>
        </w:tabs>
        <w:suppressAutoHyphens/>
        <w:jc w:val="center"/>
        <w:rPr>
          <w:rFonts w:asciiTheme="majorHAnsi" w:hAnsiTheme="majorHAnsi"/>
          <w:sz w:val="22"/>
          <w:szCs w:val="22"/>
          <w:lang w:val="es-ES"/>
        </w:rPr>
      </w:pPr>
    </w:p>
    <w:p w14:paraId="513D0572" w14:textId="77777777" w:rsidR="00040C3A" w:rsidRPr="00662240" w:rsidRDefault="00040C3A" w:rsidP="005128E4">
      <w:pPr>
        <w:tabs>
          <w:tab w:val="center" w:pos="5400"/>
        </w:tabs>
        <w:suppressAutoHyphens/>
        <w:jc w:val="center"/>
        <w:rPr>
          <w:rFonts w:asciiTheme="majorHAnsi" w:hAnsiTheme="majorHAnsi"/>
          <w:sz w:val="22"/>
          <w:szCs w:val="22"/>
          <w:lang w:val="es-ES"/>
        </w:rPr>
      </w:pPr>
    </w:p>
    <w:p w14:paraId="2D06BA43" w14:textId="77777777" w:rsidR="005B52B0" w:rsidRPr="00662240" w:rsidRDefault="005B52B0" w:rsidP="005128E4">
      <w:pPr>
        <w:tabs>
          <w:tab w:val="center" w:pos="5400"/>
        </w:tabs>
        <w:suppressAutoHyphens/>
        <w:jc w:val="center"/>
        <w:rPr>
          <w:rFonts w:asciiTheme="majorHAnsi" w:hAnsiTheme="majorHAnsi"/>
          <w:sz w:val="22"/>
          <w:szCs w:val="22"/>
          <w:lang w:val="es-ES"/>
        </w:rPr>
      </w:pPr>
    </w:p>
    <w:p w14:paraId="762470A2" w14:textId="77777777" w:rsidR="005B52B0" w:rsidRPr="00662240" w:rsidRDefault="005B52B0" w:rsidP="005128E4">
      <w:pPr>
        <w:tabs>
          <w:tab w:val="center" w:pos="5400"/>
        </w:tabs>
        <w:suppressAutoHyphens/>
        <w:jc w:val="center"/>
        <w:rPr>
          <w:rFonts w:asciiTheme="majorHAnsi" w:hAnsiTheme="majorHAnsi"/>
          <w:sz w:val="22"/>
          <w:szCs w:val="22"/>
          <w:lang w:val="es-ES"/>
        </w:rPr>
      </w:pPr>
    </w:p>
    <w:p w14:paraId="6F01DDF3" w14:textId="77777777" w:rsidR="005B52B0" w:rsidRPr="00662240" w:rsidRDefault="005B52B0" w:rsidP="005128E4">
      <w:pPr>
        <w:tabs>
          <w:tab w:val="center" w:pos="5400"/>
        </w:tabs>
        <w:suppressAutoHyphens/>
        <w:jc w:val="center"/>
        <w:rPr>
          <w:rFonts w:asciiTheme="majorHAnsi" w:hAnsiTheme="majorHAnsi"/>
          <w:sz w:val="22"/>
          <w:szCs w:val="22"/>
          <w:lang w:val="es-ES"/>
        </w:rPr>
      </w:pPr>
    </w:p>
    <w:p w14:paraId="35ACB115"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3D124B92"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01E9EAD2" w14:textId="77777777" w:rsidR="00040C3A" w:rsidRPr="00662240" w:rsidRDefault="003D3BC2" w:rsidP="00040C3A">
      <w:pPr>
        <w:tabs>
          <w:tab w:val="center" w:pos="5400"/>
        </w:tabs>
        <w:suppressAutoHyphens/>
        <w:jc w:val="center"/>
        <w:rPr>
          <w:rFonts w:asciiTheme="majorHAnsi" w:hAnsiTheme="majorHAnsi"/>
          <w:sz w:val="22"/>
          <w:szCs w:val="22"/>
          <w:lang w:val="es-ES"/>
        </w:rPr>
      </w:pPr>
      <w:r w:rsidRPr="00662240">
        <w:rPr>
          <w:rFonts w:asciiTheme="majorHAnsi" w:hAnsiTheme="majorHAnsi"/>
          <w:noProof/>
          <w:sz w:val="22"/>
          <w:szCs w:val="22"/>
          <w:lang w:val="es-ES"/>
        </w:rPr>
        <mc:AlternateContent>
          <mc:Choice Requires="wps">
            <w:drawing>
              <wp:anchor distT="0" distB="0" distL="114300" distR="114300" simplePos="0" relativeHeight="251658241" behindDoc="0" locked="0" layoutInCell="1" allowOverlap="1" wp14:anchorId="65C56D75" wp14:editId="28035639">
                <wp:simplePos x="0" y="0"/>
                <wp:positionH relativeFrom="column">
                  <wp:posOffset>1333094</wp:posOffset>
                </wp:positionH>
                <wp:positionV relativeFrom="paragraph">
                  <wp:posOffset>163195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16374534"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477592" w:rsidRPr="00780B17">
                              <w:rPr>
                                <w:rFonts w:asciiTheme="majorHAnsi" w:hAnsiTheme="majorHAnsi" w:cs="Arial"/>
                                <w:b/>
                                <w:bCs/>
                                <w:color w:val="0D0D0D" w:themeColor="text1" w:themeTint="F2"/>
                                <w:sz w:val="36"/>
                                <w:szCs w:val="40"/>
                                <w:lang w:val="es-ES_tradnl"/>
                              </w:rPr>
                              <w:t>.</w:t>
                            </w:r>
                            <w:r w:rsidR="007B05C4" w:rsidRPr="00780B17">
                              <w:rPr>
                                <w:rFonts w:asciiTheme="majorHAnsi" w:hAnsiTheme="majorHAnsi" w:cs="Arial"/>
                                <w:b/>
                                <w:bCs/>
                                <w:color w:val="0D0D0D" w:themeColor="text1" w:themeTint="F2"/>
                                <w:sz w:val="36"/>
                                <w:szCs w:val="22"/>
                                <w:lang w:val="es-ES_tradnl"/>
                              </w:rPr>
                              <w:t xml:space="preserve"> </w:t>
                            </w:r>
                            <w:r w:rsidR="00B577CD">
                              <w:rPr>
                                <w:rFonts w:asciiTheme="majorHAnsi" w:hAnsiTheme="majorHAnsi" w:cs="Arial"/>
                                <w:b/>
                                <w:bCs/>
                                <w:color w:val="0D0D0D" w:themeColor="text1" w:themeTint="F2"/>
                                <w:sz w:val="36"/>
                                <w:szCs w:val="22"/>
                                <w:lang w:val="es-ES_tradnl"/>
                              </w:rPr>
                              <w:t>145</w:t>
                            </w:r>
                            <w:r w:rsidR="007B05C4" w:rsidRPr="00780B17">
                              <w:rPr>
                                <w:rFonts w:asciiTheme="majorHAnsi" w:hAnsiTheme="majorHAnsi" w:cs="Arial"/>
                                <w:b/>
                                <w:bCs/>
                                <w:color w:val="0D0D0D" w:themeColor="text1" w:themeTint="F2"/>
                                <w:sz w:val="36"/>
                                <w:szCs w:val="22"/>
                                <w:lang w:val="es-ES_tradnl"/>
                              </w:rPr>
                              <w:t>/</w:t>
                            </w:r>
                            <w:r w:rsidR="00D22144" w:rsidRPr="00780B17">
                              <w:rPr>
                                <w:rFonts w:asciiTheme="majorHAnsi" w:hAnsiTheme="majorHAnsi" w:cs="Arial"/>
                                <w:b/>
                                <w:bCs/>
                                <w:color w:val="0D0D0D" w:themeColor="text1" w:themeTint="F2"/>
                                <w:sz w:val="36"/>
                                <w:szCs w:val="22"/>
                                <w:lang w:val="es-ES_tradnl"/>
                              </w:rPr>
                              <w:t>2</w:t>
                            </w:r>
                            <w:r w:rsidR="00F711CE" w:rsidRPr="00780B17">
                              <w:rPr>
                                <w:rFonts w:asciiTheme="majorHAnsi" w:hAnsiTheme="majorHAnsi" w:cs="Arial"/>
                                <w:b/>
                                <w:bCs/>
                                <w:color w:val="0D0D0D" w:themeColor="text1" w:themeTint="F2"/>
                                <w:sz w:val="36"/>
                                <w:szCs w:val="22"/>
                                <w:lang w:val="es-ES_tradnl"/>
                              </w:rPr>
                              <w:t>5</w:t>
                            </w:r>
                          </w:p>
                          <w:p w14:paraId="45F30ECA" w14:textId="60AE2DC8"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7B37D5">
                              <w:rPr>
                                <w:rFonts w:asciiTheme="majorHAnsi" w:hAnsiTheme="majorHAnsi" w:cs="Arial"/>
                                <w:b/>
                                <w:color w:val="0D0D0D" w:themeColor="text1" w:themeTint="F2"/>
                                <w:sz w:val="36"/>
                                <w:szCs w:val="22"/>
                                <w:lang w:val="es-ES_tradnl"/>
                              </w:rPr>
                              <w:t>1080</w:t>
                            </w:r>
                            <w:r w:rsidR="00263908">
                              <w:rPr>
                                <w:rFonts w:asciiTheme="majorHAnsi" w:hAnsiTheme="majorHAnsi" w:cs="Arial"/>
                                <w:b/>
                                <w:color w:val="0D0D0D" w:themeColor="text1" w:themeTint="F2"/>
                                <w:sz w:val="36"/>
                                <w:szCs w:val="22"/>
                                <w:lang w:val="es-ES_tradnl"/>
                              </w:rPr>
                              <w:t>-</w:t>
                            </w:r>
                            <w:r w:rsidR="00AB4B35">
                              <w:rPr>
                                <w:rFonts w:asciiTheme="majorHAnsi" w:hAnsiTheme="majorHAnsi" w:cs="Arial"/>
                                <w:b/>
                                <w:color w:val="0D0D0D" w:themeColor="text1" w:themeTint="F2"/>
                                <w:sz w:val="36"/>
                                <w:szCs w:val="22"/>
                                <w:lang w:val="es-ES_tradnl"/>
                              </w:rPr>
                              <w:t>1</w:t>
                            </w:r>
                            <w:r w:rsidR="007B37D5">
                              <w:rPr>
                                <w:rFonts w:asciiTheme="majorHAnsi" w:hAnsiTheme="majorHAnsi" w:cs="Arial"/>
                                <w:b/>
                                <w:color w:val="0D0D0D" w:themeColor="text1" w:themeTint="F2"/>
                                <w:sz w:val="36"/>
                                <w:szCs w:val="22"/>
                                <w:lang w:val="es-ES_tradnl"/>
                              </w:rPr>
                              <w:t>5</w:t>
                            </w:r>
                            <w:r w:rsidR="00246D1F" w:rsidRPr="004E2649">
                              <w:rPr>
                                <w:rFonts w:asciiTheme="majorHAnsi" w:hAnsiTheme="majorHAnsi" w:cs="Arial"/>
                                <w:b/>
                                <w:color w:val="0D0D0D" w:themeColor="text1" w:themeTint="F2"/>
                                <w:sz w:val="36"/>
                                <w:szCs w:val="22"/>
                                <w:lang w:val="es-ES_tradnl"/>
                              </w:rPr>
                              <w:t xml:space="preserve"> </w:t>
                            </w:r>
                          </w:p>
                          <w:p w14:paraId="188B4303" w14:textId="402B2832"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E110AD">
                              <w:rPr>
                                <w:rFonts w:asciiTheme="majorHAnsi" w:hAnsiTheme="majorHAnsi" w:cs="Arial"/>
                                <w:color w:val="0D0D0D" w:themeColor="text1" w:themeTint="F2"/>
                                <w:szCs w:val="22"/>
                                <w:lang w:val="es-ES_tradnl"/>
                              </w:rPr>
                              <w:t>IN</w:t>
                            </w:r>
                            <w:r w:rsidR="009031E9" w:rsidRPr="00ED24AA">
                              <w:rPr>
                                <w:rFonts w:asciiTheme="majorHAnsi" w:hAnsiTheme="majorHAnsi" w:cs="Arial"/>
                                <w:color w:val="0D0D0D" w:themeColor="text1" w:themeTint="F2"/>
                                <w:szCs w:val="22"/>
                                <w:lang w:val="es-ES_tradnl"/>
                              </w:rPr>
                              <w:t>ADMISIBILIDAD</w:t>
                            </w:r>
                          </w:p>
                          <w:p w14:paraId="653C1778" w14:textId="77777777" w:rsidR="001C0D1A" w:rsidRPr="00694616" w:rsidRDefault="001C0D1A" w:rsidP="00997BC5">
                            <w:pPr>
                              <w:spacing w:line="276" w:lineRule="auto"/>
                              <w:rPr>
                                <w:rFonts w:asciiTheme="majorHAnsi" w:hAnsiTheme="majorHAnsi" w:cs="Arial"/>
                                <w:bCs/>
                                <w:color w:val="0D0D0D" w:themeColor="text1" w:themeTint="F2"/>
                                <w:szCs w:val="22"/>
                                <w:lang w:val="es-ES"/>
                              </w:rPr>
                            </w:pPr>
                            <w:bookmarkStart w:id="0" w:name="_ftnref1"/>
                          </w:p>
                          <w:bookmarkEnd w:id="0"/>
                          <w:p w14:paraId="27D5B42A" w14:textId="7D35E7B8" w:rsidR="00B72EE8" w:rsidRPr="00970F3A" w:rsidRDefault="002A6C21" w:rsidP="00F56ECB">
                            <w:pPr>
                              <w:spacing w:line="276" w:lineRule="auto"/>
                              <w:rPr>
                                <w:rFonts w:asciiTheme="majorHAnsi" w:hAnsiTheme="majorHAnsi" w:cs="Arial"/>
                                <w:bCs/>
                                <w:color w:val="0D0D0D" w:themeColor="text1" w:themeTint="F2"/>
                                <w:szCs w:val="22"/>
                                <w:lang w:val="es-ES"/>
                              </w:rPr>
                            </w:pPr>
                            <w:r w:rsidRPr="00970F3A">
                              <w:rPr>
                                <w:rFonts w:asciiTheme="majorHAnsi" w:hAnsiTheme="majorHAnsi" w:cs="Arial"/>
                                <w:bCs/>
                                <w:color w:val="0D0D0D" w:themeColor="text1" w:themeTint="F2"/>
                                <w:szCs w:val="22"/>
                                <w:lang w:val="es-ES"/>
                              </w:rPr>
                              <w:t>EDUARDO ENRIQUE DÁVILA ARMENTA</w:t>
                            </w:r>
                          </w:p>
                          <w:p w14:paraId="1F3245B4" w14:textId="3A06B1C2" w:rsidR="006325FF" w:rsidRPr="006325FF" w:rsidRDefault="006325FF" w:rsidP="00F56ECB">
                            <w:pPr>
                              <w:spacing w:line="276" w:lineRule="auto"/>
                              <w:rPr>
                                <w:rFonts w:asciiTheme="majorHAnsi" w:hAnsiTheme="majorHAnsi" w:cs="Arial"/>
                                <w:color w:val="0D0D0D" w:themeColor="text1" w:themeTint="F2"/>
                                <w:szCs w:val="22"/>
                                <w:lang w:val="es-ES"/>
                              </w:rPr>
                            </w:pPr>
                            <w:r>
                              <w:rPr>
                                <w:rFonts w:asciiTheme="majorHAnsi" w:hAnsiTheme="majorHAnsi" w:cs="Arial"/>
                                <w:bCs/>
                                <w:color w:val="0D0D0D" w:themeColor="text1" w:themeTint="F2"/>
                                <w:szCs w:val="22"/>
                                <w:lang w:val="es-ES"/>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4.95pt;margin-top:12.8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" filled="f" stroked="f" strokeweight=".5pt">
                <v:textbox>
                  <w:txbxContent>
                    <w:p w14:paraId="7D7328D9" w14:textId="16374534"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477592" w:rsidRPr="00780B17">
                        <w:rPr>
                          <w:rFonts w:asciiTheme="majorHAnsi" w:hAnsiTheme="majorHAnsi" w:cs="Arial"/>
                          <w:b/>
                          <w:bCs/>
                          <w:color w:val="0D0D0D" w:themeColor="text1" w:themeTint="F2"/>
                          <w:sz w:val="36"/>
                          <w:szCs w:val="40"/>
                          <w:lang w:val="es-ES_tradnl"/>
                        </w:rPr>
                        <w:t>.</w:t>
                      </w:r>
                      <w:r w:rsidR="007B05C4" w:rsidRPr="00780B17">
                        <w:rPr>
                          <w:rFonts w:asciiTheme="majorHAnsi" w:hAnsiTheme="majorHAnsi" w:cs="Arial"/>
                          <w:b/>
                          <w:bCs/>
                          <w:color w:val="0D0D0D" w:themeColor="text1" w:themeTint="F2"/>
                          <w:sz w:val="36"/>
                          <w:szCs w:val="22"/>
                          <w:lang w:val="es-ES_tradnl"/>
                        </w:rPr>
                        <w:t xml:space="preserve"> </w:t>
                      </w:r>
                      <w:r w:rsidR="00B577CD">
                        <w:rPr>
                          <w:rFonts w:asciiTheme="majorHAnsi" w:hAnsiTheme="majorHAnsi" w:cs="Arial"/>
                          <w:b/>
                          <w:bCs/>
                          <w:color w:val="0D0D0D" w:themeColor="text1" w:themeTint="F2"/>
                          <w:sz w:val="36"/>
                          <w:szCs w:val="22"/>
                          <w:lang w:val="es-ES_tradnl"/>
                        </w:rPr>
                        <w:t>145</w:t>
                      </w:r>
                      <w:r w:rsidR="007B05C4" w:rsidRPr="00780B17">
                        <w:rPr>
                          <w:rFonts w:asciiTheme="majorHAnsi" w:hAnsiTheme="majorHAnsi" w:cs="Arial"/>
                          <w:b/>
                          <w:bCs/>
                          <w:color w:val="0D0D0D" w:themeColor="text1" w:themeTint="F2"/>
                          <w:sz w:val="36"/>
                          <w:szCs w:val="22"/>
                          <w:lang w:val="es-ES_tradnl"/>
                        </w:rPr>
                        <w:t>/</w:t>
                      </w:r>
                      <w:r w:rsidR="00D22144" w:rsidRPr="00780B17">
                        <w:rPr>
                          <w:rFonts w:asciiTheme="majorHAnsi" w:hAnsiTheme="majorHAnsi" w:cs="Arial"/>
                          <w:b/>
                          <w:bCs/>
                          <w:color w:val="0D0D0D" w:themeColor="text1" w:themeTint="F2"/>
                          <w:sz w:val="36"/>
                          <w:szCs w:val="22"/>
                          <w:lang w:val="es-ES_tradnl"/>
                        </w:rPr>
                        <w:t>2</w:t>
                      </w:r>
                      <w:r w:rsidR="00F711CE" w:rsidRPr="00780B17">
                        <w:rPr>
                          <w:rFonts w:asciiTheme="majorHAnsi" w:hAnsiTheme="majorHAnsi" w:cs="Arial"/>
                          <w:b/>
                          <w:bCs/>
                          <w:color w:val="0D0D0D" w:themeColor="text1" w:themeTint="F2"/>
                          <w:sz w:val="36"/>
                          <w:szCs w:val="22"/>
                          <w:lang w:val="es-ES_tradnl"/>
                        </w:rPr>
                        <w:t>5</w:t>
                      </w:r>
                    </w:p>
                    <w:p w14:paraId="45F30ECA" w14:textId="60AE2DC8"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7B37D5">
                        <w:rPr>
                          <w:rFonts w:asciiTheme="majorHAnsi" w:hAnsiTheme="majorHAnsi" w:cs="Arial"/>
                          <w:b/>
                          <w:color w:val="0D0D0D" w:themeColor="text1" w:themeTint="F2"/>
                          <w:sz w:val="36"/>
                          <w:szCs w:val="22"/>
                          <w:lang w:val="es-ES_tradnl"/>
                        </w:rPr>
                        <w:t>1080</w:t>
                      </w:r>
                      <w:r w:rsidR="00263908">
                        <w:rPr>
                          <w:rFonts w:asciiTheme="majorHAnsi" w:hAnsiTheme="majorHAnsi" w:cs="Arial"/>
                          <w:b/>
                          <w:color w:val="0D0D0D" w:themeColor="text1" w:themeTint="F2"/>
                          <w:sz w:val="36"/>
                          <w:szCs w:val="22"/>
                          <w:lang w:val="es-ES_tradnl"/>
                        </w:rPr>
                        <w:t>-</w:t>
                      </w:r>
                      <w:r w:rsidR="00AB4B35">
                        <w:rPr>
                          <w:rFonts w:asciiTheme="majorHAnsi" w:hAnsiTheme="majorHAnsi" w:cs="Arial"/>
                          <w:b/>
                          <w:color w:val="0D0D0D" w:themeColor="text1" w:themeTint="F2"/>
                          <w:sz w:val="36"/>
                          <w:szCs w:val="22"/>
                          <w:lang w:val="es-ES_tradnl"/>
                        </w:rPr>
                        <w:t>1</w:t>
                      </w:r>
                      <w:r w:rsidR="007B37D5">
                        <w:rPr>
                          <w:rFonts w:asciiTheme="majorHAnsi" w:hAnsiTheme="majorHAnsi" w:cs="Arial"/>
                          <w:b/>
                          <w:color w:val="0D0D0D" w:themeColor="text1" w:themeTint="F2"/>
                          <w:sz w:val="36"/>
                          <w:szCs w:val="22"/>
                          <w:lang w:val="es-ES_tradnl"/>
                        </w:rPr>
                        <w:t>5</w:t>
                      </w:r>
                      <w:r w:rsidR="00246D1F" w:rsidRPr="004E2649">
                        <w:rPr>
                          <w:rFonts w:asciiTheme="majorHAnsi" w:hAnsiTheme="majorHAnsi" w:cs="Arial"/>
                          <w:b/>
                          <w:color w:val="0D0D0D" w:themeColor="text1" w:themeTint="F2"/>
                          <w:sz w:val="36"/>
                          <w:szCs w:val="22"/>
                          <w:lang w:val="es-ES_tradnl"/>
                        </w:rPr>
                        <w:t xml:space="preserve"> </w:t>
                      </w:r>
                    </w:p>
                    <w:p w14:paraId="188B4303" w14:textId="402B2832"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E110AD">
                        <w:rPr>
                          <w:rFonts w:asciiTheme="majorHAnsi" w:hAnsiTheme="majorHAnsi" w:cs="Arial"/>
                          <w:color w:val="0D0D0D" w:themeColor="text1" w:themeTint="F2"/>
                          <w:szCs w:val="22"/>
                          <w:lang w:val="es-ES_tradnl"/>
                        </w:rPr>
                        <w:t>IN</w:t>
                      </w:r>
                      <w:r w:rsidR="009031E9" w:rsidRPr="00ED24AA">
                        <w:rPr>
                          <w:rFonts w:asciiTheme="majorHAnsi" w:hAnsiTheme="majorHAnsi" w:cs="Arial"/>
                          <w:color w:val="0D0D0D" w:themeColor="text1" w:themeTint="F2"/>
                          <w:szCs w:val="22"/>
                          <w:lang w:val="es-ES_tradnl"/>
                        </w:rPr>
                        <w:t>ADMISIBILIDAD</w:t>
                      </w:r>
                    </w:p>
                    <w:p w14:paraId="653C1778" w14:textId="77777777" w:rsidR="001C0D1A" w:rsidRPr="00694616" w:rsidRDefault="001C0D1A" w:rsidP="00997BC5">
                      <w:pPr>
                        <w:spacing w:line="276" w:lineRule="auto"/>
                        <w:rPr>
                          <w:rFonts w:asciiTheme="majorHAnsi" w:hAnsiTheme="majorHAnsi" w:cs="Arial"/>
                          <w:bCs/>
                          <w:color w:val="0D0D0D" w:themeColor="text1" w:themeTint="F2"/>
                          <w:szCs w:val="22"/>
                          <w:lang w:val="es-ES"/>
                        </w:rPr>
                      </w:pPr>
                      <w:bookmarkStart w:id="1" w:name="_ftnref1"/>
                    </w:p>
                    <w:bookmarkEnd w:id="1"/>
                    <w:p w14:paraId="27D5B42A" w14:textId="7D35E7B8" w:rsidR="00B72EE8" w:rsidRPr="00970F3A" w:rsidRDefault="002A6C21" w:rsidP="00F56ECB">
                      <w:pPr>
                        <w:spacing w:line="276" w:lineRule="auto"/>
                        <w:rPr>
                          <w:rFonts w:asciiTheme="majorHAnsi" w:hAnsiTheme="majorHAnsi" w:cs="Arial"/>
                          <w:bCs/>
                          <w:color w:val="0D0D0D" w:themeColor="text1" w:themeTint="F2"/>
                          <w:szCs w:val="22"/>
                          <w:lang w:val="es-ES"/>
                        </w:rPr>
                      </w:pPr>
                      <w:r w:rsidRPr="00970F3A">
                        <w:rPr>
                          <w:rFonts w:asciiTheme="majorHAnsi" w:hAnsiTheme="majorHAnsi" w:cs="Arial"/>
                          <w:bCs/>
                          <w:color w:val="0D0D0D" w:themeColor="text1" w:themeTint="F2"/>
                          <w:szCs w:val="22"/>
                          <w:lang w:val="es-ES"/>
                        </w:rPr>
                        <w:t>EDUARDO ENRIQUE DÁVILA ARMENTA</w:t>
                      </w:r>
                    </w:p>
                    <w:p w14:paraId="1F3245B4" w14:textId="3A06B1C2" w:rsidR="006325FF" w:rsidRPr="006325FF" w:rsidRDefault="006325FF" w:rsidP="00F56ECB">
                      <w:pPr>
                        <w:spacing w:line="276" w:lineRule="auto"/>
                        <w:rPr>
                          <w:rFonts w:asciiTheme="majorHAnsi" w:hAnsiTheme="majorHAnsi" w:cs="Arial"/>
                          <w:color w:val="0D0D0D" w:themeColor="text1" w:themeTint="F2"/>
                          <w:szCs w:val="22"/>
                          <w:lang w:val="es-ES"/>
                        </w:rPr>
                      </w:pPr>
                      <w:r>
                        <w:rPr>
                          <w:rFonts w:asciiTheme="majorHAnsi" w:hAnsiTheme="majorHAnsi" w:cs="Arial"/>
                          <w:bCs/>
                          <w:color w:val="0D0D0D" w:themeColor="text1" w:themeTint="F2"/>
                          <w:szCs w:val="22"/>
                          <w:lang w:val="es-ES"/>
                        </w:rPr>
                        <w:t>COLOMBIA</w:t>
                      </w:r>
                    </w:p>
                  </w:txbxContent>
                </v:textbox>
              </v:shape>
            </w:pict>
          </mc:Fallback>
        </mc:AlternateContent>
      </w:r>
      <w:r w:rsidR="004E2649" w:rsidRPr="00662240">
        <w:rPr>
          <w:rFonts w:asciiTheme="majorHAnsi" w:hAnsiTheme="majorHAnsi"/>
          <w:noProof/>
          <w:sz w:val="22"/>
          <w:szCs w:val="22"/>
          <w:lang w:val="es-ES"/>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70633BA5" w:rsidR="00627C9F" w:rsidRPr="00780B17" w:rsidRDefault="00834D49" w:rsidP="007A5817">
                            <w:pPr>
                              <w:spacing w:line="276" w:lineRule="auto"/>
                              <w:jc w:val="right"/>
                              <w:rPr>
                                <w:rFonts w:asciiTheme="minorHAnsi" w:hAnsiTheme="minorHAnsi"/>
                                <w:color w:val="FFFFFF" w:themeColor="background1"/>
                                <w:sz w:val="22"/>
                                <w:lang w:val="pt-BR"/>
                              </w:rPr>
                            </w:pPr>
                            <w:r w:rsidRPr="00AF2B10">
                              <w:rPr>
                                <w:rFonts w:asciiTheme="minorHAnsi" w:hAnsiTheme="minorHAnsi"/>
                                <w:color w:val="FFFFFF" w:themeColor="background1"/>
                                <w:sz w:val="22"/>
                                <w:lang w:val="pt-BR"/>
                              </w:rPr>
                              <w:t>O</w:t>
                            </w:r>
                            <w:r w:rsidRPr="00780B17">
                              <w:rPr>
                                <w:rFonts w:asciiTheme="minorHAnsi" w:hAnsiTheme="minorHAnsi"/>
                                <w:color w:val="FFFFFF" w:themeColor="background1"/>
                                <w:sz w:val="22"/>
                                <w:lang w:val="pt-BR"/>
                              </w:rPr>
                              <w:t>EA/Ser.L/V/II</w:t>
                            </w:r>
                          </w:p>
                          <w:p w14:paraId="71D2D5D2" w14:textId="1D26FD6A" w:rsidR="00627C9F" w:rsidRPr="00780B17" w:rsidRDefault="00627C9F" w:rsidP="007A5817">
                            <w:pPr>
                              <w:spacing w:line="276" w:lineRule="auto"/>
                              <w:jc w:val="right"/>
                              <w:rPr>
                                <w:rFonts w:asciiTheme="minorHAnsi" w:hAnsiTheme="minorHAnsi"/>
                                <w:color w:val="FFFFFF" w:themeColor="background1"/>
                                <w:sz w:val="22"/>
                                <w:lang w:val="pt-BR"/>
                              </w:rPr>
                            </w:pPr>
                            <w:r w:rsidRPr="00780B17">
                              <w:rPr>
                                <w:rFonts w:asciiTheme="minorHAnsi" w:hAnsiTheme="minorHAnsi"/>
                                <w:color w:val="FFFFFF" w:themeColor="background1"/>
                                <w:sz w:val="22"/>
                                <w:lang w:val="pt-BR"/>
                              </w:rPr>
                              <w:t xml:space="preserve">Doc. </w:t>
                            </w:r>
                            <w:r w:rsidR="004731AD">
                              <w:rPr>
                                <w:rFonts w:asciiTheme="minorHAnsi" w:hAnsiTheme="minorHAnsi"/>
                                <w:color w:val="FFFFFF" w:themeColor="background1"/>
                                <w:sz w:val="22"/>
                                <w:lang w:val="pt-BR"/>
                              </w:rPr>
                              <w:t>15</w:t>
                            </w:r>
                            <w:r w:rsidR="00DC12AC">
                              <w:rPr>
                                <w:rFonts w:asciiTheme="minorHAnsi" w:hAnsiTheme="minorHAnsi"/>
                                <w:color w:val="FFFFFF" w:themeColor="background1"/>
                                <w:sz w:val="22"/>
                                <w:lang w:val="pt-BR"/>
                              </w:rPr>
                              <w:t>6</w:t>
                            </w:r>
                          </w:p>
                          <w:p w14:paraId="4061DBBD" w14:textId="556931EC" w:rsidR="00627C9F" w:rsidRPr="00DC12AC" w:rsidRDefault="004731AD" w:rsidP="007A5817">
                            <w:pPr>
                              <w:spacing w:line="276" w:lineRule="auto"/>
                              <w:jc w:val="right"/>
                              <w:rPr>
                                <w:rFonts w:asciiTheme="minorHAnsi" w:hAnsiTheme="minorHAnsi"/>
                                <w:color w:val="FFFFFF" w:themeColor="background1"/>
                                <w:sz w:val="22"/>
                                <w:lang w:val="pt-BR"/>
                              </w:rPr>
                            </w:pPr>
                            <w:r w:rsidRPr="00DC12AC">
                              <w:rPr>
                                <w:rFonts w:asciiTheme="minorHAnsi" w:hAnsiTheme="minorHAnsi"/>
                                <w:color w:val="FFFFFF" w:themeColor="background1"/>
                                <w:sz w:val="22"/>
                                <w:lang w:val="pt-BR"/>
                              </w:rPr>
                              <w:t>8 agosto</w:t>
                            </w:r>
                            <w:r w:rsidR="007B05C4" w:rsidRPr="00DC12AC">
                              <w:rPr>
                                <w:rFonts w:asciiTheme="minorHAnsi" w:hAnsiTheme="minorHAnsi"/>
                                <w:color w:val="FFFFFF" w:themeColor="background1"/>
                                <w:sz w:val="22"/>
                                <w:lang w:val="pt-BR"/>
                              </w:rPr>
                              <w:t xml:space="preserve"> </w:t>
                            </w:r>
                            <w:r w:rsidR="00627C9F" w:rsidRPr="00DC12AC">
                              <w:rPr>
                                <w:rFonts w:asciiTheme="minorHAnsi" w:hAnsiTheme="minorHAnsi"/>
                                <w:color w:val="FFFFFF" w:themeColor="background1"/>
                                <w:sz w:val="22"/>
                                <w:lang w:val="pt-BR"/>
                              </w:rPr>
                              <w:t>20</w:t>
                            </w:r>
                            <w:r w:rsidR="00C23BA4" w:rsidRPr="00DC12AC">
                              <w:rPr>
                                <w:rFonts w:asciiTheme="minorHAnsi" w:hAnsiTheme="minorHAnsi"/>
                                <w:color w:val="FFFFFF" w:themeColor="background1"/>
                                <w:sz w:val="22"/>
                                <w:lang w:val="pt-BR"/>
                              </w:rPr>
                              <w:t>2</w:t>
                            </w:r>
                            <w:r w:rsidR="008A59F4" w:rsidRPr="00DC12AC">
                              <w:rPr>
                                <w:rFonts w:asciiTheme="minorHAnsi" w:hAnsiTheme="minorHAnsi"/>
                                <w:color w:val="FFFFFF" w:themeColor="background1"/>
                                <w:sz w:val="22"/>
                                <w:lang w:val="pt-BR"/>
                              </w:rPr>
                              <w:t>5</w:t>
                            </w:r>
                          </w:p>
                          <w:p w14:paraId="0537C4A5" w14:textId="62669241" w:rsidR="00627C9F" w:rsidRPr="00C25ADB" w:rsidRDefault="00E0340B" w:rsidP="0089064B">
                            <w:pPr>
                              <w:spacing w:line="276" w:lineRule="auto"/>
                              <w:ind w:firstLine="284"/>
                              <w:jc w:val="center"/>
                              <w:rPr>
                                <w:rFonts w:asciiTheme="minorHAnsi" w:hAnsiTheme="minorHAnsi"/>
                                <w:color w:val="FFFFFF" w:themeColor="background1"/>
                                <w:sz w:val="22"/>
                                <w:lang w:val="es-PA"/>
                              </w:rPr>
                            </w:pPr>
                            <w:r w:rsidRPr="00780B17">
                              <w:rPr>
                                <w:rFonts w:asciiTheme="minorHAnsi" w:hAnsiTheme="minorHAnsi"/>
                                <w:color w:val="FFFFFF" w:themeColor="background1"/>
                                <w:sz w:val="22"/>
                                <w:lang w:val="es-PA"/>
                              </w:rPr>
                              <w:t xml:space="preserve">Original: </w:t>
                            </w:r>
                            <w:r w:rsidR="008B12F5" w:rsidRPr="00780B17">
                              <w:rPr>
                                <w:rFonts w:asciiTheme="minorHAnsi" w:hAnsiTheme="minorHAnsi"/>
                                <w:color w:val="FFFFFF" w:themeColor="background1"/>
                                <w:sz w:val="22"/>
                                <w:lang w:val="es-PA"/>
                              </w:rPr>
                              <w:t>e</w:t>
                            </w:r>
                            <w:r w:rsidR="00627C9F" w:rsidRPr="00780B17">
                              <w:rPr>
                                <w:rFonts w:asciiTheme="minorHAnsi" w:hAnsiTheme="minorHAnsi"/>
                                <w:color w:val="FFFFFF" w:themeColor="background1"/>
                                <w:sz w:val="22"/>
                                <w:lang w:val="es-PA"/>
                              </w:rPr>
                              <w:t>spaño</w:t>
                            </w:r>
                            <w:r w:rsidR="00627C9F" w:rsidRPr="00C25ADB">
                              <w:rPr>
                                <w:rFonts w:asciiTheme="minorHAnsi" w:hAnsiTheme="minorHAnsi"/>
                                <w:color w:val="FFFFFF" w:themeColor="background1"/>
                                <w:sz w:val="22"/>
                                <w:lang w:val="es-PA"/>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70633BA5" w:rsidR="00627C9F" w:rsidRPr="00780B17" w:rsidRDefault="00834D49" w:rsidP="007A5817">
                      <w:pPr>
                        <w:spacing w:line="276" w:lineRule="auto"/>
                        <w:jc w:val="right"/>
                        <w:rPr>
                          <w:rFonts w:asciiTheme="minorHAnsi" w:hAnsiTheme="minorHAnsi"/>
                          <w:color w:val="FFFFFF" w:themeColor="background1"/>
                          <w:sz w:val="22"/>
                          <w:lang w:val="pt-BR"/>
                        </w:rPr>
                      </w:pPr>
                      <w:r w:rsidRPr="00AF2B10">
                        <w:rPr>
                          <w:rFonts w:asciiTheme="minorHAnsi" w:hAnsiTheme="minorHAnsi"/>
                          <w:color w:val="FFFFFF" w:themeColor="background1"/>
                          <w:sz w:val="22"/>
                          <w:lang w:val="pt-BR"/>
                        </w:rPr>
                        <w:t>O</w:t>
                      </w:r>
                      <w:r w:rsidRPr="00780B17">
                        <w:rPr>
                          <w:rFonts w:asciiTheme="minorHAnsi" w:hAnsiTheme="minorHAnsi"/>
                          <w:color w:val="FFFFFF" w:themeColor="background1"/>
                          <w:sz w:val="22"/>
                          <w:lang w:val="pt-BR"/>
                        </w:rPr>
                        <w:t>EA/Ser.L/V/II</w:t>
                      </w:r>
                    </w:p>
                    <w:p w14:paraId="71D2D5D2" w14:textId="1D26FD6A" w:rsidR="00627C9F" w:rsidRPr="00780B17" w:rsidRDefault="00627C9F" w:rsidP="007A5817">
                      <w:pPr>
                        <w:spacing w:line="276" w:lineRule="auto"/>
                        <w:jc w:val="right"/>
                        <w:rPr>
                          <w:rFonts w:asciiTheme="minorHAnsi" w:hAnsiTheme="minorHAnsi"/>
                          <w:color w:val="FFFFFF" w:themeColor="background1"/>
                          <w:sz w:val="22"/>
                          <w:lang w:val="pt-BR"/>
                        </w:rPr>
                      </w:pPr>
                      <w:r w:rsidRPr="00780B17">
                        <w:rPr>
                          <w:rFonts w:asciiTheme="minorHAnsi" w:hAnsiTheme="minorHAnsi"/>
                          <w:color w:val="FFFFFF" w:themeColor="background1"/>
                          <w:sz w:val="22"/>
                          <w:lang w:val="pt-BR"/>
                        </w:rPr>
                        <w:t xml:space="preserve">Doc. </w:t>
                      </w:r>
                      <w:r w:rsidR="004731AD">
                        <w:rPr>
                          <w:rFonts w:asciiTheme="minorHAnsi" w:hAnsiTheme="minorHAnsi"/>
                          <w:color w:val="FFFFFF" w:themeColor="background1"/>
                          <w:sz w:val="22"/>
                          <w:lang w:val="pt-BR"/>
                        </w:rPr>
                        <w:t>15</w:t>
                      </w:r>
                      <w:r w:rsidR="00DC12AC">
                        <w:rPr>
                          <w:rFonts w:asciiTheme="minorHAnsi" w:hAnsiTheme="minorHAnsi"/>
                          <w:color w:val="FFFFFF" w:themeColor="background1"/>
                          <w:sz w:val="22"/>
                          <w:lang w:val="pt-BR"/>
                        </w:rPr>
                        <w:t>6</w:t>
                      </w:r>
                    </w:p>
                    <w:p w14:paraId="4061DBBD" w14:textId="556931EC" w:rsidR="00627C9F" w:rsidRPr="00DC12AC" w:rsidRDefault="004731AD" w:rsidP="007A5817">
                      <w:pPr>
                        <w:spacing w:line="276" w:lineRule="auto"/>
                        <w:jc w:val="right"/>
                        <w:rPr>
                          <w:rFonts w:asciiTheme="minorHAnsi" w:hAnsiTheme="minorHAnsi"/>
                          <w:color w:val="FFFFFF" w:themeColor="background1"/>
                          <w:sz w:val="22"/>
                          <w:lang w:val="pt-BR"/>
                        </w:rPr>
                      </w:pPr>
                      <w:r w:rsidRPr="00DC12AC">
                        <w:rPr>
                          <w:rFonts w:asciiTheme="minorHAnsi" w:hAnsiTheme="minorHAnsi"/>
                          <w:color w:val="FFFFFF" w:themeColor="background1"/>
                          <w:sz w:val="22"/>
                          <w:lang w:val="pt-BR"/>
                        </w:rPr>
                        <w:t>8 agosto</w:t>
                      </w:r>
                      <w:r w:rsidR="007B05C4" w:rsidRPr="00DC12AC">
                        <w:rPr>
                          <w:rFonts w:asciiTheme="minorHAnsi" w:hAnsiTheme="minorHAnsi"/>
                          <w:color w:val="FFFFFF" w:themeColor="background1"/>
                          <w:sz w:val="22"/>
                          <w:lang w:val="pt-BR"/>
                        </w:rPr>
                        <w:t xml:space="preserve"> </w:t>
                      </w:r>
                      <w:r w:rsidR="00627C9F" w:rsidRPr="00DC12AC">
                        <w:rPr>
                          <w:rFonts w:asciiTheme="minorHAnsi" w:hAnsiTheme="minorHAnsi"/>
                          <w:color w:val="FFFFFF" w:themeColor="background1"/>
                          <w:sz w:val="22"/>
                          <w:lang w:val="pt-BR"/>
                        </w:rPr>
                        <w:t>20</w:t>
                      </w:r>
                      <w:r w:rsidR="00C23BA4" w:rsidRPr="00DC12AC">
                        <w:rPr>
                          <w:rFonts w:asciiTheme="minorHAnsi" w:hAnsiTheme="minorHAnsi"/>
                          <w:color w:val="FFFFFF" w:themeColor="background1"/>
                          <w:sz w:val="22"/>
                          <w:lang w:val="pt-BR"/>
                        </w:rPr>
                        <w:t>2</w:t>
                      </w:r>
                      <w:r w:rsidR="008A59F4" w:rsidRPr="00DC12AC">
                        <w:rPr>
                          <w:rFonts w:asciiTheme="minorHAnsi" w:hAnsiTheme="minorHAnsi"/>
                          <w:color w:val="FFFFFF" w:themeColor="background1"/>
                          <w:sz w:val="22"/>
                          <w:lang w:val="pt-BR"/>
                        </w:rPr>
                        <w:t>5</w:t>
                      </w:r>
                    </w:p>
                    <w:p w14:paraId="0537C4A5" w14:textId="62669241" w:rsidR="00627C9F" w:rsidRPr="00C25ADB" w:rsidRDefault="00E0340B" w:rsidP="0089064B">
                      <w:pPr>
                        <w:spacing w:line="276" w:lineRule="auto"/>
                        <w:ind w:firstLine="284"/>
                        <w:jc w:val="center"/>
                        <w:rPr>
                          <w:rFonts w:asciiTheme="minorHAnsi" w:hAnsiTheme="minorHAnsi"/>
                          <w:color w:val="FFFFFF" w:themeColor="background1"/>
                          <w:sz w:val="22"/>
                          <w:lang w:val="es-PA"/>
                        </w:rPr>
                      </w:pPr>
                      <w:r w:rsidRPr="00780B17">
                        <w:rPr>
                          <w:rFonts w:asciiTheme="minorHAnsi" w:hAnsiTheme="minorHAnsi"/>
                          <w:color w:val="FFFFFF" w:themeColor="background1"/>
                          <w:sz w:val="22"/>
                          <w:lang w:val="es-PA"/>
                        </w:rPr>
                        <w:t xml:space="preserve">Original: </w:t>
                      </w:r>
                      <w:r w:rsidR="008B12F5" w:rsidRPr="00780B17">
                        <w:rPr>
                          <w:rFonts w:asciiTheme="minorHAnsi" w:hAnsiTheme="minorHAnsi"/>
                          <w:color w:val="FFFFFF" w:themeColor="background1"/>
                          <w:sz w:val="22"/>
                          <w:lang w:val="es-PA"/>
                        </w:rPr>
                        <w:t>e</w:t>
                      </w:r>
                      <w:r w:rsidR="00627C9F" w:rsidRPr="00780B17">
                        <w:rPr>
                          <w:rFonts w:asciiTheme="minorHAnsi" w:hAnsiTheme="minorHAnsi"/>
                          <w:color w:val="FFFFFF" w:themeColor="background1"/>
                          <w:sz w:val="22"/>
                          <w:lang w:val="es-PA"/>
                        </w:rPr>
                        <w:t>spaño</w:t>
                      </w:r>
                      <w:r w:rsidR="00627C9F" w:rsidRPr="00C25ADB">
                        <w:rPr>
                          <w:rFonts w:asciiTheme="minorHAnsi" w:hAnsiTheme="minorHAnsi"/>
                          <w:color w:val="FFFFFF" w:themeColor="background1"/>
                          <w:sz w:val="22"/>
                          <w:lang w:val="es-PA"/>
                        </w:rPr>
                        <w:t>l</w:t>
                      </w:r>
                    </w:p>
                  </w:txbxContent>
                </v:textbox>
              </v:shape>
            </w:pict>
          </mc:Fallback>
        </mc:AlternateContent>
      </w:r>
    </w:p>
    <w:p w14:paraId="05E23869"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529AB783"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147F033C" w14:textId="77777777" w:rsidR="00040C3A" w:rsidRPr="00662240" w:rsidRDefault="00040C3A" w:rsidP="00040C3A">
      <w:pPr>
        <w:tabs>
          <w:tab w:val="center" w:pos="5400"/>
        </w:tabs>
        <w:suppressAutoHyphens/>
        <w:jc w:val="center"/>
        <w:rPr>
          <w:rFonts w:asciiTheme="majorHAnsi" w:hAnsiTheme="majorHAnsi" w:cs="Arial"/>
          <w:sz w:val="22"/>
          <w:szCs w:val="22"/>
          <w:lang w:val="es-ES"/>
        </w:rPr>
      </w:pPr>
    </w:p>
    <w:p w14:paraId="67ABD981"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46C4195B"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6C0D9CAF"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6140E39A"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116878DE"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6FF1A208"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23E1EE64"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2D8331F2"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1D1FCC8F"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67F753E7"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165AA979"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2F2457A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0439390"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B80B262"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734846D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36D2C63A"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4F0B7F5A"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7218933"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C99136A"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78A919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6A001DA7"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17E7AAB"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C34B449"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CF516E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417C9993"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641C6754" w14:textId="77777777" w:rsidR="00A50FCF" w:rsidRPr="00662240" w:rsidRDefault="0090270B" w:rsidP="00040C3A">
      <w:pPr>
        <w:tabs>
          <w:tab w:val="center" w:pos="5400"/>
        </w:tabs>
        <w:suppressAutoHyphens/>
        <w:jc w:val="center"/>
        <w:rPr>
          <w:rFonts w:asciiTheme="majorHAnsi" w:hAnsiTheme="majorHAnsi"/>
          <w:sz w:val="18"/>
          <w:szCs w:val="22"/>
          <w:lang w:val="es-ES"/>
        </w:rPr>
      </w:pPr>
      <w:r w:rsidRPr="00662240">
        <w:rPr>
          <w:rFonts w:asciiTheme="majorHAnsi" w:hAnsiTheme="majorHAnsi"/>
          <w:noProof/>
          <w:sz w:val="22"/>
          <w:szCs w:val="22"/>
          <w:lang w:val="es-ES"/>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02D75C7B" w:rsidR="00DD3D86" w:rsidRPr="00663F1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663F10">
                              <w:rPr>
                                <w:rFonts w:asciiTheme="majorHAnsi" w:hAnsiTheme="majorHAnsi"/>
                                <w:color w:val="0D0D0D" w:themeColor="text1" w:themeTint="F2"/>
                                <w:sz w:val="18"/>
                                <w:szCs w:val="22"/>
                                <w:lang w:val="es-ES"/>
                              </w:rPr>
                              <w:t>Aprobado electrónicamente por la Co</w:t>
                            </w:r>
                            <w:r w:rsidRPr="00780B17">
                              <w:rPr>
                                <w:rFonts w:asciiTheme="majorHAnsi" w:hAnsiTheme="majorHAnsi"/>
                                <w:color w:val="0D0D0D" w:themeColor="text1" w:themeTint="F2"/>
                                <w:sz w:val="18"/>
                                <w:szCs w:val="22"/>
                                <w:lang w:val="es-ES"/>
                              </w:rPr>
                              <w:t xml:space="preserve">misión el </w:t>
                            </w:r>
                            <w:r w:rsidR="004731AD">
                              <w:rPr>
                                <w:rFonts w:asciiTheme="majorHAnsi" w:hAnsiTheme="majorHAnsi"/>
                                <w:color w:val="0D0D0D" w:themeColor="text1" w:themeTint="F2"/>
                                <w:sz w:val="18"/>
                                <w:szCs w:val="22"/>
                                <w:lang w:val="es-ES"/>
                              </w:rPr>
                              <w:t>8</w:t>
                            </w:r>
                            <w:r w:rsidRPr="00780B17">
                              <w:rPr>
                                <w:rFonts w:asciiTheme="majorHAnsi" w:hAnsiTheme="majorHAnsi"/>
                                <w:color w:val="0D0D0D" w:themeColor="text1" w:themeTint="F2"/>
                                <w:sz w:val="18"/>
                                <w:szCs w:val="22"/>
                                <w:lang w:val="es-ES"/>
                              </w:rPr>
                              <w:t xml:space="preserve"> de </w:t>
                            </w:r>
                            <w:r w:rsidR="004731AD">
                              <w:rPr>
                                <w:rFonts w:asciiTheme="majorHAnsi" w:hAnsiTheme="majorHAnsi"/>
                                <w:color w:val="0D0D0D" w:themeColor="text1" w:themeTint="F2"/>
                                <w:sz w:val="18"/>
                                <w:szCs w:val="22"/>
                                <w:lang w:val="es-ES"/>
                              </w:rPr>
                              <w:t>agosto</w:t>
                            </w:r>
                            <w:r w:rsidR="00F81BB8" w:rsidRPr="00780B17">
                              <w:rPr>
                                <w:rFonts w:asciiTheme="majorHAnsi" w:hAnsiTheme="majorHAnsi"/>
                                <w:color w:val="0D0D0D" w:themeColor="text1" w:themeTint="F2"/>
                                <w:sz w:val="18"/>
                                <w:szCs w:val="22"/>
                                <w:lang w:val="es-ES"/>
                              </w:rPr>
                              <w:t xml:space="preserve"> </w:t>
                            </w:r>
                            <w:r w:rsidRPr="00780B17">
                              <w:rPr>
                                <w:rFonts w:asciiTheme="majorHAnsi" w:hAnsiTheme="majorHAnsi"/>
                                <w:color w:val="0D0D0D" w:themeColor="text1" w:themeTint="F2"/>
                                <w:sz w:val="18"/>
                                <w:szCs w:val="22"/>
                                <w:lang w:val="es-ES"/>
                              </w:rPr>
                              <w:t>de 20</w:t>
                            </w:r>
                            <w:r w:rsidR="00C23BA4" w:rsidRPr="00780B17">
                              <w:rPr>
                                <w:rFonts w:asciiTheme="majorHAnsi" w:hAnsiTheme="majorHAnsi"/>
                                <w:color w:val="0D0D0D" w:themeColor="text1" w:themeTint="F2"/>
                                <w:sz w:val="18"/>
                                <w:szCs w:val="22"/>
                                <w:lang w:val="es-ES"/>
                              </w:rPr>
                              <w:t>2</w:t>
                            </w:r>
                            <w:r w:rsidR="009B0684" w:rsidRPr="00780B17">
                              <w:rPr>
                                <w:rFonts w:asciiTheme="majorHAnsi" w:hAnsiTheme="majorHAnsi"/>
                                <w:color w:val="0D0D0D" w:themeColor="text1" w:themeTint="F2"/>
                                <w:sz w:val="18"/>
                                <w:szCs w:val="22"/>
                                <w:lang w:val="es-ES"/>
                              </w:rPr>
                              <w:t>5</w:t>
                            </w:r>
                            <w:r w:rsidR="00AD45E9" w:rsidRPr="00780B17">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02D75C7B" w:rsidR="00DD3D86" w:rsidRPr="00663F1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663F10">
                        <w:rPr>
                          <w:rFonts w:asciiTheme="majorHAnsi" w:hAnsiTheme="majorHAnsi"/>
                          <w:color w:val="0D0D0D" w:themeColor="text1" w:themeTint="F2"/>
                          <w:sz w:val="18"/>
                          <w:szCs w:val="22"/>
                          <w:lang w:val="es-ES"/>
                        </w:rPr>
                        <w:t>Aprobado electrónicamente por la Co</w:t>
                      </w:r>
                      <w:r w:rsidRPr="00780B17">
                        <w:rPr>
                          <w:rFonts w:asciiTheme="majorHAnsi" w:hAnsiTheme="majorHAnsi"/>
                          <w:color w:val="0D0D0D" w:themeColor="text1" w:themeTint="F2"/>
                          <w:sz w:val="18"/>
                          <w:szCs w:val="22"/>
                          <w:lang w:val="es-ES"/>
                        </w:rPr>
                        <w:t xml:space="preserve">misión el </w:t>
                      </w:r>
                      <w:r w:rsidR="004731AD">
                        <w:rPr>
                          <w:rFonts w:asciiTheme="majorHAnsi" w:hAnsiTheme="majorHAnsi"/>
                          <w:color w:val="0D0D0D" w:themeColor="text1" w:themeTint="F2"/>
                          <w:sz w:val="18"/>
                          <w:szCs w:val="22"/>
                          <w:lang w:val="es-ES"/>
                        </w:rPr>
                        <w:t>8</w:t>
                      </w:r>
                      <w:r w:rsidRPr="00780B17">
                        <w:rPr>
                          <w:rFonts w:asciiTheme="majorHAnsi" w:hAnsiTheme="majorHAnsi"/>
                          <w:color w:val="0D0D0D" w:themeColor="text1" w:themeTint="F2"/>
                          <w:sz w:val="18"/>
                          <w:szCs w:val="22"/>
                          <w:lang w:val="es-ES"/>
                        </w:rPr>
                        <w:t xml:space="preserve"> de </w:t>
                      </w:r>
                      <w:r w:rsidR="004731AD">
                        <w:rPr>
                          <w:rFonts w:asciiTheme="majorHAnsi" w:hAnsiTheme="majorHAnsi"/>
                          <w:color w:val="0D0D0D" w:themeColor="text1" w:themeTint="F2"/>
                          <w:sz w:val="18"/>
                          <w:szCs w:val="22"/>
                          <w:lang w:val="es-ES"/>
                        </w:rPr>
                        <w:t>agosto</w:t>
                      </w:r>
                      <w:r w:rsidR="00F81BB8" w:rsidRPr="00780B17">
                        <w:rPr>
                          <w:rFonts w:asciiTheme="majorHAnsi" w:hAnsiTheme="majorHAnsi"/>
                          <w:color w:val="0D0D0D" w:themeColor="text1" w:themeTint="F2"/>
                          <w:sz w:val="18"/>
                          <w:szCs w:val="22"/>
                          <w:lang w:val="es-ES"/>
                        </w:rPr>
                        <w:t xml:space="preserve"> </w:t>
                      </w:r>
                      <w:r w:rsidRPr="00780B17">
                        <w:rPr>
                          <w:rFonts w:asciiTheme="majorHAnsi" w:hAnsiTheme="majorHAnsi"/>
                          <w:color w:val="0D0D0D" w:themeColor="text1" w:themeTint="F2"/>
                          <w:sz w:val="18"/>
                          <w:szCs w:val="22"/>
                          <w:lang w:val="es-ES"/>
                        </w:rPr>
                        <w:t>de 20</w:t>
                      </w:r>
                      <w:r w:rsidR="00C23BA4" w:rsidRPr="00780B17">
                        <w:rPr>
                          <w:rFonts w:asciiTheme="majorHAnsi" w:hAnsiTheme="majorHAnsi"/>
                          <w:color w:val="0D0D0D" w:themeColor="text1" w:themeTint="F2"/>
                          <w:sz w:val="18"/>
                          <w:szCs w:val="22"/>
                          <w:lang w:val="es-ES"/>
                        </w:rPr>
                        <w:t>2</w:t>
                      </w:r>
                      <w:r w:rsidR="009B0684" w:rsidRPr="00780B17">
                        <w:rPr>
                          <w:rFonts w:asciiTheme="majorHAnsi" w:hAnsiTheme="majorHAnsi"/>
                          <w:color w:val="0D0D0D" w:themeColor="text1" w:themeTint="F2"/>
                          <w:sz w:val="18"/>
                          <w:szCs w:val="22"/>
                          <w:lang w:val="es-ES"/>
                        </w:rPr>
                        <w:t>5</w:t>
                      </w:r>
                      <w:r w:rsidR="00AD45E9" w:rsidRPr="00780B17">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8FED950"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3E3A276"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EDC5EE2" w14:textId="0AFEAE96" w:rsidR="00A50FCF" w:rsidRPr="00662240" w:rsidRDefault="0030729D" w:rsidP="00040C3A">
      <w:pPr>
        <w:tabs>
          <w:tab w:val="center" w:pos="5400"/>
        </w:tabs>
        <w:suppressAutoHyphens/>
        <w:jc w:val="center"/>
        <w:rPr>
          <w:rFonts w:asciiTheme="majorHAnsi" w:hAnsiTheme="majorHAnsi"/>
          <w:sz w:val="18"/>
          <w:szCs w:val="22"/>
          <w:lang w:val="es-ES"/>
        </w:rPr>
      </w:pPr>
      <w:r w:rsidRPr="00662240">
        <w:rPr>
          <w:rFonts w:asciiTheme="majorHAnsi" w:hAnsiTheme="majorHAnsi"/>
          <w:noProof/>
          <w:sz w:val="18"/>
          <w:szCs w:val="22"/>
          <w:lang w:val="es-ES"/>
        </w:rPr>
        <mc:AlternateContent>
          <mc:Choice Requires="wps">
            <w:drawing>
              <wp:anchor distT="0" distB="0" distL="114300" distR="114300" simplePos="0" relativeHeight="251658245" behindDoc="0" locked="0" layoutInCell="1" allowOverlap="1" wp14:anchorId="01CD6A81" wp14:editId="561E9AB7">
                <wp:simplePos x="0" y="0"/>
                <wp:positionH relativeFrom="column">
                  <wp:posOffset>1353185</wp:posOffset>
                </wp:positionH>
                <wp:positionV relativeFrom="paragraph">
                  <wp:posOffset>139700</wp:posOffset>
                </wp:positionV>
                <wp:extent cx="4943475" cy="65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0D738E" w14:textId="77777777" w:rsidR="004731AD" w:rsidRDefault="00113F73" w:rsidP="00113F73">
                            <w:pPr>
                              <w:spacing w:line="276" w:lineRule="auto"/>
                              <w:rPr>
                                <w:rFonts w:asciiTheme="majorHAnsi" w:hAnsiTheme="majorHAnsi"/>
                                <w:color w:val="595959" w:themeColor="text1" w:themeTint="A6"/>
                                <w:sz w:val="18"/>
                                <w:szCs w:val="18"/>
                                <w:lang w:val="es-ES"/>
                              </w:rPr>
                            </w:pPr>
                            <w:r w:rsidRPr="00BC1229">
                              <w:rPr>
                                <w:rFonts w:asciiTheme="majorHAnsi" w:hAnsiTheme="majorHAnsi"/>
                                <w:b/>
                                <w:color w:val="595959" w:themeColor="text1" w:themeTint="A6"/>
                                <w:sz w:val="18"/>
                                <w:szCs w:val="18"/>
                                <w:lang w:val="pt-BR"/>
                              </w:rPr>
                              <w:t>Citar como:</w:t>
                            </w:r>
                            <w:r w:rsidRPr="00BC1229">
                              <w:rPr>
                                <w:rFonts w:asciiTheme="majorHAnsi" w:hAnsiTheme="majorHAnsi"/>
                                <w:color w:val="595959" w:themeColor="text1" w:themeTint="A6"/>
                                <w:sz w:val="18"/>
                                <w:szCs w:val="18"/>
                                <w:lang w:val="pt-BR"/>
                              </w:rPr>
                              <w:t xml:space="preserve"> </w:t>
                            </w:r>
                            <w:r w:rsidR="006929E0" w:rsidRPr="00BC1229">
                              <w:rPr>
                                <w:rFonts w:asciiTheme="majorHAnsi" w:hAnsiTheme="majorHAnsi"/>
                                <w:color w:val="595959" w:themeColor="text1" w:themeTint="A6"/>
                                <w:sz w:val="18"/>
                                <w:szCs w:val="18"/>
                                <w:lang w:val="pt-BR"/>
                              </w:rPr>
                              <w:t>CIDH, Informe N</w:t>
                            </w:r>
                            <w:r w:rsidR="006929E0" w:rsidRPr="00780B17">
                              <w:rPr>
                                <w:rFonts w:asciiTheme="majorHAnsi" w:hAnsiTheme="majorHAnsi"/>
                                <w:color w:val="595959" w:themeColor="text1" w:themeTint="A6"/>
                                <w:sz w:val="18"/>
                                <w:szCs w:val="18"/>
                                <w:lang w:val="pt-BR"/>
                              </w:rPr>
                              <w:t xml:space="preserve">o. </w:t>
                            </w:r>
                            <w:r w:rsidR="004731AD" w:rsidRPr="004731AD">
                              <w:rPr>
                                <w:rFonts w:asciiTheme="majorHAnsi" w:hAnsiTheme="majorHAnsi"/>
                                <w:color w:val="595959" w:themeColor="text1" w:themeTint="A6"/>
                                <w:sz w:val="18"/>
                                <w:szCs w:val="18"/>
                                <w:lang w:val="pt-BR"/>
                              </w:rPr>
                              <w:t>145</w:t>
                            </w:r>
                            <w:r w:rsidR="006929E0" w:rsidRPr="004731AD">
                              <w:rPr>
                                <w:rFonts w:asciiTheme="majorHAnsi" w:hAnsiTheme="majorHAnsi"/>
                                <w:color w:val="595959" w:themeColor="text1" w:themeTint="A6"/>
                                <w:sz w:val="18"/>
                                <w:szCs w:val="18"/>
                                <w:lang w:val="pt-BR"/>
                              </w:rPr>
                              <w:t>/2</w:t>
                            </w:r>
                            <w:r w:rsidR="00F711CE" w:rsidRPr="004731AD">
                              <w:rPr>
                                <w:rFonts w:asciiTheme="majorHAnsi" w:hAnsiTheme="majorHAnsi"/>
                                <w:color w:val="595959" w:themeColor="text1" w:themeTint="A6"/>
                                <w:sz w:val="18"/>
                                <w:szCs w:val="18"/>
                                <w:lang w:val="pt-BR"/>
                              </w:rPr>
                              <w:t>5</w:t>
                            </w:r>
                            <w:r w:rsidR="006929E0" w:rsidRPr="004731AD">
                              <w:rPr>
                                <w:rFonts w:asciiTheme="majorHAnsi" w:hAnsiTheme="majorHAnsi"/>
                                <w:color w:val="595959" w:themeColor="text1" w:themeTint="A6"/>
                                <w:sz w:val="18"/>
                                <w:szCs w:val="18"/>
                                <w:lang w:val="pt-BR"/>
                              </w:rPr>
                              <w:t xml:space="preserve">. </w:t>
                            </w:r>
                            <w:r w:rsidR="006929E0" w:rsidRPr="00780B17">
                              <w:rPr>
                                <w:rFonts w:asciiTheme="majorHAnsi" w:hAnsiTheme="majorHAnsi"/>
                                <w:color w:val="595959" w:themeColor="text1" w:themeTint="A6"/>
                                <w:sz w:val="18"/>
                                <w:szCs w:val="18"/>
                                <w:lang w:val="es-ES"/>
                              </w:rPr>
                              <w:t xml:space="preserve">Petición </w:t>
                            </w:r>
                            <w:r w:rsidR="002A6C21" w:rsidRPr="00780B17">
                              <w:rPr>
                                <w:rFonts w:asciiTheme="majorHAnsi" w:hAnsiTheme="majorHAnsi"/>
                                <w:color w:val="595959" w:themeColor="text1" w:themeTint="A6"/>
                                <w:sz w:val="18"/>
                                <w:szCs w:val="18"/>
                                <w:lang w:val="es-ES"/>
                              </w:rPr>
                              <w:t>1080</w:t>
                            </w:r>
                            <w:r w:rsidR="006929E0" w:rsidRPr="00780B17">
                              <w:rPr>
                                <w:rFonts w:asciiTheme="majorHAnsi" w:hAnsiTheme="majorHAnsi"/>
                                <w:color w:val="595959" w:themeColor="text1" w:themeTint="A6"/>
                                <w:sz w:val="18"/>
                                <w:szCs w:val="18"/>
                                <w:lang w:val="es-ES"/>
                              </w:rPr>
                              <w:t>-</w:t>
                            </w:r>
                            <w:r w:rsidR="00AB4B35" w:rsidRPr="00780B17">
                              <w:rPr>
                                <w:rFonts w:asciiTheme="majorHAnsi" w:hAnsiTheme="majorHAnsi"/>
                                <w:color w:val="595959" w:themeColor="text1" w:themeTint="A6"/>
                                <w:sz w:val="18"/>
                                <w:szCs w:val="18"/>
                                <w:lang w:val="es-ES"/>
                              </w:rPr>
                              <w:t>1</w:t>
                            </w:r>
                            <w:r w:rsidR="002A6C21" w:rsidRPr="00780B17">
                              <w:rPr>
                                <w:rFonts w:asciiTheme="majorHAnsi" w:hAnsiTheme="majorHAnsi"/>
                                <w:color w:val="595959" w:themeColor="text1" w:themeTint="A6"/>
                                <w:sz w:val="18"/>
                                <w:szCs w:val="18"/>
                                <w:lang w:val="es-ES"/>
                              </w:rPr>
                              <w:t>5</w:t>
                            </w:r>
                            <w:r w:rsidR="006929E0" w:rsidRPr="00780B17">
                              <w:rPr>
                                <w:rFonts w:asciiTheme="majorHAnsi" w:hAnsiTheme="majorHAnsi"/>
                                <w:color w:val="595959" w:themeColor="text1" w:themeTint="A6"/>
                                <w:sz w:val="18"/>
                                <w:szCs w:val="18"/>
                                <w:lang w:val="es-ES"/>
                              </w:rPr>
                              <w:t xml:space="preserve">. </w:t>
                            </w:r>
                            <w:r w:rsidR="00E110AD" w:rsidRPr="00780B17">
                              <w:rPr>
                                <w:rFonts w:asciiTheme="majorHAnsi" w:hAnsiTheme="majorHAnsi"/>
                                <w:color w:val="595959" w:themeColor="text1" w:themeTint="A6"/>
                                <w:sz w:val="18"/>
                                <w:szCs w:val="18"/>
                                <w:lang w:val="es-ES"/>
                              </w:rPr>
                              <w:t>Ina</w:t>
                            </w:r>
                            <w:r w:rsidR="006929E0" w:rsidRPr="00780B17">
                              <w:rPr>
                                <w:rFonts w:asciiTheme="majorHAnsi" w:hAnsiTheme="majorHAnsi"/>
                                <w:color w:val="595959" w:themeColor="text1" w:themeTint="A6"/>
                                <w:sz w:val="18"/>
                                <w:szCs w:val="18"/>
                                <w:lang w:val="es-ES"/>
                              </w:rPr>
                              <w:t xml:space="preserve">dmisibilidad. </w:t>
                            </w:r>
                          </w:p>
                          <w:p w14:paraId="7FD77785" w14:textId="5470DCA0" w:rsidR="00113F73" w:rsidRPr="0022696F" w:rsidRDefault="005C6379" w:rsidP="00113F73">
                            <w:pPr>
                              <w:spacing w:line="276" w:lineRule="auto"/>
                              <w:rPr>
                                <w:rFonts w:asciiTheme="majorHAnsi" w:hAnsiTheme="majorHAnsi"/>
                                <w:bCs/>
                                <w:color w:val="595959" w:themeColor="text1" w:themeTint="A6"/>
                                <w:sz w:val="18"/>
                                <w:szCs w:val="18"/>
                                <w:lang w:val="es-ES"/>
                              </w:rPr>
                            </w:pPr>
                            <w:r w:rsidRPr="00780B17">
                              <w:rPr>
                                <w:rFonts w:asciiTheme="majorHAnsi" w:hAnsiTheme="majorHAnsi"/>
                                <w:bCs/>
                                <w:color w:val="595959" w:themeColor="text1" w:themeTint="A6"/>
                                <w:sz w:val="18"/>
                                <w:szCs w:val="18"/>
                                <w:lang w:val="es-ES"/>
                              </w:rPr>
                              <w:t>Eduardo Enrique Dávila Armenta</w:t>
                            </w:r>
                            <w:r w:rsidR="006929E0" w:rsidRPr="00780B17">
                              <w:rPr>
                                <w:rFonts w:asciiTheme="majorHAnsi" w:hAnsiTheme="majorHAnsi"/>
                                <w:color w:val="595959" w:themeColor="text1" w:themeTint="A6"/>
                                <w:sz w:val="18"/>
                                <w:szCs w:val="18"/>
                                <w:lang w:val="es-ES"/>
                              </w:rPr>
                              <w:t xml:space="preserve">. </w:t>
                            </w:r>
                            <w:r w:rsidR="00624A9A" w:rsidRPr="00780B17">
                              <w:rPr>
                                <w:rFonts w:asciiTheme="majorHAnsi" w:hAnsiTheme="majorHAnsi"/>
                                <w:color w:val="595959" w:themeColor="text1" w:themeTint="A6"/>
                                <w:sz w:val="18"/>
                                <w:szCs w:val="18"/>
                                <w:lang w:val="es-ES"/>
                              </w:rPr>
                              <w:t>Colombia</w:t>
                            </w:r>
                            <w:r w:rsidR="006929E0" w:rsidRPr="00780B17">
                              <w:rPr>
                                <w:rFonts w:asciiTheme="majorHAnsi" w:hAnsiTheme="majorHAnsi"/>
                                <w:color w:val="595959" w:themeColor="text1" w:themeTint="A6"/>
                                <w:sz w:val="18"/>
                                <w:szCs w:val="18"/>
                                <w:lang w:val="es-ES"/>
                              </w:rPr>
                              <w:t xml:space="preserve">. </w:t>
                            </w:r>
                            <w:r w:rsidR="00F24B7E">
                              <w:rPr>
                                <w:rFonts w:asciiTheme="majorHAnsi" w:hAnsiTheme="majorHAnsi"/>
                                <w:color w:val="595959" w:themeColor="text1" w:themeTint="A6"/>
                                <w:sz w:val="18"/>
                                <w:szCs w:val="18"/>
                                <w:lang w:val="es-ES"/>
                              </w:rPr>
                              <w:t>8 de agosto de 2025</w:t>
                            </w:r>
                            <w:r w:rsidR="006929E0" w:rsidRPr="00780B17">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6.55pt;margin-top:11pt;width:389.25pt;height:51.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" filled="f" stroked="f" strokeweight=".5pt">
                <v:textbox>
                  <w:txbxContent>
                    <w:p w14:paraId="4A0D738E" w14:textId="77777777" w:rsidR="004731AD" w:rsidRDefault="00113F73" w:rsidP="00113F73">
                      <w:pPr>
                        <w:spacing w:line="276" w:lineRule="auto"/>
                        <w:rPr>
                          <w:rFonts w:asciiTheme="majorHAnsi" w:hAnsiTheme="majorHAnsi"/>
                          <w:color w:val="595959" w:themeColor="text1" w:themeTint="A6"/>
                          <w:sz w:val="18"/>
                          <w:szCs w:val="18"/>
                          <w:lang w:val="es-ES"/>
                        </w:rPr>
                      </w:pPr>
                      <w:r w:rsidRPr="00BC1229">
                        <w:rPr>
                          <w:rFonts w:asciiTheme="majorHAnsi" w:hAnsiTheme="majorHAnsi"/>
                          <w:b/>
                          <w:color w:val="595959" w:themeColor="text1" w:themeTint="A6"/>
                          <w:sz w:val="18"/>
                          <w:szCs w:val="18"/>
                          <w:lang w:val="pt-BR"/>
                        </w:rPr>
                        <w:t>Citar como:</w:t>
                      </w:r>
                      <w:r w:rsidRPr="00BC1229">
                        <w:rPr>
                          <w:rFonts w:asciiTheme="majorHAnsi" w:hAnsiTheme="majorHAnsi"/>
                          <w:color w:val="595959" w:themeColor="text1" w:themeTint="A6"/>
                          <w:sz w:val="18"/>
                          <w:szCs w:val="18"/>
                          <w:lang w:val="pt-BR"/>
                        </w:rPr>
                        <w:t xml:space="preserve"> </w:t>
                      </w:r>
                      <w:r w:rsidR="006929E0" w:rsidRPr="00BC1229">
                        <w:rPr>
                          <w:rFonts w:asciiTheme="majorHAnsi" w:hAnsiTheme="majorHAnsi"/>
                          <w:color w:val="595959" w:themeColor="text1" w:themeTint="A6"/>
                          <w:sz w:val="18"/>
                          <w:szCs w:val="18"/>
                          <w:lang w:val="pt-BR"/>
                        </w:rPr>
                        <w:t>CIDH, Informe N</w:t>
                      </w:r>
                      <w:r w:rsidR="006929E0" w:rsidRPr="00780B17">
                        <w:rPr>
                          <w:rFonts w:asciiTheme="majorHAnsi" w:hAnsiTheme="majorHAnsi"/>
                          <w:color w:val="595959" w:themeColor="text1" w:themeTint="A6"/>
                          <w:sz w:val="18"/>
                          <w:szCs w:val="18"/>
                          <w:lang w:val="pt-BR"/>
                        </w:rPr>
                        <w:t xml:space="preserve">o. </w:t>
                      </w:r>
                      <w:r w:rsidR="004731AD" w:rsidRPr="004731AD">
                        <w:rPr>
                          <w:rFonts w:asciiTheme="majorHAnsi" w:hAnsiTheme="majorHAnsi"/>
                          <w:color w:val="595959" w:themeColor="text1" w:themeTint="A6"/>
                          <w:sz w:val="18"/>
                          <w:szCs w:val="18"/>
                          <w:lang w:val="pt-BR"/>
                        </w:rPr>
                        <w:t>145</w:t>
                      </w:r>
                      <w:r w:rsidR="006929E0" w:rsidRPr="004731AD">
                        <w:rPr>
                          <w:rFonts w:asciiTheme="majorHAnsi" w:hAnsiTheme="majorHAnsi"/>
                          <w:color w:val="595959" w:themeColor="text1" w:themeTint="A6"/>
                          <w:sz w:val="18"/>
                          <w:szCs w:val="18"/>
                          <w:lang w:val="pt-BR"/>
                        </w:rPr>
                        <w:t>/2</w:t>
                      </w:r>
                      <w:r w:rsidR="00F711CE" w:rsidRPr="004731AD">
                        <w:rPr>
                          <w:rFonts w:asciiTheme="majorHAnsi" w:hAnsiTheme="majorHAnsi"/>
                          <w:color w:val="595959" w:themeColor="text1" w:themeTint="A6"/>
                          <w:sz w:val="18"/>
                          <w:szCs w:val="18"/>
                          <w:lang w:val="pt-BR"/>
                        </w:rPr>
                        <w:t>5</w:t>
                      </w:r>
                      <w:r w:rsidR="006929E0" w:rsidRPr="004731AD">
                        <w:rPr>
                          <w:rFonts w:asciiTheme="majorHAnsi" w:hAnsiTheme="majorHAnsi"/>
                          <w:color w:val="595959" w:themeColor="text1" w:themeTint="A6"/>
                          <w:sz w:val="18"/>
                          <w:szCs w:val="18"/>
                          <w:lang w:val="pt-BR"/>
                        </w:rPr>
                        <w:t xml:space="preserve">. </w:t>
                      </w:r>
                      <w:r w:rsidR="006929E0" w:rsidRPr="00780B17">
                        <w:rPr>
                          <w:rFonts w:asciiTheme="majorHAnsi" w:hAnsiTheme="majorHAnsi"/>
                          <w:color w:val="595959" w:themeColor="text1" w:themeTint="A6"/>
                          <w:sz w:val="18"/>
                          <w:szCs w:val="18"/>
                          <w:lang w:val="es-ES"/>
                        </w:rPr>
                        <w:t xml:space="preserve">Petición </w:t>
                      </w:r>
                      <w:r w:rsidR="002A6C21" w:rsidRPr="00780B17">
                        <w:rPr>
                          <w:rFonts w:asciiTheme="majorHAnsi" w:hAnsiTheme="majorHAnsi"/>
                          <w:color w:val="595959" w:themeColor="text1" w:themeTint="A6"/>
                          <w:sz w:val="18"/>
                          <w:szCs w:val="18"/>
                          <w:lang w:val="es-ES"/>
                        </w:rPr>
                        <w:t>1080</w:t>
                      </w:r>
                      <w:r w:rsidR="006929E0" w:rsidRPr="00780B17">
                        <w:rPr>
                          <w:rFonts w:asciiTheme="majorHAnsi" w:hAnsiTheme="majorHAnsi"/>
                          <w:color w:val="595959" w:themeColor="text1" w:themeTint="A6"/>
                          <w:sz w:val="18"/>
                          <w:szCs w:val="18"/>
                          <w:lang w:val="es-ES"/>
                        </w:rPr>
                        <w:t>-</w:t>
                      </w:r>
                      <w:r w:rsidR="00AB4B35" w:rsidRPr="00780B17">
                        <w:rPr>
                          <w:rFonts w:asciiTheme="majorHAnsi" w:hAnsiTheme="majorHAnsi"/>
                          <w:color w:val="595959" w:themeColor="text1" w:themeTint="A6"/>
                          <w:sz w:val="18"/>
                          <w:szCs w:val="18"/>
                          <w:lang w:val="es-ES"/>
                        </w:rPr>
                        <w:t>1</w:t>
                      </w:r>
                      <w:r w:rsidR="002A6C21" w:rsidRPr="00780B17">
                        <w:rPr>
                          <w:rFonts w:asciiTheme="majorHAnsi" w:hAnsiTheme="majorHAnsi"/>
                          <w:color w:val="595959" w:themeColor="text1" w:themeTint="A6"/>
                          <w:sz w:val="18"/>
                          <w:szCs w:val="18"/>
                          <w:lang w:val="es-ES"/>
                        </w:rPr>
                        <w:t>5</w:t>
                      </w:r>
                      <w:r w:rsidR="006929E0" w:rsidRPr="00780B17">
                        <w:rPr>
                          <w:rFonts w:asciiTheme="majorHAnsi" w:hAnsiTheme="majorHAnsi"/>
                          <w:color w:val="595959" w:themeColor="text1" w:themeTint="A6"/>
                          <w:sz w:val="18"/>
                          <w:szCs w:val="18"/>
                          <w:lang w:val="es-ES"/>
                        </w:rPr>
                        <w:t xml:space="preserve">. </w:t>
                      </w:r>
                      <w:r w:rsidR="00E110AD" w:rsidRPr="00780B17">
                        <w:rPr>
                          <w:rFonts w:asciiTheme="majorHAnsi" w:hAnsiTheme="majorHAnsi"/>
                          <w:color w:val="595959" w:themeColor="text1" w:themeTint="A6"/>
                          <w:sz w:val="18"/>
                          <w:szCs w:val="18"/>
                          <w:lang w:val="es-ES"/>
                        </w:rPr>
                        <w:t>Ina</w:t>
                      </w:r>
                      <w:r w:rsidR="006929E0" w:rsidRPr="00780B17">
                        <w:rPr>
                          <w:rFonts w:asciiTheme="majorHAnsi" w:hAnsiTheme="majorHAnsi"/>
                          <w:color w:val="595959" w:themeColor="text1" w:themeTint="A6"/>
                          <w:sz w:val="18"/>
                          <w:szCs w:val="18"/>
                          <w:lang w:val="es-ES"/>
                        </w:rPr>
                        <w:t xml:space="preserve">dmisibilidad. </w:t>
                      </w:r>
                    </w:p>
                    <w:p w14:paraId="7FD77785" w14:textId="5470DCA0" w:rsidR="00113F73" w:rsidRPr="0022696F" w:rsidRDefault="005C6379" w:rsidP="00113F73">
                      <w:pPr>
                        <w:spacing w:line="276" w:lineRule="auto"/>
                        <w:rPr>
                          <w:rFonts w:asciiTheme="majorHAnsi" w:hAnsiTheme="majorHAnsi"/>
                          <w:bCs/>
                          <w:color w:val="595959" w:themeColor="text1" w:themeTint="A6"/>
                          <w:sz w:val="18"/>
                          <w:szCs w:val="18"/>
                          <w:lang w:val="es-ES"/>
                        </w:rPr>
                      </w:pPr>
                      <w:r w:rsidRPr="00780B17">
                        <w:rPr>
                          <w:rFonts w:asciiTheme="majorHAnsi" w:hAnsiTheme="majorHAnsi"/>
                          <w:bCs/>
                          <w:color w:val="595959" w:themeColor="text1" w:themeTint="A6"/>
                          <w:sz w:val="18"/>
                          <w:szCs w:val="18"/>
                          <w:lang w:val="es-ES"/>
                        </w:rPr>
                        <w:t>Eduardo Enrique Dávila Armenta</w:t>
                      </w:r>
                      <w:r w:rsidR="006929E0" w:rsidRPr="00780B17">
                        <w:rPr>
                          <w:rFonts w:asciiTheme="majorHAnsi" w:hAnsiTheme="majorHAnsi"/>
                          <w:color w:val="595959" w:themeColor="text1" w:themeTint="A6"/>
                          <w:sz w:val="18"/>
                          <w:szCs w:val="18"/>
                          <w:lang w:val="es-ES"/>
                        </w:rPr>
                        <w:t xml:space="preserve">. </w:t>
                      </w:r>
                      <w:r w:rsidR="00624A9A" w:rsidRPr="00780B17">
                        <w:rPr>
                          <w:rFonts w:asciiTheme="majorHAnsi" w:hAnsiTheme="majorHAnsi"/>
                          <w:color w:val="595959" w:themeColor="text1" w:themeTint="A6"/>
                          <w:sz w:val="18"/>
                          <w:szCs w:val="18"/>
                          <w:lang w:val="es-ES"/>
                        </w:rPr>
                        <w:t>Colombia</w:t>
                      </w:r>
                      <w:r w:rsidR="006929E0" w:rsidRPr="00780B17">
                        <w:rPr>
                          <w:rFonts w:asciiTheme="majorHAnsi" w:hAnsiTheme="majorHAnsi"/>
                          <w:color w:val="595959" w:themeColor="text1" w:themeTint="A6"/>
                          <w:sz w:val="18"/>
                          <w:szCs w:val="18"/>
                          <w:lang w:val="es-ES"/>
                        </w:rPr>
                        <w:t xml:space="preserve">. </w:t>
                      </w:r>
                      <w:r w:rsidR="00F24B7E">
                        <w:rPr>
                          <w:rFonts w:asciiTheme="majorHAnsi" w:hAnsiTheme="majorHAnsi"/>
                          <w:color w:val="595959" w:themeColor="text1" w:themeTint="A6"/>
                          <w:sz w:val="18"/>
                          <w:szCs w:val="18"/>
                          <w:lang w:val="es-ES"/>
                        </w:rPr>
                        <w:t>8 de agosto de 2025</w:t>
                      </w:r>
                      <w:r w:rsidR="006929E0" w:rsidRPr="00780B17">
                        <w:rPr>
                          <w:rFonts w:asciiTheme="majorHAnsi" w:hAnsiTheme="majorHAnsi"/>
                          <w:color w:val="595959" w:themeColor="text1" w:themeTint="A6"/>
                          <w:sz w:val="18"/>
                          <w:szCs w:val="18"/>
                          <w:lang w:val="es-ES"/>
                        </w:rPr>
                        <w:t>.</w:t>
                      </w:r>
                    </w:p>
                  </w:txbxContent>
                </v:textbox>
              </v:shape>
            </w:pict>
          </mc:Fallback>
        </mc:AlternateContent>
      </w:r>
    </w:p>
    <w:p w14:paraId="4730F205" w14:textId="43AE2643" w:rsidR="00A50FCF" w:rsidRPr="00662240" w:rsidRDefault="00A50FCF" w:rsidP="00040C3A">
      <w:pPr>
        <w:tabs>
          <w:tab w:val="center" w:pos="5400"/>
        </w:tabs>
        <w:suppressAutoHyphens/>
        <w:jc w:val="center"/>
        <w:rPr>
          <w:rFonts w:asciiTheme="majorHAnsi" w:hAnsiTheme="majorHAnsi"/>
          <w:sz w:val="18"/>
          <w:szCs w:val="22"/>
          <w:lang w:val="es-ES"/>
        </w:rPr>
      </w:pPr>
    </w:p>
    <w:p w14:paraId="3BC19590"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C9396CC" w14:textId="604F77FB" w:rsidR="0090270B" w:rsidRPr="00662240" w:rsidRDefault="00D306D1" w:rsidP="005516A1">
      <w:pPr>
        <w:tabs>
          <w:tab w:val="center" w:pos="5400"/>
        </w:tabs>
        <w:suppressAutoHyphens/>
        <w:jc w:val="center"/>
        <w:rPr>
          <w:rFonts w:asciiTheme="majorHAnsi" w:hAnsiTheme="majorHAnsi"/>
          <w:b/>
          <w:sz w:val="20"/>
          <w:lang w:val="es-ES"/>
        </w:rPr>
      </w:pPr>
      <w:r w:rsidRPr="00662240">
        <w:rPr>
          <w:rFonts w:asciiTheme="majorHAnsi" w:hAnsiTheme="majorHAnsi"/>
          <w:noProof/>
          <w:sz w:val="22"/>
          <w:szCs w:val="22"/>
          <w:lang w:val="es-ES"/>
        </w:rPr>
        <mc:AlternateContent>
          <mc:Choice Requires="wps">
            <w:drawing>
              <wp:anchor distT="0" distB="0" distL="114300" distR="114300" simplePos="0" relativeHeight="251658247" behindDoc="0" locked="0" layoutInCell="1" allowOverlap="1" wp14:anchorId="4BBB9917" wp14:editId="0EE1841C">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1"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63BAC341" w:rsidR="0070697F" w:rsidRPr="00662240" w:rsidRDefault="00F24B7E" w:rsidP="005516A1">
      <w:pPr>
        <w:tabs>
          <w:tab w:val="center" w:pos="5400"/>
        </w:tabs>
        <w:suppressAutoHyphens/>
        <w:jc w:val="center"/>
        <w:rPr>
          <w:rFonts w:asciiTheme="majorHAnsi" w:hAnsiTheme="majorHAnsi"/>
          <w:b/>
          <w:sz w:val="20"/>
          <w:lang w:val="es-ES"/>
        </w:rPr>
        <w:sectPr w:rsidR="0070697F" w:rsidRPr="00662240" w:rsidSect="001B3DE1">
          <w:headerReference w:type="even" r:id="rId12"/>
          <w:headerReference w:type="default" r:id="rId13"/>
          <w:footerReference w:type="default" r:id="rId14"/>
          <w:footerReference w:type="first" r:id="rId15"/>
          <w:type w:val="oddPage"/>
          <w:pgSz w:w="12240" w:h="15840"/>
          <w:pgMar w:top="1440" w:right="1440" w:bottom="1440" w:left="1440" w:header="720" w:footer="720" w:gutter="0"/>
          <w:pgNumType w:start="0"/>
          <w:cols w:space="720"/>
          <w:titlePg/>
          <w:docGrid w:linePitch="326"/>
        </w:sectPr>
      </w:pPr>
      <w:r w:rsidRPr="00662240">
        <w:rPr>
          <w:rFonts w:asciiTheme="majorHAnsi" w:hAnsiTheme="majorHAnsi"/>
          <w:noProof/>
          <w:sz w:val="18"/>
          <w:szCs w:val="22"/>
          <w:lang w:val="es-ES"/>
        </w:rPr>
        <mc:AlternateContent>
          <mc:Choice Requires="wps">
            <w:drawing>
              <wp:anchor distT="0" distB="0" distL="114300" distR="114300" simplePos="0" relativeHeight="251658246" behindDoc="0" locked="0" layoutInCell="1" allowOverlap="1" wp14:anchorId="5D37EBA2" wp14:editId="5002C24A">
                <wp:simplePos x="0" y="0"/>
                <wp:positionH relativeFrom="column">
                  <wp:posOffset>1311021</wp:posOffset>
                </wp:positionH>
                <wp:positionV relativeFrom="paragraph">
                  <wp:posOffset>488950</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2" type="#_x0000_t202" style="position:absolute;left:0;text-align:left;margin-left:103.25pt;margin-top:38.5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6"/>
                                    <a:stretch>
                                      <a:fillRect/>
                                    </a:stretch>
                                  </pic:blipFill>
                                  <pic:spPr>
                                    <a:xfrm>
                                      <a:off x="0" y="0"/>
                                      <a:ext cx="1824355" cy="469265"/>
                                    </a:xfrm>
                                    <a:prstGeom prst="rect">
                                      <a:avLst/>
                                    </a:prstGeom>
                                  </pic:spPr>
                                </pic:pic>
                              </a:graphicData>
                            </a:graphic>
                          </wp:inline>
                        </w:drawing>
                      </w:r>
                    </w:p>
                  </w:txbxContent>
                </v:textbox>
              </v:shape>
            </w:pict>
          </mc:Fallback>
        </mc:AlternateContent>
      </w:r>
      <w:r w:rsidR="004A6A54" w:rsidRPr="00662240">
        <w:rPr>
          <w:rFonts w:asciiTheme="majorHAnsi" w:hAnsiTheme="majorHAnsi"/>
          <w:b/>
          <w:sz w:val="20"/>
          <w:lang w:val="es-ES"/>
        </w:rPr>
        <w:tab/>
      </w:r>
    </w:p>
    <w:p w14:paraId="2786EE58" w14:textId="77777777" w:rsidR="003239B8" w:rsidRPr="00662240" w:rsidRDefault="003239B8" w:rsidP="004A6A54">
      <w:pPr>
        <w:spacing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lastRenderedPageBreak/>
        <w:t>I.</w:t>
      </w:r>
      <w:r w:rsidRPr="00662240">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2A6C21"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Parte peticionaria:</w:t>
            </w:r>
          </w:p>
        </w:tc>
        <w:tc>
          <w:tcPr>
            <w:tcW w:w="5647" w:type="dxa"/>
            <w:vAlign w:val="center"/>
          </w:tcPr>
          <w:p w14:paraId="07DAAE2E" w14:textId="267FDF09" w:rsidR="003239B8" w:rsidRPr="00662240" w:rsidRDefault="002A6C21" w:rsidP="00F04238">
            <w:pPr>
              <w:jc w:val="both"/>
              <w:rPr>
                <w:rFonts w:ascii="Cambria" w:hAnsi="Cambria"/>
                <w:bCs/>
                <w:sz w:val="20"/>
                <w:szCs w:val="20"/>
                <w:lang w:val="es-ES"/>
              </w:rPr>
            </w:pPr>
            <w:r w:rsidRPr="002A6C21">
              <w:rPr>
                <w:rFonts w:ascii="Cambria" w:hAnsi="Cambria"/>
                <w:bCs/>
                <w:sz w:val="20"/>
                <w:szCs w:val="20"/>
                <w:lang w:val="es-ES"/>
              </w:rPr>
              <w:t>Eudoro Echeverri Quintana</w:t>
            </w:r>
          </w:p>
        </w:tc>
      </w:tr>
      <w:tr w:rsidR="00B660DC" w:rsidRPr="00E87DD1"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67429B65" w:rsidR="00B660DC" w:rsidRPr="00662240" w:rsidRDefault="0085629D" w:rsidP="00B660DC">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033F735850C03D4888052BB86E650610"/>
                </w:placeholder>
                <w:dropDownList>
                  <w:listItem w:value="Choose an item."/>
                  <w:listItem w:displayText="Presunta víctima" w:value="Presunta víctima"/>
                  <w:listItem w:displayText="Presuntas víctimas" w:value="Presuntas víctimas"/>
                </w:dropDownList>
              </w:sdtPr>
              <w:sdtEndPr/>
              <w:sdtContent>
                <w:r w:rsidR="00B660DC" w:rsidRPr="00662240">
                  <w:rPr>
                    <w:rFonts w:ascii="Cambria" w:hAnsi="Cambria"/>
                    <w:b/>
                    <w:bCs/>
                    <w:color w:val="FFFFFF" w:themeColor="background1"/>
                    <w:sz w:val="20"/>
                    <w:szCs w:val="20"/>
                    <w:lang w:val="es-ES"/>
                  </w:rPr>
                  <w:t>Presuntas víctimas</w:t>
                </w:r>
              </w:sdtContent>
            </w:sdt>
            <w:r w:rsidR="00B660DC" w:rsidRPr="00662240">
              <w:rPr>
                <w:rFonts w:ascii="Cambria" w:hAnsi="Cambria"/>
                <w:b/>
                <w:bCs/>
                <w:color w:val="FFFFFF" w:themeColor="background1"/>
                <w:sz w:val="20"/>
                <w:szCs w:val="20"/>
                <w:lang w:val="es-ES"/>
              </w:rPr>
              <w:t>:</w:t>
            </w:r>
          </w:p>
        </w:tc>
        <w:tc>
          <w:tcPr>
            <w:tcW w:w="5647" w:type="dxa"/>
            <w:vAlign w:val="center"/>
          </w:tcPr>
          <w:p w14:paraId="143D44A8" w14:textId="7915684A" w:rsidR="00B660DC" w:rsidRPr="00662240" w:rsidRDefault="003E1CCB" w:rsidP="00B660DC">
            <w:pPr>
              <w:jc w:val="both"/>
              <w:rPr>
                <w:rFonts w:ascii="Cambria" w:hAnsi="Cambria"/>
                <w:bCs/>
                <w:sz w:val="20"/>
                <w:szCs w:val="20"/>
                <w:lang w:val="es-ES"/>
              </w:rPr>
            </w:pPr>
            <w:r w:rsidRPr="003E1CCB">
              <w:rPr>
                <w:rFonts w:ascii="Cambria" w:hAnsi="Cambria"/>
                <w:bCs/>
                <w:sz w:val="20"/>
                <w:szCs w:val="20"/>
                <w:lang w:val="es-ES"/>
              </w:rPr>
              <w:t>Eduardo Enrique Dávila Armenta</w:t>
            </w:r>
            <w:r w:rsidR="00E87DD1">
              <w:rPr>
                <w:rFonts w:ascii="Cambria" w:hAnsi="Cambria"/>
                <w:bCs/>
                <w:sz w:val="20"/>
                <w:szCs w:val="20"/>
                <w:lang w:val="es-ES"/>
              </w:rPr>
              <w:t xml:space="preserve"> </w:t>
            </w:r>
          </w:p>
        </w:tc>
      </w:tr>
      <w:tr w:rsidR="003239B8" w:rsidRPr="00662240"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Estado denunciado:</w:t>
            </w:r>
          </w:p>
        </w:tc>
        <w:tc>
          <w:tcPr>
            <w:tcW w:w="5647" w:type="dxa"/>
            <w:vAlign w:val="center"/>
          </w:tcPr>
          <w:p w14:paraId="5D0EC05D" w14:textId="074B658E" w:rsidR="003239B8" w:rsidRPr="00662240" w:rsidRDefault="00263908" w:rsidP="008D2290">
            <w:pPr>
              <w:jc w:val="both"/>
              <w:rPr>
                <w:rFonts w:ascii="Cambria" w:hAnsi="Cambria"/>
                <w:bCs/>
                <w:sz w:val="20"/>
                <w:szCs w:val="20"/>
                <w:lang w:val="es-ES"/>
              </w:rPr>
            </w:pPr>
            <w:r w:rsidRPr="00662240">
              <w:rPr>
                <w:rFonts w:ascii="Cambria" w:hAnsi="Cambria"/>
                <w:bCs/>
                <w:sz w:val="20"/>
                <w:szCs w:val="20"/>
                <w:lang w:val="es-ES"/>
              </w:rPr>
              <w:t>Colombia</w:t>
            </w:r>
            <w:r w:rsidR="00130DC3" w:rsidRPr="00662240">
              <w:rPr>
                <w:rStyle w:val="FootnoteReference"/>
                <w:rFonts w:ascii="Cambria" w:hAnsi="Cambria"/>
                <w:bCs/>
                <w:sz w:val="20"/>
                <w:szCs w:val="20"/>
                <w:lang w:val="es-ES"/>
              </w:rPr>
              <w:footnoteReference w:id="2"/>
            </w:r>
          </w:p>
        </w:tc>
      </w:tr>
      <w:tr w:rsidR="00223A29" w:rsidRPr="001D4081"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662240" w:rsidRDefault="001B3A00" w:rsidP="00E4118C">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 xml:space="preserve">Derechos </w:t>
            </w:r>
            <w:r w:rsidR="00E4118C" w:rsidRPr="00662240">
              <w:rPr>
                <w:rFonts w:ascii="Cambria" w:hAnsi="Cambria"/>
                <w:b/>
                <w:bCs/>
                <w:color w:val="FFFFFF" w:themeColor="background1"/>
                <w:sz w:val="20"/>
                <w:szCs w:val="20"/>
                <w:lang w:val="es-ES"/>
              </w:rPr>
              <w:t>invocados</w:t>
            </w:r>
            <w:r w:rsidRPr="00662240">
              <w:rPr>
                <w:rFonts w:ascii="Cambria" w:hAnsi="Cambria"/>
                <w:b/>
                <w:bCs/>
                <w:color w:val="FFFFFF" w:themeColor="background1"/>
                <w:sz w:val="20"/>
                <w:szCs w:val="20"/>
                <w:lang w:val="es-ES"/>
              </w:rPr>
              <w:t>:</w:t>
            </w:r>
          </w:p>
        </w:tc>
        <w:tc>
          <w:tcPr>
            <w:tcW w:w="5647" w:type="dxa"/>
            <w:vAlign w:val="center"/>
          </w:tcPr>
          <w:p w14:paraId="52B28392" w14:textId="17CD3951" w:rsidR="00223A29" w:rsidRPr="0034790A" w:rsidRDefault="003E5B92" w:rsidP="008D2290">
            <w:pPr>
              <w:jc w:val="both"/>
              <w:rPr>
                <w:rFonts w:ascii="Cambria" w:hAnsi="Cambria"/>
                <w:bCs/>
                <w:sz w:val="20"/>
                <w:szCs w:val="20"/>
                <w:lang w:val="es-ES"/>
              </w:rPr>
            </w:pPr>
            <w:r w:rsidRPr="00E110AD">
              <w:rPr>
                <w:rFonts w:asciiTheme="majorHAnsi" w:hAnsiTheme="majorHAnsi"/>
                <w:bCs/>
                <w:sz w:val="20"/>
                <w:szCs w:val="20"/>
                <w:lang w:val="es-ES"/>
              </w:rPr>
              <w:t xml:space="preserve">Artículos </w:t>
            </w:r>
            <w:r w:rsidR="00B17769" w:rsidRPr="00E110AD">
              <w:rPr>
                <w:rFonts w:asciiTheme="majorHAnsi" w:hAnsiTheme="majorHAnsi"/>
                <w:bCs/>
                <w:sz w:val="20"/>
                <w:szCs w:val="20"/>
                <w:lang w:val="es-ES"/>
              </w:rPr>
              <w:t xml:space="preserve">7 (libertad personal), 8 (garantías judiciales), </w:t>
            </w:r>
            <w:r w:rsidR="006C0762" w:rsidRPr="00E110AD">
              <w:rPr>
                <w:rFonts w:asciiTheme="majorHAnsi" w:hAnsiTheme="majorHAnsi"/>
                <w:bCs/>
                <w:sz w:val="20"/>
                <w:szCs w:val="20"/>
                <w:lang w:val="es-ES"/>
              </w:rPr>
              <w:t>9</w:t>
            </w:r>
            <w:r w:rsidR="00B17769" w:rsidRPr="00E110AD">
              <w:rPr>
                <w:rFonts w:asciiTheme="majorHAnsi" w:hAnsiTheme="majorHAnsi"/>
                <w:bCs/>
                <w:sz w:val="20"/>
                <w:szCs w:val="20"/>
                <w:lang w:val="es-ES"/>
              </w:rPr>
              <w:t xml:space="preserve"> (</w:t>
            </w:r>
            <w:r w:rsidR="006C0762" w:rsidRPr="00E110AD">
              <w:rPr>
                <w:rFonts w:asciiTheme="majorHAnsi" w:hAnsiTheme="majorHAnsi"/>
                <w:bCs/>
                <w:sz w:val="20"/>
                <w:szCs w:val="20"/>
                <w:lang w:val="es-ES"/>
              </w:rPr>
              <w:t>principio de legalidad</w:t>
            </w:r>
            <w:r w:rsidR="00B17769" w:rsidRPr="00E110AD">
              <w:rPr>
                <w:rFonts w:asciiTheme="majorHAnsi" w:hAnsiTheme="majorHAnsi"/>
                <w:bCs/>
                <w:sz w:val="20"/>
                <w:szCs w:val="20"/>
                <w:lang w:val="es-ES"/>
              </w:rPr>
              <w:t>)</w:t>
            </w:r>
            <w:r w:rsidR="00622EC5" w:rsidRPr="00E110AD">
              <w:rPr>
                <w:rFonts w:asciiTheme="majorHAnsi" w:hAnsiTheme="majorHAnsi"/>
                <w:bCs/>
                <w:sz w:val="20"/>
                <w:szCs w:val="20"/>
                <w:lang w:val="es-ES"/>
              </w:rPr>
              <w:t xml:space="preserve">, </w:t>
            </w:r>
            <w:r w:rsidR="006C0762" w:rsidRPr="00E110AD">
              <w:rPr>
                <w:rFonts w:asciiTheme="majorHAnsi" w:hAnsiTheme="majorHAnsi"/>
                <w:bCs/>
                <w:sz w:val="20"/>
                <w:szCs w:val="20"/>
                <w:lang w:val="es-ES"/>
              </w:rPr>
              <w:t>11</w:t>
            </w:r>
            <w:r w:rsidR="00622EC5" w:rsidRPr="00E110AD">
              <w:rPr>
                <w:rFonts w:asciiTheme="majorHAnsi" w:hAnsiTheme="majorHAnsi"/>
                <w:bCs/>
                <w:sz w:val="20"/>
                <w:szCs w:val="20"/>
                <w:lang w:val="es-ES"/>
              </w:rPr>
              <w:t xml:space="preserve"> (</w:t>
            </w:r>
            <w:r w:rsidR="006C0762" w:rsidRPr="00E110AD">
              <w:rPr>
                <w:rFonts w:asciiTheme="majorHAnsi" w:hAnsiTheme="majorHAnsi"/>
                <w:bCs/>
                <w:sz w:val="20"/>
                <w:szCs w:val="20"/>
                <w:lang w:val="es-ES"/>
              </w:rPr>
              <w:t>honra y dignidad</w:t>
            </w:r>
            <w:r w:rsidR="00622EC5" w:rsidRPr="00E110AD">
              <w:rPr>
                <w:rFonts w:asciiTheme="majorHAnsi" w:hAnsiTheme="majorHAnsi"/>
                <w:bCs/>
                <w:sz w:val="20"/>
                <w:szCs w:val="20"/>
                <w:lang w:val="es-ES"/>
              </w:rPr>
              <w:t>)</w:t>
            </w:r>
            <w:r w:rsidR="006C0762" w:rsidRPr="00E110AD">
              <w:rPr>
                <w:rFonts w:asciiTheme="majorHAnsi" w:hAnsiTheme="majorHAnsi"/>
                <w:bCs/>
                <w:sz w:val="20"/>
                <w:szCs w:val="20"/>
                <w:lang w:val="es-ES"/>
              </w:rPr>
              <w:t>, 24 (igualdad ante la ley</w:t>
            </w:r>
            <w:r w:rsidR="006C0762">
              <w:rPr>
                <w:rFonts w:asciiTheme="majorHAnsi" w:hAnsiTheme="majorHAnsi"/>
                <w:bCs/>
                <w:sz w:val="20"/>
                <w:szCs w:val="20"/>
                <w:lang w:val="es-ES"/>
              </w:rPr>
              <w:t>)</w:t>
            </w:r>
            <w:r w:rsidR="00B17769" w:rsidRPr="00662240">
              <w:rPr>
                <w:rFonts w:asciiTheme="majorHAnsi" w:hAnsiTheme="majorHAnsi"/>
                <w:bCs/>
                <w:sz w:val="20"/>
                <w:szCs w:val="20"/>
                <w:lang w:val="es-ES"/>
              </w:rPr>
              <w:t xml:space="preserve"> y 25 (protección judicial) de la Convención Americana sobre Derechos Humanos</w:t>
            </w:r>
            <w:r w:rsidR="00B17769" w:rsidRPr="00662240">
              <w:rPr>
                <w:rStyle w:val="FootnoteReference"/>
                <w:rFonts w:asciiTheme="majorHAnsi" w:hAnsiTheme="majorHAnsi"/>
                <w:bCs/>
                <w:sz w:val="20"/>
                <w:szCs w:val="20"/>
                <w:lang w:val="es-ES"/>
              </w:rPr>
              <w:footnoteReference w:id="3"/>
            </w:r>
            <w:r w:rsidR="00B17769" w:rsidRPr="00662240">
              <w:rPr>
                <w:rFonts w:asciiTheme="majorHAnsi" w:hAnsiTheme="majorHAnsi"/>
                <w:bCs/>
                <w:sz w:val="20"/>
                <w:szCs w:val="20"/>
                <w:lang w:val="es-ES"/>
              </w:rPr>
              <w:t>, en relación con su</w:t>
            </w:r>
            <w:r w:rsidR="00255AF8">
              <w:rPr>
                <w:rFonts w:asciiTheme="majorHAnsi" w:hAnsiTheme="majorHAnsi"/>
                <w:bCs/>
                <w:sz w:val="20"/>
                <w:szCs w:val="20"/>
                <w:lang w:val="es-ES"/>
              </w:rPr>
              <w:t>s</w:t>
            </w:r>
            <w:r w:rsidR="00B17769" w:rsidRPr="00662240">
              <w:rPr>
                <w:rFonts w:asciiTheme="majorHAnsi" w:hAnsiTheme="majorHAnsi"/>
                <w:bCs/>
                <w:sz w:val="20"/>
                <w:szCs w:val="20"/>
                <w:lang w:val="es-ES"/>
              </w:rPr>
              <w:t xml:space="preserve"> artículo</w:t>
            </w:r>
            <w:r w:rsidR="00255AF8">
              <w:rPr>
                <w:rFonts w:asciiTheme="majorHAnsi" w:hAnsiTheme="majorHAnsi"/>
                <w:bCs/>
                <w:sz w:val="20"/>
                <w:szCs w:val="20"/>
                <w:lang w:val="es-ES"/>
              </w:rPr>
              <w:t>s</w:t>
            </w:r>
            <w:r w:rsidR="00B17769" w:rsidRPr="00662240">
              <w:rPr>
                <w:rFonts w:asciiTheme="majorHAnsi" w:hAnsiTheme="majorHAnsi"/>
                <w:bCs/>
                <w:sz w:val="20"/>
                <w:szCs w:val="20"/>
                <w:lang w:val="es-ES"/>
              </w:rPr>
              <w:t xml:space="preserve"> 1.1 (obligación de respetar los derechos)</w:t>
            </w:r>
            <w:r w:rsidR="00255AF8">
              <w:rPr>
                <w:rFonts w:asciiTheme="majorHAnsi" w:hAnsiTheme="majorHAnsi"/>
                <w:bCs/>
                <w:sz w:val="20"/>
                <w:szCs w:val="20"/>
                <w:lang w:val="es-ES"/>
              </w:rPr>
              <w:t xml:space="preserve"> y 2 (deber de adoptar disposiciones de derecho interno)</w:t>
            </w:r>
          </w:p>
        </w:tc>
      </w:tr>
    </w:tbl>
    <w:p w14:paraId="176FB213" w14:textId="77777777" w:rsidR="003239B8" w:rsidRPr="00662240" w:rsidRDefault="003239B8" w:rsidP="003239B8">
      <w:pPr>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II.</w:t>
      </w:r>
      <w:r w:rsidRPr="00662240">
        <w:rPr>
          <w:rFonts w:asciiTheme="majorHAnsi" w:hAnsiTheme="majorHAnsi"/>
          <w:b/>
          <w:bCs/>
          <w:sz w:val="20"/>
          <w:szCs w:val="20"/>
          <w:lang w:val="es-ES"/>
        </w:rPr>
        <w:tab/>
        <w:t>TRÁMITE ANTE LA CIDH</w:t>
      </w:r>
      <w:r w:rsidR="008E3BFE" w:rsidRPr="00662240">
        <w:rPr>
          <w:rStyle w:val="FootnoteReference"/>
          <w:rFonts w:ascii="Cambria" w:hAnsi="Cambria"/>
          <w:b/>
          <w:sz w:val="20"/>
          <w:szCs w:val="20"/>
          <w:lang w:val="es-ES"/>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828"/>
        <w:gridCol w:w="5419"/>
      </w:tblGrid>
      <w:tr w:rsidR="00203065" w:rsidRPr="00662240" w14:paraId="6090E990" w14:textId="77777777" w:rsidTr="00C34638">
        <w:tc>
          <w:tcPr>
            <w:tcW w:w="3828" w:type="dxa"/>
            <w:tcBorders>
              <w:top w:val="single" w:sz="6" w:space="0" w:color="auto"/>
              <w:bottom w:val="single" w:sz="6" w:space="0" w:color="auto"/>
            </w:tcBorders>
            <w:shd w:val="clear" w:color="auto" w:fill="386294"/>
            <w:vAlign w:val="center"/>
          </w:tcPr>
          <w:p w14:paraId="7CBD425E" w14:textId="77777777" w:rsidR="00203065" w:rsidRPr="00662240" w:rsidRDefault="00203065" w:rsidP="00C34638">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Presentación de la petición:</w:t>
            </w:r>
          </w:p>
        </w:tc>
        <w:tc>
          <w:tcPr>
            <w:tcW w:w="5419" w:type="dxa"/>
            <w:vAlign w:val="center"/>
          </w:tcPr>
          <w:p w14:paraId="03A809E9" w14:textId="135B4DF2" w:rsidR="00203065" w:rsidRPr="00662240" w:rsidRDefault="00D96DE0" w:rsidP="00C34638">
            <w:pPr>
              <w:jc w:val="both"/>
              <w:rPr>
                <w:rFonts w:ascii="Cambria" w:hAnsi="Cambria"/>
                <w:bCs/>
                <w:sz w:val="20"/>
                <w:szCs w:val="20"/>
                <w:lang w:val="es-ES"/>
              </w:rPr>
            </w:pPr>
            <w:r>
              <w:rPr>
                <w:rFonts w:ascii="Cambria" w:hAnsi="Cambria"/>
                <w:bCs/>
                <w:sz w:val="20"/>
                <w:szCs w:val="20"/>
                <w:lang w:val="es-ES"/>
              </w:rPr>
              <w:t>10 de agosto de 2015</w:t>
            </w:r>
          </w:p>
        </w:tc>
      </w:tr>
      <w:tr w:rsidR="00DD0A10" w:rsidRPr="001D4081" w14:paraId="2CA1D4A5" w14:textId="77777777" w:rsidTr="00C34638">
        <w:tc>
          <w:tcPr>
            <w:tcW w:w="3828" w:type="dxa"/>
            <w:tcBorders>
              <w:top w:val="single" w:sz="6" w:space="0" w:color="auto"/>
              <w:bottom w:val="single" w:sz="6" w:space="0" w:color="auto"/>
            </w:tcBorders>
            <w:shd w:val="clear" w:color="auto" w:fill="386294"/>
            <w:vAlign w:val="center"/>
          </w:tcPr>
          <w:p w14:paraId="325D22D0" w14:textId="77777777" w:rsidR="00DD0A10" w:rsidRPr="00662240" w:rsidRDefault="00DD0A10" w:rsidP="00DD0A1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Información adicional recibida durante la etapa de estudio:</w:t>
            </w:r>
          </w:p>
        </w:tc>
        <w:tc>
          <w:tcPr>
            <w:tcW w:w="5419" w:type="dxa"/>
            <w:vAlign w:val="center"/>
          </w:tcPr>
          <w:p w14:paraId="3A0D55D0" w14:textId="3FCEFD87" w:rsidR="00DD0A10" w:rsidRPr="00662240" w:rsidRDefault="00D96DE0" w:rsidP="00DD0A10">
            <w:pPr>
              <w:jc w:val="both"/>
              <w:rPr>
                <w:rFonts w:ascii="Cambria" w:hAnsi="Cambria"/>
                <w:bCs/>
                <w:sz w:val="20"/>
                <w:szCs w:val="20"/>
                <w:lang w:val="es-ES"/>
              </w:rPr>
            </w:pPr>
            <w:r>
              <w:rPr>
                <w:rFonts w:ascii="Cambria" w:hAnsi="Cambria"/>
                <w:bCs/>
                <w:sz w:val="20"/>
                <w:szCs w:val="20"/>
                <w:lang w:val="es-ES"/>
              </w:rPr>
              <w:t>11 de marzo, 11 de junio y 13 de diciembre de 2020; 20 de mayo de 2021</w:t>
            </w:r>
          </w:p>
        </w:tc>
      </w:tr>
      <w:tr w:rsidR="00DD0A10" w:rsidRPr="00093C29" w14:paraId="5E95F38E" w14:textId="77777777" w:rsidTr="00C34638">
        <w:tc>
          <w:tcPr>
            <w:tcW w:w="3828" w:type="dxa"/>
            <w:tcBorders>
              <w:top w:val="single" w:sz="6" w:space="0" w:color="auto"/>
              <w:bottom w:val="single" w:sz="6" w:space="0" w:color="auto"/>
            </w:tcBorders>
            <w:shd w:val="clear" w:color="auto" w:fill="386294"/>
            <w:vAlign w:val="center"/>
          </w:tcPr>
          <w:p w14:paraId="57678DBD" w14:textId="77777777" w:rsidR="00DD0A10" w:rsidRPr="00662240" w:rsidRDefault="00DD0A10" w:rsidP="00DD0A10">
            <w:pPr>
              <w:jc w:val="center"/>
              <w:rPr>
                <w:rFonts w:ascii="Cambria" w:hAnsi="Cambria"/>
                <w:b/>
                <w:color w:val="FFFFFF" w:themeColor="background1"/>
                <w:sz w:val="20"/>
                <w:szCs w:val="20"/>
                <w:lang w:val="es-ES"/>
              </w:rPr>
            </w:pPr>
            <w:r w:rsidRPr="00662240">
              <w:rPr>
                <w:rFonts w:ascii="Cambria" w:hAnsi="Cambria"/>
                <w:b/>
                <w:color w:val="FFFFFF" w:themeColor="background1"/>
                <w:sz w:val="20"/>
                <w:szCs w:val="20"/>
                <w:lang w:val="es-ES"/>
              </w:rPr>
              <w:t>Notificación de la petición al Estado:</w:t>
            </w:r>
          </w:p>
        </w:tc>
        <w:tc>
          <w:tcPr>
            <w:tcW w:w="5419" w:type="dxa"/>
            <w:vAlign w:val="center"/>
          </w:tcPr>
          <w:p w14:paraId="3AB576A9" w14:textId="2D67EA53" w:rsidR="00DD0A10" w:rsidRPr="00662240" w:rsidRDefault="00E62777" w:rsidP="00DD0A10">
            <w:pPr>
              <w:jc w:val="both"/>
              <w:rPr>
                <w:rFonts w:ascii="Cambria" w:hAnsi="Cambria"/>
                <w:bCs/>
                <w:sz w:val="20"/>
                <w:szCs w:val="20"/>
                <w:lang w:val="es-ES"/>
              </w:rPr>
            </w:pPr>
            <w:r>
              <w:rPr>
                <w:rFonts w:ascii="Cambria" w:hAnsi="Cambria"/>
                <w:bCs/>
                <w:sz w:val="20"/>
                <w:szCs w:val="20"/>
                <w:lang w:val="es-ES"/>
              </w:rPr>
              <w:t>18 de abril de 2022</w:t>
            </w:r>
          </w:p>
        </w:tc>
      </w:tr>
      <w:tr w:rsidR="00DD0A10" w:rsidRPr="00662240" w14:paraId="682353B2" w14:textId="77777777" w:rsidTr="00C34638">
        <w:tc>
          <w:tcPr>
            <w:tcW w:w="3828" w:type="dxa"/>
            <w:tcBorders>
              <w:top w:val="single" w:sz="6" w:space="0" w:color="auto"/>
              <w:bottom w:val="single" w:sz="6" w:space="0" w:color="auto"/>
            </w:tcBorders>
            <w:shd w:val="clear" w:color="auto" w:fill="386294"/>
            <w:vAlign w:val="center"/>
          </w:tcPr>
          <w:p w14:paraId="39AD7756" w14:textId="77777777" w:rsidR="00DD0A10" w:rsidRPr="00662240" w:rsidRDefault="00DD0A10" w:rsidP="00DD0A10">
            <w:pPr>
              <w:jc w:val="center"/>
              <w:rPr>
                <w:rFonts w:ascii="Cambria" w:hAnsi="Cambria"/>
                <w:b/>
                <w:bCs/>
                <w:color w:val="FFFFFF" w:themeColor="background1"/>
                <w:sz w:val="20"/>
                <w:szCs w:val="20"/>
                <w:lang w:val="es-ES"/>
              </w:rPr>
            </w:pPr>
            <w:r w:rsidRPr="00662240">
              <w:rPr>
                <w:rFonts w:ascii="Cambria" w:hAnsi="Cambria"/>
                <w:b/>
                <w:color w:val="FFFFFF" w:themeColor="background1"/>
                <w:sz w:val="20"/>
                <w:szCs w:val="20"/>
                <w:lang w:val="es-ES"/>
              </w:rPr>
              <w:t>Primera respuesta del Estado:</w:t>
            </w:r>
          </w:p>
        </w:tc>
        <w:tc>
          <w:tcPr>
            <w:tcW w:w="5419" w:type="dxa"/>
            <w:vAlign w:val="center"/>
          </w:tcPr>
          <w:p w14:paraId="4EC7F588" w14:textId="561900EC" w:rsidR="00DD0A10" w:rsidRPr="00662240" w:rsidRDefault="00E62777" w:rsidP="00DD0A10">
            <w:pPr>
              <w:jc w:val="both"/>
              <w:rPr>
                <w:rFonts w:ascii="Cambria" w:hAnsi="Cambria"/>
                <w:bCs/>
                <w:sz w:val="20"/>
                <w:szCs w:val="20"/>
                <w:lang w:val="es-ES"/>
              </w:rPr>
            </w:pPr>
            <w:r>
              <w:rPr>
                <w:rFonts w:ascii="Cambria" w:hAnsi="Cambria"/>
                <w:bCs/>
                <w:sz w:val="20"/>
                <w:szCs w:val="20"/>
                <w:lang w:val="es-ES"/>
              </w:rPr>
              <w:t>1 de septiembre de 2022</w:t>
            </w:r>
          </w:p>
        </w:tc>
      </w:tr>
      <w:tr w:rsidR="00DD0A10" w:rsidRPr="00E62777" w14:paraId="61CCB8B4" w14:textId="77777777" w:rsidTr="00C34638">
        <w:tc>
          <w:tcPr>
            <w:tcW w:w="3828" w:type="dxa"/>
            <w:tcBorders>
              <w:top w:val="single" w:sz="6" w:space="0" w:color="auto"/>
              <w:bottom w:val="single" w:sz="6" w:space="0" w:color="auto"/>
            </w:tcBorders>
            <w:shd w:val="clear" w:color="auto" w:fill="386294"/>
            <w:vAlign w:val="center"/>
          </w:tcPr>
          <w:p w14:paraId="08025976" w14:textId="6334FE43" w:rsidR="00DD0A10" w:rsidRPr="00662240" w:rsidRDefault="00E62777" w:rsidP="00DD0A10">
            <w:pPr>
              <w:jc w:val="center"/>
              <w:rPr>
                <w:rFonts w:ascii="Cambria" w:hAnsi="Cambria"/>
                <w:b/>
                <w:color w:val="FFFFFF" w:themeColor="background1"/>
                <w:sz w:val="20"/>
                <w:szCs w:val="20"/>
                <w:lang w:val="es-ES"/>
              </w:rPr>
            </w:pPr>
            <w:r>
              <w:rPr>
                <w:rFonts w:ascii="Cambria" w:hAnsi="Cambria"/>
                <w:b/>
                <w:color w:val="FFFFFF" w:themeColor="background1"/>
                <w:sz w:val="20"/>
                <w:szCs w:val="20"/>
                <w:lang w:val="es-ES"/>
              </w:rPr>
              <w:t>Observaciones adicionales de la parte peticionaria:</w:t>
            </w:r>
          </w:p>
        </w:tc>
        <w:tc>
          <w:tcPr>
            <w:tcW w:w="5419" w:type="dxa"/>
            <w:vAlign w:val="center"/>
          </w:tcPr>
          <w:p w14:paraId="5D2EA715" w14:textId="061EBEF1" w:rsidR="00DD0A10" w:rsidRDefault="00E62777" w:rsidP="00DD0A10">
            <w:pPr>
              <w:jc w:val="both"/>
              <w:rPr>
                <w:rFonts w:ascii="Cambria" w:hAnsi="Cambria"/>
                <w:bCs/>
                <w:sz w:val="20"/>
                <w:szCs w:val="20"/>
                <w:lang w:val="es-ES"/>
              </w:rPr>
            </w:pPr>
            <w:r>
              <w:rPr>
                <w:rFonts w:ascii="Cambria" w:hAnsi="Cambria"/>
                <w:bCs/>
                <w:sz w:val="20"/>
                <w:szCs w:val="20"/>
                <w:lang w:val="es-ES"/>
              </w:rPr>
              <w:t>24 de enero de 2023</w:t>
            </w:r>
          </w:p>
        </w:tc>
      </w:tr>
    </w:tbl>
    <w:p w14:paraId="0FC6E9E8" w14:textId="77777777" w:rsidR="003239B8" w:rsidRPr="00662240" w:rsidRDefault="003239B8" w:rsidP="003239B8">
      <w:pPr>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 xml:space="preserve">III. </w:t>
      </w:r>
      <w:r w:rsidRPr="00662240">
        <w:rPr>
          <w:rFonts w:asciiTheme="majorHAnsi" w:hAnsiTheme="majorHAnsi"/>
          <w:b/>
          <w:bCs/>
          <w:sz w:val="20"/>
          <w:szCs w:val="20"/>
          <w:lang w:val="es-ES"/>
        </w:rPr>
        <w:tab/>
        <w:t>COMPETENCIA</w:t>
      </w:r>
      <w:r w:rsidR="00EE00E9" w:rsidRPr="00662240">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662240"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662240" w:rsidRDefault="003239B8" w:rsidP="008D2290">
            <w:pPr>
              <w:jc w:val="center"/>
              <w:rPr>
                <w:rFonts w:ascii="Cambria" w:hAnsi="Cambria"/>
                <w:b/>
                <w:bCs/>
                <w:i/>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personae:</w:t>
            </w:r>
          </w:p>
        </w:tc>
        <w:tc>
          <w:tcPr>
            <w:tcW w:w="5760" w:type="dxa"/>
            <w:vAlign w:val="center"/>
          </w:tcPr>
          <w:p w14:paraId="1E494D5D" w14:textId="58526B09" w:rsidR="003239B8" w:rsidRPr="00662240" w:rsidRDefault="003F7558" w:rsidP="008D2290">
            <w:pPr>
              <w:rPr>
                <w:rFonts w:ascii="Cambria" w:hAnsi="Cambria"/>
                <w:bCs/>
                <w:sz w:val="20"/>
                <w:szCs w:val="20"/>
                <w:lang w:val="es-ES"/>
              </w:rPr>
            </w:pPr>
            <w:r w:rsidRPr="00662240">
              <w:rPr>
                <w:rFonts w:ascii="Cambria" w:hAnsi="Cambria"/>
                <w:bCs/>
                <w:sz w:val="20"/>
                <w:szCs w:val="20"/>
                <w:lang w:val="es-ES"/>
              </w:rPr>
              <w:t>S</w:t>
            </w:r>
            <w:r w:rsidR="003A5C21" w:rsidRPr="00662240">
              <w:rPr>
                <w:rFonts w:ascii="Cambria" w:hAnsi="Cambria"/>
                <w:bCs/>
                <w:sz w:val="20"/>
                <w:szCs w:val="20"/>
                <w:lang w:val="es-ES"/>
              </w:rPr>
              <w:t>í</w:t>
            </w:r>
          </w:p>
        </w:tc>
      </w:tr>
      <w:tr w:rsidR="003239B8" w:rsidRPr="00662240"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loci</w:t>
            </w:r>
            <w:r w:rsidRPr="00662240">
              <w:rPr>
                <w:rFonts w:ascii="Cambria" w:hAnsi="Cambria"/>
                <w:b/>
                <w:bCs/>
                <w:color w:val="FFFFFF" w:themeColor="background1"/>
                <w:sz w:val="20"/>
                <w:szCs w:val="20"/>
                <w:lang w:val="es-ES"/>
              </w:rPr>
              <w:t>:</w:t>
            </w:r>
          </w:p>
        </w:tc>
        <w:tc>
          <w:tcPr>
            <w:tcW w:w="5760" w:type="dxa"/>
            <w:vAlign w:val="center"/>
          </w:tcPr>
          <w:p w14:paraId="77C8256A" w14:textId="1C5BA74B" w:rsidR="003239B8" w:rsidRPr="00662240" w:rsidRDefault="003F7558" w:rsidP="008D2290">
            <w:pPr>
              <w:rPr>
                <w:rFonts w:ascii="Cambria" w:hAnsi="Cambria"/>
                <w:bCs/>
                <w:sz w:val="20"/>
                <w:szCs w:val="20"/>
                <w:lang w:val="es-ES"/>
              </w:rPr>
            </w:pPr>
            <w:r w:rsidRPr="00662240">
              <w:rPr>
                <w:rFonts w:ascii="Cambria" w:hAnsi="Cambria"/>
                <w:bCs/>
                <w:sz w:val="20"/>
                <w:szCs w:val="20"/>
                <w:lang w:val="es-ES"/>
              </w:rPr>
              <w:t>Sí</w:t>
            </w:r>
          </w:p>
        </w:tc>
      </w:tr>
      <w:tr w:rsidR="003239B8" w:rsidRPr="00662240"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temporis</w:t>
            </w:r>
            <w:r w:rsidRPr="00662240">
              <w:rPr>
                <w:rFonts w:ascii="Cambria" w:hAnsi="Cambria"/>
                <w:b/>
                <w:bCs/>
                <w:color w:val="FFFFFF" w:themeColor="background1"/>
                <w:sz w:val="20"/>
                <w:szCs w:val="20"/>
                <w:lang w:val="es-ES"/>
              </w:rPr>
              <w:t>:</w:t>
            </w:r>
          </w:p>
        </w:tc>
        <w:tc>
          <w:tcPr>
            <w:tcW w:w="5760" w:type="dxa"/>
            <w:vAlign w:val="center"/>
          </w:tcPr>
          <w:p w14:paraId="523F6BD6" w14:textId="07E41812" w:rsidR="003239B8" w:rsidRPr="00662240" w:rsidRDefault="003F7558" w:rsidP="008D2290">
            <w:pPr>
              <w:rPr>
                <w:rFonts w:ascii="Cambria" w:hAnsi="Cambria"/>
                <w:bCs/>
                <w:sz w:val="20"/>
                <w:szCs w:val="20"/>
                <w:lang w:val="es-ES"/>
              </w:rPr>
            </w:pPr>
            <w:r w:rsidRPr="00662240">
              <w:rPr>
                <w:rFonts w:ascii="Cambria" w:hAnsi="Cambria"/>
                <w:bCs/>
                <w:sz w:val="20"/>
                <w:szCs w:val="20"/>
                <w:lang w:val="es-ES"/>
              </w:rPr>
              <w:t>Sí</w:t>
            </w:r>
          </w:p>
        </w:tc>
      </w:tr>
      <w:tr w:rsidR="003239B8" w:rsidRPr="001D4081"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materia</w:t>
            </w:r>
            <w:r w:rsidR="00EE00E9" w:rsidRPr="00662240">
              <w:rPr>
                <w:rFonts w:ascii="Cambria" w:hAnsi="Cambria"/>
                <w:b/>
                <w:bCs/>
                <w:i/>
                <w:color w:val="FFFFFF" w:themeColor="background1"/>
                <w:sz w:val="20"/>
                <w:szCs w:val="20"/>
                <w:lang w:val="es-ES"/>
              </w:rPr>
              <w:t>e</w:t>
            </w:r>
            <w:r w:rsidRPr="00662240">
              <w:rPr>
                <w:rFonts w:ascii="Cambria" w:hAnsi="Cambria"/>
                <w:b/>
                <w:bCs/>
                <w:color w:val="FFFFFF" w:themeColor="background1"/>
                <w:sz w:val="20"/>
                <w:szCs w:val="20"/>
                <w:lang w:val="es-ES"/>
              </w:rPr>
              <w:t>:</w:t>
            </w:r>
          </w:p>
        </w:tc>
        <w:tc>
          <w:tcPr>
            <w:tcW w:w="5760" w:type="dxa"/>
            <w:vAlign w:val="center"/>
          </w:tcPr>
          <w:p w14:paraId="257C8337" w14:textId="3384A0E3" w:rsidR="003239B8" w:rsidRPr="00662240" w:rsidRDefault="003F7558" w:rsidP="008D2290">
            <w:pPr>
              <w:jc w:val="both"/>
              <w:rPr>
                <w:rFonts w:ascii="Cambria" w:hAnsi="Cambria"/>
                <w:bCs/>
                <w:sz w:val="20"/>
                <w:szCs w:val="20"/>
                <w:lang w:val="es-ES"/>
              </w:rPr>
            </w:pPr>
            <w:r w:rsidRPr="00662240">
              <w:rPr>
                <w:rFonts w:ascii="Cambria" w:hAnsi="Cambria"/>
                <w:bCs/>
                <w:sz w:val="20"/>
                <w:szCs w:val="20"/>
                <w:lang w:val="es-ES"/>
              </w:rPr>
              <w:t>Sí</w:t>
            </w:r>
            <w:r w:rsidR="004834E7" w:rsidRPr="00662240">
              <w:rPr>
                <w:rFonts w:ascii="Cambria" w:hAnsi="Cambria"/>
                <w:bCs/>
                <w:sz w:val="20"/>
                <w:szCs w:val="20"/>
                <w:lang w:val="es-ES"/>
              </w:rPr>
              <w:t>,</w:t>
            </w:r>
            <w:r w:rsidR="0094295F" w:rsidRPr="00662240">
              <w:rPr>
                <w:rFonts w:ascii="Cambria" w:hAnsi="Cambria"/>
                <w:bCs/>
                <w:sz w:val="20"/>
                <w:szCs w:val="20"/>
                <w:lang w:val="es-ES"/>
              </w:rPr>
              <w:t xml:space="preserve"> </w:t>
            </w:r>
            <w:r w:rsidRPr="00662240">
              <w:rPr>
                <w:rFonts w:ascii="Cambria" w:hAnsi="Cambria"/>
                <w:bCs/>
                <w:sz w:val="20"/>
                <w:szCs w:val="20"/>
                <w:lang w:val="es-ES"/>
              </w:rPr>
              <w:t xml:space="preserve">Convención Americana </w:t>
            </w:r>
            <w:r w:rsidR="0094295F" w:rsidRPr="00AA456D">
              <w:rPr>
                <w:rFonts w:ascii="Cambria" w:hAnsi="Cambria"/>
                <w:bCs/>
                <w:sz w:val="20"/>
                <w:szCs w:val="20"/>
                <w:lang w:val="es-ES"/>
              </w:rPr>
              <w:t>(</w:t>
            </w:r>
            <w:r w:rsidRPr="00AA456D">
              <w:rPr>
                <w:rFonts w:ascii="Cambria" w:hAnsi="Cambria"/>
                <w:bCs/>
                <w:sz w:val="20"/>
                <w:szCs w:val="20"/>
                <w:lang w:val="es-ES"/>
              </w:rPr>
              <w:t>depósito del instrumento de ratificación el 31 de julio de 1973)</w:t>
            </w:r>
            <w:r w:rsidR="0094295F" w:rsidRPr="00662240">
              <w:rPr>
                <w:rFonts w:ascii="Cambria" w:hAnsi="Cambria"/>
                <w:bCs/>
                <w:sz w:val="20"/>
                <w:szCs w:val="20"/>
                <w:lang w:val="es-ES"/>
              </w:rPr>
              <w:t xml:space="preserve"> </w:t>
            </w:r>
          </w:p>
        </w:tc>
      </w:tr>
    </w:tbl>
    <w:p w14:paraId="299A3868" w14:textId="6EF36770" w:rsidR="003239B8" w:rsidRPr="00662240" w:rsidRDefault="003239B8" w:rsidP="00DD1318">
      <w:pPr>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 xml:space="preserve">IV. </w:t>
      </w:r>
      <w:r w:rsidRPr="00662240">
        <w:rPr>
          <w:rFonts w:asciiTheme="majorHAnsi" w:hAnsiTheme="majorHAnsi"/>
          <w:b/>
          <w:bCs/>
          <w:sz w:val="20"/>
          <w:szCs w:val="20"/>
          <w:lang w:val="es-ES"/>
        </w:rPr>
        <w:tab/>
      </w:r>
      <w:r w:rsidR="00EE00E9" w:rsidRPr="00662240">
        <w:rPr>
          <w:rFonts w:asciiTheme="majorHAnsi" w:hAnsiTheme="majorHAnsi"/>
          <w:b/>
          <w:bCs/>
          <w:sz w:val="20"/>
          <w:szCs w:val="20"/>
          <w:lang w:val="es-ES"/>
        </w:rPr>
        <w:t>DUPLICACIÓN</w:t>
      </w:r>
      <w:r w:rsidR="00EE00E9" w:rsidRPr="00662240">
        <w:rPr>
          <w:rFonts w:asciiTheme="majorHAnsi" w:hAnsiTheme="majorHAnsi"/>
          <w:b/>
          <w:bCs/>
          <w:color w:val="FFFFFF" w:themeColor="background1"/>
          <w:sz w:val="20"/>
          <w:szCs w:val="20"/>
          <w:lang w:val="es-ES"/>
        </w:rPr>
        <w:t xml:space="preserve"> </w:t>
      </w:r>
      <w:r w:rsidR="00EE00E9" w:rsidRPr="00662240">
        <w:rPr>
          <w:rFonts w:asciiTheme="majorHAnsi" w:hAnsiTheme="majorHAnsi"/>
          <w:b/>
          <w:bCs/>
          <w:sz w:val="20"/>
          <w:szCs w:val="20"/>
          <w:lang w:val="es-ES"/>
        </w:rPr>
        <w:t>DE PROCEDIMIENTOS Y COSA JUZGADA</w:t>
      </w:r>
      <w:r w:rsidR="00EE00E9" w:rsidRPr="00662240">
        <w:rPr>
          <w:rFonts w:asciiTheme="majorHAnsi" w:hAnsiTheme="majorHAnsi"/>
          <w:b/>
          <w:bCs/>
          <w:i/>
          <w:sz w:val="20"/>
          <w:szCs w:val="20"/>
          <w:lang w:val="es-ES"/>
        </w:rPr>
        <w:t xml:space="preserve"> </w:t>
      </w:r>
      <w:r w:rsidR="00EE00E9" w:rsidRPr="00662240">
        <w:rPr>
          <w:rFonts w:asciiTheme="majorHAnsi" w:hAnsiTheme="majorHAnsi"/>
          <w:b/>
          <w:bCs/>
          <w:sz w:val="20"/>
          <w:szCs w:val="20"/>
          <w:lang w:val="es-ES"/>
        </w:rPr>
        <w:t>INTERNACIONAL,</w:t>
      </w:r>
      <w:r w:rsidRPr="00662240">
        <w:rPr>
          <w:rFonts w:asciiTheme="majorHAnsi" w:hAnsiTheme="majorHAnsi"/>
          <w:b/>
          <w:bCs/>
          <w:sz w:val="20"/>
          <w:szCs w:val="20"/>
          <w:lang w:val="es-ES"/>
        </w:rPr>
        <w:t xml:space="preserve"> CARACTERIZACIÓN, </w:t>
      </w:r>
      <w:r w:rsidRPr="00662240">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662240" w14:paraId="161C8568" w14:textId="77777777" w:rsidTr="005F196E">
        <w:trPr>
          <w:cantSplit/>
        </w:trPr>
        <w:tc>
          <w:tcPr>
            <w:tcW w:w="3565" w:type="dxa"/>
            <w:tcBorders>
              <w:top w:val="single" w:sz="4" w:space="0" w:color="auto"/>
              <w:bottom w:val="single" w:sz="6" w:space="0" w:color="auto"/>
            </w:tcBorders>
            <w:shd w:val="clear" w:color="auto" w:fill="386294"/>
            <w:vAlign w:val="center"/>
          </w:tcPr>
          <w:p w14:paraId="1C72AC6C" w14:textId="77777777" w:rsidR="00EE00E9" w:rsidRPr="00662240" w:rsidRDefault="00EE00E9"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Duplicación de procedimientos y cosa juzgada internacional:</w:t>
            </w:r>
          </w:p>
        </w:tc>
        <w:tc>
          <w:tcPr>
            <w:tcW w:w="5677" w:type="dxa"/>
            <w:vAlign w:val="center"/>
          </w:tcPr>
          <w:p w14:paraId="764D7F60" w14:textId="05828C6E" w:rsidR="00EE00E9" w:rsidRPr="00662240" w:rsidRDefault="003A5C21" w:rsidP="008D2290">
            <w:pPr>
              <w:jc w:val="both"/>
              <w:rPr>
                <w:rFonts w:ascii="Cambria" w:hAnsi="Cambria"/>
                <w:bCs/>
                <w:sz w:val="20"/>
                <w:szCs w:val="20"/>
                <w:lang w:val="es-ES"/>
              </w:rPr>
            </w:pPr>
            <w:r w:rsidRPr="00662240">
              <w:rPr>
                <w:rFonts w:ascii="Cambria" w:hAnsi="Cambria"/>
                <w:bCs/>
                <w:sz w:val="20"/>
                <w:szCs w:val="20"/>
                <w:lang w:val="es-ES"/>
              </w:rPr>
              <w:t>No</w:t>
            </w:r>
          </w:p>
        </w:tc>
      </w:tr>
      <w:tr w:rsidR="00F866C0" w:rsidRPr="002A6C21" w14:paraId="3ED57BF3" w14:textId="77777777" w:rsidTr="005F196E">
        <w:trPr>
          <w:cantSplit/>
        </w:trPr>
        <w:tc>
          <w:tcPr>
            <w:tcW w:w="3565" w:type="dxa"/>
            <w:tcBorders>
              <w:top w:val="single" w:sz="4" w:space="0" w:color="auto"/>
              <w:bottom w:val="single" w:sz="6" w:space="0" w:color="auto"/>
            </w:tcBorders>
            <w:shd w:val="clear" w:color="auto" w:fill="386294"/>
            <w:vAlign w:val="center"/>
          </w:tcPr>
          <w:p w14:paraId="5F36A040" w14:textId="77777777" w:rsidR="00F866C0" w:rsidRPr="00662240" w:rsidRDefault="00F866C0" w:rsidP="00F866C0">
            <w:pPr>
              <w:jc w:val="center"/>
              <w:rPr>
                <w:rFonts w:ascii="Cambria" w:hAnsi="Cambria"/>
                <w:b/>
                <w:bCs/>
                <w:i/>
                <w:color w:val="FFFFFF" w:themeColor="background1"/>
                <w:sz w:val="20"/>
                <w:szCs w:val="20"/>
                <w:lang w:val="es-ES"/>
              </w:rPr>
            </w:pPr>
            <w:r w:rsidRPr="00662240">
              <w:rPr>
                <w:rFonts w:ascii="Cambria" w:hAnsi="Cambria"/>
                <w:b/>
                <w:bCs/>
                <w:color w:val="FFFFFF" w:themeColor="background1"/>
                <w:sz w:val="20"/>
                <w:szCs w:val="20"/>
                <w:lang w:val="es-ES"/>
              </w:rPr>
              <w:t>Derechos declarados admisibles</w:t>
            </w:r>
            <w:r w:rsidRPr="00662240">
              <w:rPr>
                <w:rFonts w:ascii="Cambria" w:hAnsi="Cambria"/>
                <w:b/>
                <w:bCs/>
                <w:i/>
                <w:color w:val="FFFFFF" w:themeColor="background1"/>
                <w:sz w:val="20"/>
                <w:szCs w:val="20"/>
                <w:lang w:val="es-ES"/>
              </w:rPr>
              <w:t>:</w:t>
            </w:r>
          </w:p>
        </w:tc>
        <w:tc>
          <w:tcPr>
            <w:tcW w:w="5677" w:type="dxa"/>
            <w:vAlign w:val="center"/>
          </w:tcPr>
          <w:p w14:paraId="4DAE9D4D" w14:textId="0AE0AB4C" w:rsidR="000B55D2" w:rsidRPr="00B3376C" w:rsidRDefault="00D16CDD" w:rsidP="004B0142">
            <w:pPr>
              <w:jc w:val="both"/>
              <w:rPr>
                <w:rFonts w:asciiTheme="majorHAnsi" w:hAnsiTheme="majorHAnsi"/>
                <w:bCs/>
                <w:sz w:val="20"/>
                <w:szCs w:val="20"/>
                <w:lang w:val="es-ES"/>
              </w:rPr>
            </w:pPr>
            <w:r>
              <w:rPr>
                <w:rFonts w:asciiTheme="majorHAnsi" w:hAnsiTheme="majorHAnsi"/>
                <w:bCs/>
                <w:sz w:val="20"/>
                <w:szCs w:val="20"/>
                <w:lang w:val="es-ES"/>
              </w:rPr>
              <w:t>Ninguno</w:t>
            </w:r>
          </w:p>
        </w:tc>
      </w:tr>
      <w:tr w:rsidR="00F866C0" w:rsidRPr="001D4081" w14:paraId="5702249F" w14:textId="77777777" w:rsidTr="005F196E">
        <w:trPr>
          <w:cantSplit/>
        </w:trPr>
        <w:tc>
          <w:tcPr>
            <w:tcW w:w="3565" w:type="dxa"/>
            <w:tcBorders>
              <w:top w:val="single" w:sz="6" w:space="0" w:color="auto"/>
              <w:bottom w:val="single" w:sz="6" w:space="0" w:color="auto"/>
            </w:tcBorders>
            <w:shd w:val="clear" w:color="auto" w:fill="386294"/>
            <w:vAlign w:val="center"/>
          </w:tcPr>
          <w:p w14:paraId="1F00DF1D" w14:textId="77777777" w:rsidR="00F866C0" w:rsidRPr="00662240" w:rsidRDefault="00F866C0" w:rsidP="00F866C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Agotamiento de recursos internos o procedencia de una excepción:</w:t>
            </w:r>
          </w:p>
        </w:tc>
        <w:tc>
          <w:tcPr>
            <w:tcW w:w="5677" w:type="dxa"/>
            <w:vAlign w:val="center"/>
          </w:tcPr>
          <w:p w14:paraId="7F7C1A19" w14:textId="192E455E" w:rsidR="00F866C0" w:rsidRPr="00D16CDD" w:rsidRDefault="006C6B92" w:rsidP="004B0142">
            <w:pPr>
              <w:rPr>
                <w:rFonts w:ascii="Cambria" w:hAnsi="Cambria"/>
                <w:bCs/>
                <w:sz w:val="20"/>
                <w:szCs w:val="20"/>
                <w:lang w:val="es-ES"/>
              </w:rPr>
            </w:pPr>
            <w:r w:rsidRPr="00D16CDD">
              <w:rPr>
                <w:rFonts w:ascii="Cambria" w:hAnsi="Cambria"/>
                <w:bCs/>
                <w:sz w:val="20"/>
                <w:szCs w:val="20"/>
                <w:lang w:val="es-ES"/>
              </w:rPr>
              <w:t>Sí</w:t>
            </w:r>
            <w:r w:rsidR="00F866C0" w:rsidRPr="00D16CDD">
              <w:rPr>
                <w:rFonts w:ascii="Cambria" w:hAnsi="Cambria"/>
                <w:bCs/>
                <w:sz w:val="20"/>
                <w:szCs w:val="20"/>
                <w:lang w:val="es-ES"/>
              </w:rPr>
              <w:t xml:space="preserve">, </w:t>
            </w:r>
            <w:r w:rsidR="00D16CDD" w:rsidRPr="00D16CDD">
              <w:rPr>
                <w:rFonts w:ascii="Cambria" w:hAnsi="Cambria"/>
                <w:bCs/>
                <w:sz w:val="20"/>
                <w:szCs w:val="20"/>
                <w:lang w:val="es-ES"/>
              </w:rPr>
              <w:t>en los términos de la Sección VI</w:t>
            </w:r>
          </w:p>
        </w:tc>
      </w:tr>
      <w:tr w:rsidR="00F866C0" w:rsidRPr="001D4081" w14:paraId="7A101B89" w14:textId="77777777" w:rsidTr="005F196E">
        <w:trPr>
          <w:cantSplit/>
        </w:trPr>
        <w:tc>
          <w:tcPr>
            <w:tcW w:w="3565" w:type="dxa"/>
            <w:tcBorders>
              <w:top w:val="single" w:sz="6" w:space="0" w:color="auto"/>
              <w:bottom w:val="single" w:sz="6" w:space="0" w:color="auto"/>
            </w:tcBorders>
            <w:shd w:val="clear" w:color="auto" w:fill="386294"/>
            <w:vAlign w:val="center"/>
          </w:tcPr>
          <w:p w14:paraId="0843C533" w14:textId="77777777" w:rsidR="00F866C0" w:rsidRPr="00662240" w:rsidRDefault="00F866C0" w:rsidP="00F866C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Presentación dentro de plazo:</w:t>
            </w:r>
          </w:p>
        </w:tc>
        <w:tc>
          <w:tcPr>
            <w:tcW w:w="5677" w:type="dxa"/>
            <w:vAlign w:val="center"/>
          </w:tcPr>
          <w:p w14:paraId="2AF0FC69" w14:textId="650EA644" w:rsidR="00F866C0" w:rsidRPr="00D16CDD" w:rsidRDefault="006C6B92" w:rsidP="00F866C0">
            <w:pPr>
              <w:rPr>
                <w:rFonts w:ascii="Cambria" w:hAnsi="Cambria"/>
                <w:bCs/>
                <w:sz w:val="20"/>
                <w:szCs w:val="20"/>
                <w:lang w:val="es-ES"/>
              </w:rPr>
            </w:pPr>
            <w:r w:rsidRPr="00D16CDD">
              <w:rPr>
                <w:rFonts w:ascii="Cambria" w:hAnsi="Cambria"/>
                <w:bCs/>
                <w:sz w:val="20"/>
                <w:szCs w:val="20"/>
                <w:lang w:val="es-ES"/>
              </w:rPr>
              <w:t xml:space="preserve">Sí, </w:t>
            </w:r>
            <w:r w:rsidR="00C317AB" w:rsidRPr="00D16CDD">
              <w:rPr>
                <w:rFonts w:ascii="Cambria" w:hAnsi="Cambria"/>
                <w:bCs/>
                <w:sz w:val="20"/>
                <w:szCs w:val="20"/>
                <w:lang w:val="es-ES"/>
              </w:rPr>
              <w:t>en los términos de la Sección VI</w:t>
            </w:r>
          </w:p>
        </w:tc>
      </w:tr>
    </w:tbl>
    <w:p w14:paraId="5EC834B2" w14:textId="77777777" w:rsidR="00C04379" w:rsidRDefault="00C04379" w:rsidP="00C31FF8">
      <w:pPr>
        <w:ind w:firstLine="720"/>
        <w:rPr>
          <w:rFonts w:asciiTheme="majorHAnsi" w:hAnsiTheme="majorHAnsi"/>
          <w:b/>
          <w:sz w:val="20"/>
          <w:szCs w:val="20"/>
          <w:lang w:val="es-ES"/>
        </w:rPr>
      </w:pPr>
    </w:p>
    <w:p w14:paraId="5CC39F39" w14:textId="77777777" w:rsidR="00C04379" w:rsidRDefault="00C04379">
      <w:pPr>
        <w:rPr>
          <w:rFonts w:asciiTheme="majorHAnsi" w:hAnsiTheme="majorHAnsi"/>
          <w:b/>
          <w:sz w:val="20"/>
          <w:szCs w:val="20"/>
          <w:lang w:val="es-ES"/>
        </w:rPr>
      </w:pPr>
      <w:r>
        <w:rPr>
          <w:rFonts w:asciiTheme="majorHAnsi" w:hAnsiTheme="majorHAnsi"/>
          <w:b/>
          <w:sz w:val="20"/>
          <w:szCs w:val="20"/>
          <w:lang w:val="es-ES"/>
        </w:rPr>
        <w:br w:type="page"/>
      </w:r>
    </w:p>
    <w:p w14:paraId="4A80A008" w14:textId="419A6FE6" w:rsidR="009F3EDF" w:rsidRPr="00662240" w:rsidRDefault="00223A29" w:rsidP="001470F4">
      <w:pPr>
        <w:spacing w:before="240" w:after="240"/>
        <w:ind w:firstLine="720"/>
        <w:rPr>
          <w:rFonts w:asciiTheme="majorHAnsi" w:hAnsiTheme="majorHAnsi"/>
          <w:b/>
          <w:sz w:val="20"/>
          <w:szCs w:val="20"/>
          <w:lang w:val="es-ES"/>
        </w:rPr>
      </w:pPr>
      <w:r w:rsidRPr="00662240">
        <w:rPr>
          <w:rFonts w:asciiTheme="majorHAnsi" w:hAnsiTheme="majorHAnsi"/>
          <w:b/>
          <w:sz w:val="20"/>
          <w:szCs w:val="20"/>
          <w:lang w:val="es-ES"/>
        </w:rPr>
        <w:lastRenderedPageBreak/>
        <w:t xml:space="preserve">V. </w:t>
      </w:r>
      <w:r w:rsidRPr="00662240">
        <w:rPr>
          <w:rFonts w:asciiTheme="majorHAnsi" w:hAnsiTheme="majorHAnsi"/>
          <w:b/>
          <w:sz w:val="20"/>
          <w:szCs w:val="20"/>
          <w:lang w:val="es-ES"/>
        </w:rPr>
        <w:tab/>
      </w:r>
      <w:r w:rsidR="004241A0" w:rsidRPr="00662240">
        <w:rPr>
          <w:rFonts w:asciiTheme="majorHAnsi" w:hAnsiTheme="majorHAnsi"/>
          <w:b/>
          <w:sz w:val="20"/>
          <w:szCs w:val="20"/>
          <w:lang w:val="es-ES"/>
        </w:rPr>
        <w:t>POSICIÓN DE LAS PARTES</w:t>
      </w:r>
      <w:r w:rsidR="003239B8" w:rsidRPr="00662240">
        <w:rPr>
          <w:rFonts w:asciiTheme="majorHAnsi" w:hAnsiTheme="majorHAnsi"/>
          <w:b/>
          <w:sz w:val="20"/>
          <w:szCs w:val="20"/>
          <w:lang w:val="es-ES"/>
        </w:rPr>
        <w:t xml:space="preserve"> </w:t>
      </w:r>
    </w:p>
    <w:p w14:paraId="4544E172" w14:textId="49CE0112" w:rsidR="001C0A13" w:rsidRPr="00662240" w:rsidRDefault="00C04379" w:rsidP="001470F4">
      <w:pPr>
        <w:pStyle w:val="ListParagraph"/>
        <w:spacing w:before="240" w:after="240"/>
        <w:ind w:left="0" w:firstLine="720"/>
        <w:jc w:val="both"/>
        <w:rPr>
          <w:rFonts w:asciiTheme="majorHAnsi" w:hAnsiTheme="majorHAnsi"/>
          <w:b/>
          <w:sz w:val="20"/>
          <w:szCs w:val="20"/>
          <w:lang w:val="es-ES"/>
        </w:rPr>
      </w:pPr>
      <w:r>
        <w:rPr>
          <w:rFonts w:asciiTheme="majorHAnsi" w:hAnsiTheme="majorHAnsi"/>
          <w:b/>
          <w:sz w:val="20"/>
          <w:szCs w:val="20"/>
          <w:lang w:val="es-ES"/>
        </w:rPr>
        <w:t>El peticionario</w:t>
      </w:r>
    </w:p>
    <w:p w14:paraId="1B48EE52" w14:textId="16FCF10E" w:rsidR="00800260" w:rsidRPr="002D60CA" w:rsidRDefault="00800260" w:rsidP="001470F4">
      <w:pPr>
        <w:pStyle w:val="ListParagraph"/>
        <w:numPr>
          <w:ilvl w:val="0"/>
          <w:numId w:val="56"/>
        </w:numPr>
        <w:spacing w:before="240" w:after="240"/>
        <w:ind w:left="0" w:firstLine="720"/>
        <w:jc w:val="both"/>
        <w:rPr>
          <w:color w:val="000000" w:themeColor="text1"/>
          <w:sz w:val="20"/>
          <w:szCs w:val="20"/>
          <w:lang w:val="es-ES"/>
        </w:rPr>
      </w:pPr>
      <w:r>
        <w:rPr>
          <w:color w:val="000000" w:themeColor="text1"/>
          <w:sz w:val="20"/>
          <w:szCs w:val="20"/>
          <w:lang w:val="es-ES"/>
        </w:rPr>
        <w:t>El peticionario</w:t>
      </w:r>
      <w:r w:rsidR="005D6B58" w:rsidRPr="0057015C">
        <w:rPr>
          <w:color w:val="000000" w:themeColor="text1"/>
          <w:sz w:val="20"/>
          <w:szCs w:val="20"/>
          <w:lang w:val="es-ES"/>
        </w:rPr>
        <w:t xml:space="preserve"> </w:t>
      </w:r>
      <w:r w:rsidR="00066D56">
        <w:rPr>
          <w:color w:val="000000" w:themeColor="text1"/>
          <w:sz w:val="20"/>
          <w:szCs w:val="20"/>
          <w:lang w:val="es-ES"/>
        </w:rPr>
        <w:t>alega</w:t>
      </w:r>
      <w:r>
        <w:rPr>
          <w:color w:val="000000" w:themeColor="text1"/>
          <w:sz w:val="20"/>
          <w:szCs w:val="20"/>
          <w:lang w:val="es-ES"/>
        </w:rPr>
        <w:t xml:space="preserve"> la responsabilidad internacional del Estado colombiano por la alegada condena penal </w:t>
      </w:r>
      <w:r w:rsidR="00066D56">
        <w:rPr>
          <w:color w:val="000000" w:themeColor="text1"/>
          <w:sz w:val="20"/>
          <w:szCs w:val="20"/>
          <w:lang w:val="es-ES"/>
        </w:rPr>
        <w:t xml:space="preserve">injusta </w:t>
      </w:r>
      <w:r>
        <w:rPr>
          <w:color w:val="000000" w:themeColor="text1"/>
          <w:sz w:val="20"/>
          <w:szCs w:val="20"/>
          <w:lang w:val="es-ES"/>
        </w:rPr>
        <w:t xml:space="preserve">del señor </w:t>
      </w:r>
      <w:r w:rsidRPr="002A6F58">
        <w:rPr>
          <w:rFonts w:eastAsia="Times New Roman" w:cs="Times New Roman"/>
          <w:sz w:val="20"/>
          <w:szCs w:val="20"/>
          <w:lang w:val="es-ES"/>
        </w:rPr>
        <w:t>Eduardo Enrique Dávila Armenta</w:t>
      </w:r>
      <w:r>
        <w:rPr>
          <w:rFonts w:eastAsia="Times New Roman" w:cs="Times New Roman"/>
          <w:sz w:val="20"/>
          <w:szCs w:val="20"/>
          <w:lang w:val="es-ES"/>
        </w:rPr>
        <w:t xml:space="preserve"> (en adelante, “el Sr. Dávila”), presuntamente por formar parte de un grupo paramilitar, mediante </w:t>
      </w:r>
      <w:r w:rsidRPr="002A6F58">
        <w:rPr>
          <w:rFonts w:eastAsia="Times New Roman" w:cs="Times New Roman"/>
          <w:sz w:val="20"/>
          <w:szCs w:val="20"/>
          <w:lang w:val="es-ES"/>
        </w:rPr>
        <w:t>una sentencia que habría estado sustentada en pruebas obtenidas de forma ilícita</w:t>
      </w:r>
      <w:r w:rsidRPr="00EC3E00">
        <w:rPr>
          <w:rFonts w:eastAsia="Times New Roman"/>
          <w:sz w:val="20"/>
          <w:szCs w:val="20"/>
          <w:lang w:val="es-ES"/>
        </w:rPr>
        <w:t>.</w:t>
      </w:r>
    </w:p>
    <w:p w14:paraId="33152A12" w14:textId="11C59677" w:rsidR="0037665D" w:rsidRDefault="00066D56" w:rsidP="001470F4">
      <w:pPr>
        <w:pStyle w:val="ListParagraph"/>
        <w:numPr>
          <w:ilvl w:val="0"/>
          <w:numId w:val="56"/>
        </w:numPr>
        <w:spacing w:before="240" w:after="240"/>
        <w:ind w:left="0" w:firstLine="720"/>
        <w:jc w:val="both"/>
        <w:rPr>
          <w:rFonts w:eastAsia="Times New Roman"/>
          <w:sz w:val="20"/>
          <w:szCs w:val="20"/>
          <w:lang w:val="es-ES"/>
        </w:rPr>
      </w:pPr>
      <w:r>
        <w:rPr>
          <w:rFonts w:eastAsia="Times New Roman"/>
          <w:sz w:val="20"/>
          <w:szCs w:val="20"/>
          <w:lang w:val="es-ES"/>
        </w:rPr>
        <w:t>El peticionario narra</w:t>
      </w:r>
      <w:r w:rsidR="00680B91" w:rsidRPr="002A6F58">
        <w:rPr>
          <w:rFonts w:eastAsia="Times New Roman"/>
          <w:sz w:val="20"/>
          <w:szCs w:val="20"/>
          <w:lang w:val="es-ES"/>
        </w:rPr>
        <w:t xml:space="preserve"> que la detención del </w:t>
      </w:r>
      <w:r w:rsidR="00680B91">
        <w:rPr>
          <w:rFonts w:eastAsia="Times New Roman"/>
          <w:sz w:val="20"/>
          <w:szCs w:val="20"/>
          <w:lang w:val="es-ES"/>
        </w:rPr>
        <w:t>Sr.</w:t>
      </w:r>
      <w:r w:rsidR="00680B91" w:rsidRPr="002A6F58">
        <w:rPr>
          <w:rFonts w:eastAsia="Times New Roman"/>
          <w:sz w:val="20"/>
          <w:szCs w:val="20"/>
          <w:lang w:val="es-ES"/>
        </w:rPr>
        <w:t xml:space="preserve"> Dávila se produjo en el contexto de las investigaciones adelantadas por el asesinato de la señora Carmen Josefa Vergara</w:t>
      </w:r>
      <w:r w:rsidR="00827750">
        <w:rPr>
          <w:rFonts w:eastAsia="Times New Roman"/>
          <w:sz w:val="20"/>
          <w:szCs w:val="20"/>
          <w:lang w:val="es-ES"/>
        </w:rPr>
        <w:t xml:space="preserve"> D</w:t>
      </w:r>
      <w:r w:rsidR="001F0950">
        <w:rPr>
          <w:rFonts w:eastAsia="Times New Roman"/>
          <w:sz w:val="20"/>
          <w:szCs w:val="20"/>
          <w:lang w:val="es-ES"/>
        </w:rPr>
        <w:t>í</w:t>
      </w:r>
      <w:r w:rsidR="00827750">
        <w:rPr>
          <w:rFonts w:eastAsia="Times New Roman"/>
          <w:sz w:val="20"/>
          <w:szCs w:val="20"/>
          <w:lang w:val="es-ES"/>
        </w:rPr>
        <w:t>az</w:t>
      </w:r>
      <w:r w:rsidR="00865A9C">
        <w:rPr>
          <w:rFonts w:eastAsia="Times New Roman"/>
          <w:sz w:val="20"/>
          <w:szCs w:val="20"/>
          <w:lang w:val="es-ES"/>
        </w:rPr>
        <w:t>-G</w:t>
      </w:r>
      <w:r w:rsidR="00361FD6">
        <w:rPr>
          <w:rFonts w:eastAsia="Times New Roman"/>
          <w:sz w:val="20"/>
          <w:szCs w:val="20"/>
          <w:lang w:val="es-ES"/>
        </w:rPr>
        <w:t>r</w:t>
      </w:r>
      <w:r w:rsidR="00827750">
        <w:rPr>
          <w:rFonts w:eastAsia="Times New Roman"/>
          <w:sz w:val="20"/>
          <w:szCs w:val="20"/>
          <w:lang w:val="es-ES"/>
        </w:rPr>
        <w:t>anados</w:t>
      </w:r>
      <w:r w:rsidR="00680B91" w:rsidRPr="002A6F58">
        <w:rPr>
          <w:rFonts w:eastAsia="Times New Roman"/>
          <w:sz w:val="20"/>
          <w:szCs w:val="20"/>
          <w:lang w:val="es-ES"/>
        </w:rPr>
        <w:t xml:space="preserve">, ocurrido el </w:t>
      </w:r>
      <w:r w:rsidR="00827750">
        <w:rPr>
          <w:rFonts w:eastAsia="Times New Roman"/>
          <w:sz w:val="20"/>
          <w:szCs w:val="20"/>
          <w:lang w:val="es-ES"/>
        </w:rPr>
        <w:t>18 de enero de 2007</w:t>
      </w:r>
      <w:r w:rsidR="00680B91" w:rsidRPr="002A6F58">
        <w:rPr>
          <w:rFonts w:eastAsia="Times New Roman"/>
          <w:sz w:val="20"/>
          <w:szCs w:val="20"/>
          <w:lang w:val="es-ES"/>
        </w:rPr>
        <w:t xml:space="preserve">. </w:t>
      </w:r>
      <w:r>
        <w:rPr>
          <w:rFonts w:eastAsia="Times New Roman"/>
          <w:sz w:val="20"/>
          <w:szCs w:val="20"/>
          <w:lang w:val="es-ES"/>
        </w:rPr>
        <w:t>T</w:t>
      </w:r>
      <w:r w:rsidR="00680B91" w:rsidRPr="002A6F58">
        <w:rPr>
          <w:rFonts w:eastAsia="Times New Roman"/>
          <w:sz w:val="20"/>
          <w:szCs w:val="20"/>
          <w:lang w:val="es-ES"/>
        </w:rPr>
        <w:t xml:space="preserve">ras dicho homicidio las autoridades iniciaron una serie de capturas en la región bajo la hipótesis de la existencia de una estructura criminal vinculada al paramilitarismo y al narcotráfico. </w:t>
      </w:r>
    </w:p>
    <w:p w14:paraId="7FCD8FEE" w14:textId="2171FB75" w:rsidR="00BE09AC" w:rsidRDefault="00BE09AC" w:rsidP="001470F4">
      <w:pPr>
        <w:pStyle w:val="ListParagraph"/>
        <w:numPr>
          <w:ilvl w:val="0"/>
          <w:numId w:val="56"/>
        </w:numPr>
        <w:spacing w:before="240" w:after="240"/>
        <w:ind w:left="0" w:firstLine="720"/>
        <w:jc w:val="both"/>
        <w:rPr>
          <w:rFonts w:eastAsia="Times New Roman"/>
          <w:sz w:val="20"/>
          <w:szCs w:val="20"/>
          <w:lang w:val="es-ES"/>
        </w:rPr>
      </w:pPr>
      <w:r>
        <w:rPr>
          <w:rFonts w:eastAsia="Times New Roman"/>
          <w:sz w:val="20"/>
          <w:szCs w:val="20"/>
          <w:lang w:val="es-ES"/>
        </w:rPr>
        <w:t>Consecuentemente</w:t>
      </w:r>
      <w:r w:rsidR="00680B91" w:rsidRPr="002A6F58">
        <w:rPr>
          <w:rFonts w:eastAsia="Times New Roman"/>
          <w:sz w:val="20"/>
          <w:szCs w:val="20"/>
          <w:lang w:val="es-ES"/>
        </w:rPr>
        <w:t xml:space="preserve">, </w:t>
      </w:r>
      <w:r w:rsidR="00010E1A">
        <w:rPr>
          <w:rFonts w:eastAsia="Times New Roman"/>
          <w:sz w:val="20"/>
          <w:szCs w:val="20"/>
          <w:lang w:val="es-ES"/>
        </w:rPr>
        <w:t xml:space="preserve">el 18 de marzo de 2009 </w:t>
      </w:r>
      <w:r w:rsidR="00680B91" w:rsidRPr="002A6F58">
        <w:rPr>
          <w:rFonts w:eastAsia="Times New Roman"/>
          <w:sz w:val="20"/>
          <w:szCs w:val="20"/>
          <w:lang w:val="es-ES"/>
        </w:rPr>
        <w:t xml:space="preserve">el </w:t>
      </w:r>
      <w:r w:rsidR="00331426">
        <w:rPr>
          <w:rFonts w:eastAsia="Times New Roman"/>
          <w:sz w:val="20"/>
          <w:szCs w:val="20"/>
          <w:lang w:val="es-ES"/>
        </w:rPr>
        <w:t>Sr.</w:t>
      </w:r>
      <w:r w:rsidR="00680B91" w:rsidRPr="002A6F58">
        <w:rPr>
          <w:rFonts w:eastAsia="Times New Roman"/>
          <w:sz w:val="20"/>
          <w:szCs w:val="20"/>
          <w:lang w:val="es-ES"/>
        </w:rPr>
        <w:t xml:space="preserve"> Dávila fue vinculado a dicha estructura y al crimen mencionado con base en declaraciones de personas desmovilizadas en el contexto de la Ley de Justicia y Paz, sin que existieran, a juicio</w:t>
      </w:r>
      <w:r w:rsidR="00066D56">
        <w:rPr>
          <w:rFonts w:eastAsia="Times New Roman"/>
          <w:sz w:val="20"/>
          <w:szCs w:val="20"/>
          <w:lang w:val="es-ES"/>
        </w:rPr>
        <w:t xml:space="preserve"> del peticionario</w:t>
      </w:r>
      <w:r w:rsidR="00680B91" w:rsidRPr="002A6F58">
        <w:rPr>
          <w:rFonts w:eastAsia="Times New Roman"/>
          <w:sz w:val="20"/>
          <w:szCs w:val="20"/>
          <w:lang w:val="es-ES"/>
        </w:rPr>
        <w:t>, elementos objetivos de prueba que sustentaran su participación en los hechos investigados.</w:t>
      </w:r>
      <w:r w:rsidR="0037665D">
        <w:rPr>
          <w:rFonts w:eastAsia="Times New Roman"/>
          <w:sz w:val="20"/>
          <w:szCs w:val="20"/>
          <w:lang w:val="es-ES"/>
        </w:rPr>
        <w:t xml:space="preserve"> </w:t>
      </w:r>
      <w:r w:rsidR="00066D56">
        <w:rPr>
          <w:rFonts w:eastAsia="Times New Roman"/>
          <w:sz w:val="20"/>
          <w:szCs w:val="20"/>
          <w:lang w:val="es-ES"/>
        </w:rPr>
        <w:t>Así, e</w:t>
      </w:r>
      <w:r w:rsidR="00865A9C" w:rsidRPr="0037665D">
        <w:rPr>
          <w:rFonts w:eastAsia="Times New Roman"/>
          <w:sz w:val="20"/>
          <w:szCs w:val="20"/>
          <w:lang w:val="es-ES"/>
        </w:rPr>
        <w:t xml:space="preserve">l </w:t>
      </w:r>
      <w:r w:rsidR="00682586">
        <w:rPr>
          <w:rFonts w:eastAsia="Times New Roman"/>
          <w:sz w:val="20"/>
          <w:szCs w:val="20"/>
          <w:lang w:val="es-ES"/>
        </w:rPr>
        <w:t>25</w:t>
      </w:r>
      <w:r w:rsidR="00865A9C" w:rsidRPr="0037665D">
        <w:rPr>
          <w:rFonts w:eastAsia="Times New Roman"/>
          <w:sz w:val="20"/>
          <w:szCs w:val="20"/>
          <w:lang w:val="es-ES"/>
        </w:rPr>
        <w:t xml:space="preserve"> de marzo de 2009 se </w:t>
      </w:r>
      <w:r w:rsidR="0037665D">
        <w:rPr>
          <w:rFonts w:eastAsia="Times New Roman"/>
          <w:sz w:val="20"/>
          <w:szCs w:val="20"/>
          <w:lang w:val="es-ES"/>
        </w:rPr>
        <w:t>dictó</w:t>
      </w:r>
      <w:r w:rsidR="00865A9C" w:rsidRPr="0037665D">
        <w:rPr>
          <w:rFonts w:eastAsia="Times New Roman"/>
          <w:sz w:val="20"/>
          <w:szCs w:val="20"/>
          <w:lang w:val="es-ES"/>
        </w:rPr>
        <w:t xml:space="preserve"> </w:t>
      </w:r>
      <w:r w:rsidR="0037665D">
        <w:rPr>
          <w:rFonts w:eastAsia="Times New Roman"/>
          <w:sz w:val="20"/>
          <w:szCs w:val="20"/>
          <w:lang w:val="es-ES"/>
        </w:rPr>
        <w:t xml:space="preserve">prisión preventiva en </w:t>
      </w:r>
      <w:r w:rsidR="00865A9C" w:rsidRPr="0037665D">
        <w:rPr>
          <w:rFonts w:eastAsia="Times New Roman"/>
          <w:sz w:val="20"/>
          <w:szCs w:val="20"/>
          <w:lang w:val="es-ES"/>
        </w:rPr>
        <w:t xml:space="preserve">contra </w:t>
      </w:r>
      <w:r w:rsidR="00696E74">
        <w:rPr>
          <w:rFonts w:eastAsia="Times New Roman"/>
          <w:sz w:val="20"/>
          <w:szCs w:val="20"/>
          <w:lang w:val="es-ES"/>
        </w:rPr>
        <w:t>d</w:t>
      </w:r>
      <w:r w:rsidR="00865A9C" w:rsidRPr="0037665D">
        <w:rPr>
          <w:rFonts w:eastAsia="Times New Roman"/>
          <w:sz w:val="20"/>
          <w:szCs w:val="20"/>
          <w:lang w:val="es-ES"/>
        </w:rPr>
        <w:t>el Sr. Dávila por el delito de homicidio agravado.</w:t>
      </w:r>
      <w:r>
        <w:rPr>
          <w:rFonts w:eastAsia="Times New Roman"/>
          <w:sz w:val="20"/>
          <w:szCs w:val="20"/>
          <w:lang w:val="es-ES"/>
        </w:rPr>
        <w:t xml:space="preserve"> En contra de ello, el Procurador Delegado 24 en lo penal promovió un recurso de reposición y en subsidio de apelación.</w:t>
      </w:r>
    </w:p>
    <w:p w14:paraId="491DE52A" w14:textId="5E2C202E" w:rsidR="00BE09AC" w:rsidRDefault="00BE09AC" w:rsidP="001470F4">
      <w:pPr>
        <w:pStyle w:val="ListParagraph"/>
        <w:numPr>
          <w:ilvl w:val="0"/>
          <w:numId w:val="56"/>
        </w:numPr>
        <w:spacing w:before="240" w:after="240"/>
        <w:ind w:left="0" w:firstLine="720"/>
        <w:jc w:val="both"/>
        <w:rPr>
          <w:rFonts w:eastAsia="Times New Roman"/>
          <w:sz w:val="20"/>
          <w:szCs w:val="20"/>
          <w:lang w:val="es-ES"/>
        </w:rPr>
      </w:pPr>
      <w:r>
        <w:rPr>
          <w:rFonts w:eastAsia="Times New Roman"/>
          <w:sz w:val="20"/>
          <w:szCs w:val="20"/>
          <w:lang w:val="es-ES"/>
        </w:rPr>
        <w:t xml:space="preserve">El 27 de abril de 2009 la Fiscalía General de la Nación, a través de la Fiscalía 51 Especializada adscrita a la Unidad Nacional de Derechos Humanos y Derecho Internacional </w:t>
      </w:r>
      <w:r w:rsidR="00EF2CA0">
        <w:rPr>
          <w:rFonts w:eastAsia="Times New Roman"/>
          <w:sz w:val="20"/>
          <w:szCs w:val="20"/>
          <w:lang w:val="es-ES"/>
        </w:rPr>
        <w:t xml:space="preserve">concedió el recurso de apelación interpuesto por el Procurador Delegado 24 en lo penal; no obstante, el </w:t>
      </w:r>
      <w:r w:rsidR="00EF2CA0" w:rsidRPr="00696E74">
        <w:rPr>
          <w:rFonts w:eastAsia="Times New Roman"/>
          <w:sz w:val="20"/>
          <w:szCs w:val="20"/>
          <w:lang w:val="es-ES"/>
        </w:rPr>
        <w:t xml:space="preserve">3 de junio de 2009 la Fiscalía 62 </w:t>
      </w:r>
      <w:r w:rsidR="0031469B">
        <w:rPr>
          <w:rFonts w:eastAsia="Times New Roman"/>
          <w:sz w:val="20"/>
          <w:szCs w:val="20"/>
          <w:lang w:val="es-ES"/>
        </w:rPr>
        <w:t>D</w:t>
      </w:r>
      <w:r w:rsidR="00EF2CA0" w:rsidRPr="00696E74">
        <w:rPr>
          <w:rFonts w:eastAsia="Times New Roman"/>
          <w:sz w:val="20"/>
          <w:szCs w:val="20"/>
          <w:lang w:val="es-ES"/>
        </w:rPr>
        <w:t>elegada ante el Tribunal Superior de Distrito Judicial confirmó la prisión preventiva dictada contra el Sr. Dávila y negó el beneficio de libertad condicional.</w:t>
      </w:r>
      <w:r w:rsidR="00EF2CA0">
        <w:rPr>
          <w:rFonts w:eastAsia="Times New Roman"/>
          <w:sz w:val="20"/>
          <w:szCs w:val="20"/>
          <w:lang w:val="es-ES"/>
        </w:rPr>
        <w:t xml:space="preserve"> </w:t>
      </w:r>
    </w:p>
    <w:p w14:paraId="2511E7F5" w14:textId="7A0AC644" w:rsidR="00865A9C" w:rsidRDefault="003E50BC" w:rsidP="001470F4">
      <w:pPr>
        <w:pStyle w:val="ListParagraph"/>
        <w:numPr>
          <w:ilvl w:val="0"/>
          <w:numId w:val="56"/>
        </w:numPr>
        <w:spacing w:before="240" w:after="240"/>
        <w:ind w:left="0" w:firstLine="720"/>
        <w:jc w:val="both"/>
        <w:rPr>
          <w:rFonts w:eastAsia="Times New Roman"/>
          <w:sz w:val="20"/>
          <w:szCs w:val="20"/>
          <w:lang w:val="es-ES"/>
        </w:rPr>
      </w:pPr>
      <w:r>
        <w:rPr>
          <w:rFonts w:eastAsia="Times New Roman"/>
          <w:sz w:val="20"/>
          <w:szCs w:val="20"/>
          <w:lang w:val="es-ES"/>
        </w:rPr>
        <w:t>L</w:t>
      </w:r>
      <w:r w:rsidR="0077570B" w:rsidRPr="0077570B">
        <w:rPr>
          <w:rFonts w:eastAsia="Times New Roman"/>
          <w:sz w:val="20"/>
          <w:szCs w:val="20"/>
          <w:lang w:val="es-ES"/>
        </w:rPr>
        <w:t>a defensa legal del Sr. Dávila solicitó la nulidad y revocatoria de la prisión preventiva, proponiendo en su lugar el arresto domiciliario</w:t>
      </w:r>
      <w:r w:rsidR="002C784B">
        <w:rPr>
          <w:rFonts w:eastAsia="Times New Roman"/>
          <w:sz w:val="20"/>
          <w:szCs w:val="20"/>
          <w:lang w:val="es-ES"/>
        </w:rPr>
        <w:t>. E</w:t>
      </w:r>
      <w:r w:rsidR="00BE09AC" w:rsidRPr="006D574D">
        <w:rPr>
          <w:rFonts w:eastAsia="Times New Roman"/>
          <w:sz w:val="20"/>
          <w:szCs w:val="20"/>
          <w:lang w:val="es-ES"/>
        </w:rPr>
        <w:t xml:space="preserve">l </w:t>
      </w:r>
      <w:r w:rsidR="002C784B">
        <w:rPr>
          <w:rFonts w:eastAsia="Times New Roman"/>
          <w:sz w:val="20"/>
          <w:szCs w:val="20"/>
          <w:lang w:val="es-ES"/>
        </w:rPr>
        <w:t>23</w:t>
      </w:r>
      <w:r w:rsidR="00BE09AC" w:rsidRPr="006D574D">
        <w:rPr>
          <w:rFonts w:eastAsia="Times New Roman"/>
          <w:sz w:val="20"/>
          <w:szCs w:val="20"/>
          <w:lang w:val="es-ES"/>
        </w:rPr>
        <w:t xml:space="preserve"> de junio de 2009</w:t>
      </w:r>
      <w:r w:rsidR="002C784B">
        <w:rPr>
          <w:rFonts w:eastAsia="Times New Roman"/>
          <w:sz w:val="20"/>
          <w:szCs w:val="20"/>
          <w:lang w:val="es-ES"/>
        </w:rPr>
        <w:t xml:space="preserve"> la Fiscalía 51 negó la solicitud de </w:t>
      </w:r>
      <w:r w:rsidR="0052596E">
        <w:rPr>
          <w:rFonts w:eastAsia="Times New Roman"/>
          <w:sz w:val="20"/>
          <w:szCs w:val="20"/>
          <w:lang w:val="es-ES"/>
        </w:rPr>
        <w:t>sustitución</w:t>
      </w:r>
      <w:r w:rsidR="00066D56">
        <w:rPr>
          <w:rFonts w:eastAsia="Times New Roman"/>
          <w:sz w:val="20"/>
          <w:szCs w:val="20"/>
          <w:lang w:val="es-ES"/>
        </w:rPr>
        <w:t>,</w:t>
      </w:r>
      <w:r w:rsidR="002C784B">
        <w:rPr>
          <w:rFonts w:eastAsia="Times New Roman"/>
          <w:sz w:val="20"/>
          <w:szCs w:val="20"/>
          <w:lang w:val="es-ES"/>
        </w:rPr>
        <w:t xml:space="preserve"> y el 30 de junio de ese mismo año </w:t>
      </w:r>
      <w:r w:rsidR="0052596E">
        <w:rPr>
          <w:rFonts w:eastAsia="Times New Roman"/>
          <w:sz w:val="20"/>
          <w:szCs w:val="20"/>
          <w:lang w:val="es-ES"/>
        </w:rPr>
        <w:t>rechazó</w:t>
      </w:r>
      <w:r w:rsidR="002C784B">
        <w:rPr>
          <w:rFonts w:eastAsia="Times New Roman"/>
          <w:sz w:val="20"/>
          <w:szCs w:val="20"/>
          <w:lang w:val="es-ES"/>
        </w:rPr>
        <w:t xml:space="preserve"> la </w:t>
      </w:r>
      <w:r w:rsidR="0077570B">
        <w:rPr>
          <w:rFonts w:eastAsia="Times New Roman"/>
          <w:sz w:val="20"/>
          <w:szCs w:val="20"/>
          <w:lang w:val="es-ES"/>
        </w:rPr>
        <w:t>petición</w:t>
      </w:r>
      <w:r w:rsidR="002C784B">
        <w:rPr>
          <w:rFonts w:eastAsia="Times New Roman"/>
          <w:sz w:val="20"/>
          <w:szCs w:val="20"/>
          <w:lang w:val="es-ES"/>
        </w:rPr>
        <w:t xml:space="preserve"> de nulidad de la medida de aseguramiento. </w:t>
      </w:r>
      <w:r w:rsidR="0052596E">
        <w:rPr>
          <w:rFonts w:eastAsia="Times New Roman"/>
          <w:sz w:val="20"/>
          <w:szCs w:val="20"/>
          <w:lang w:val="es-ES"/>
        </w:rPr>
        <w:t xml:space="preserve">El 30 de marzo de 2010 la Fiscalía 51 emitió resolución de acusación en contra </w:t>
      </w:r>
      <w:r w:rsidR="0077570B">
        <w:rPr>
          <w:rFonts w:eastAsia="Times New Roman"/>
          <w:sz w:val="20"/>
          <w:szCs w:val="20"/>
          <w:lang w:val="es-ES"/>
        </w:rPr>
        <w:t>d</w:t>
      </w:r>
      <w:r w:rsidR="0052596E">
        <w:rPr>
          <w:rFonts w:eastAsia="Times New Roman"/>
          <w:sz w:val="20"/>
          <w:szCs w:val="20"/>
          <w:lang w:val="es-ES"/>
        </w:rPr>
        <w:t xml:space="preserve">el Sr. Dávila. </w:t>
      </w:r>
      <w:r w:rsidR="00066D56">
        <w:rPr>
          <w:rFonts w:eastAsia="Times New Roman"/>
          <w:sz w:val="20"/>
          <w:szCs w:val="20"/>
          <w:lang w:val="es-ES"/>
        </w:rPr>
        <w:t>Este</w:t>
      </w:r>
      <w:r w:rsidR="0052596E">
        <w:rPr>
          <w:rFonts w:eastAsia="Times New Roman"/>
          <w:sz w:val="20"/>
          <w:szCs w:val="20"/>
          <w:lang w:val="es-ES"/>
        </w:rPr>
        <w:t xml:space="preserve"> presentó un recurso de apelación</w:t>
      </w:r>
      <w:r w:rsidR="009A08D4">
        <w:rPr>
          <w:rFonts w:eastAsia="Times New Roman"/>
          <w:sz w:val="20"/>
          <w:szCs w:val="20"/>
          <w:lang w:val="es-ES"/>
        </w:rPr>
        <w:t xml:space="preserve"> y el</w:t>
      </w:r>
      <w:r w:rsidR="0052596E">
        <w:rPr>
          <w:rFonts w:eastAsia="Times New Roman"/>
          <w:sz w:val="20"/>
          <w:szCs w:val="20"/>
          <w:lang w:val="es-ES"/>
        </w:rPr>
        <w:t xml:space="preserve"> 22 de septiembre de 2010 el Tribunal Superior de Bogotá confirmó la resolución apelada.</w:t>
      </w:r>
    </w:p>
    <w:p w14:paraId="1C3B7D02" w14:textId="3B12F719" w:rsidR="00E30A9F" w:rsidRDefault="00BE74DB" w:rsidP="001470F4">
      <w:pPr>
        <w:pStyle w:val="ListParagraph"/>
        <w:numPr>
          <w:ilvl w:val="0"/>
          <w:numId w:val="56"/>
        </w:numPr>
        <w:spacing w:before="240" w:after="240"/>
        <w:ind w:left="0" w:firstLine="720"/>
        <w:jc w:val="both"/>
        <w:rPr>
          <w:rFonts w:eastAsia="Times New Roman"/>
          <w:sz w:val="20"/>
          <w:szCs w:val="20"/>
          <w:lang w:val="es-ES"/>
        </w:rPr>
      </w:pPr>
      <w:r>
        <w:rPr>
          <w:rFonts w:eastAsia="Times New Roman"/>
          <w:sz w:val="20"/>
          <w:szCs w:val="20"/>
          <w:lang w:val="es-ES"/>
        </w:rPr>
        <w:t>E</w:t>
      </w:r>
      <w:r w:rsidR="00196967">
        <w:rPr>
          <w:rFonts w:eastAsia="Times New Roman"/>
          <w:sz w:val="20"/>
          <w:szCs w:val="20"/>
          <w:lang w:val="es-ES"/>
        </w:rPr>
        <w:t xml:space="preserve">l </w:t>
      </w:r>
      <w:r w:rsidR="005A1198" w:rsidRPr="00696E74">
        <w:rPr>
          <w:rFonts w:eastAsia="Times New Roman"/>
          <w:sz w:val="20"/>
          <w:szCs w:val="20"/>
          <w:lang w:val="es-ES"/>
        </w:rPr>
        <w:t>13 de julio de 2012</w:t>
      </w:r>
      <w:r w:rsidR="005A1198">
        <w:rPr>
          <w:rFonts w:eastAsia="Times New Roman"/>
          <w:sz w:val="20"/>
          <w:szCs w:val="20"/>
          <w:lang w:val="es-ES"/>
        </w:rPr>
        <w:t xml:space="preserve"> el Juzgado Primero Penal del Circuito Especializado de Medellín condenó al Sr. Dávila a </w:t>
      </w:r>
      <w:r w:rsidR="00022CD3">
        <w:rPr>
          <w:rFonts w:eastAsia="Times New Roman"/>
          <w:sz w:val="20"/>
          <w:szCs w:val="20"/>
          <w:lang w:val="es-ES"/>
        </w:rPr>
        <w:t>34 años y 2</w:t>
      </w:r>
      <w:r w:rsidR="005A1198">
        <w:rPr>
          <w:rFonts w:eastAsia="Times New Roman"/>
          <w:sz w:val="20"/>
          <w:szCs w:val="20"/>
          <w:lang w:val="es-ES"/>
        </w:rPr>
        <w:t xml:space="preserve"> meses de prisión; así como la inhabilitación de derechos y funciones </w:t>
      </w:r>
      <w:r w:rsidR="00022CD3">
        <w:rPr>
          <w:rFonts w:eastAsia="Times New Roman"/>
          <w:sz w:val="20"/>
          <w:szCs w:val="20"/>
          <w:lang w:val="es-ES"/>
        </w:rPr>
        <w:t>públicas</w:t>
      </w:r>
      <w:r w:rsidR="005A1198">
        <w:rPr>
          <w:rFonts w:eastAsia="Times New Roman"/>
          <w:sz w:val="20"/>
          <w:szCs w:val="20"/>
          <w:lang w:val="es-ES"/>
        </w:rPr>
        <w:t xml:space="preserve"> por 20 años</w:t>
      </w:r>
      <w:r w:rsidR="004C7FA8">
        <w:rPr>
          <w:rFonts w:eastAsia="Times New Roman"/>
          <w:sz w:val="20"/>
          <w:szCs w:val="20"/>
          <w:lang w:val="es-ES"/>
        </w:rPr>
        <w:t xml:space="preserve"> en calidad de autor del delito de homicidio agravado contra la Sra. Carmen Josefa Vergara Díaz-Granados</w:t>
      </w:r>
      <w:r w:rsidR="008F0099">
        <w:rPr>
          <w:rFonts w:eastAsia="Times New Roman"/>
          <w:sz w:val="20"/>
          <w:szCs w:val="20"/>
          <w:lang w:val="es-ES"/>
        </w:rPr>
        <w:t xml:space="preserve">. Su defensa legal apeló dicha sentencia y el 27 </w:t>
      </w:r>
      <w:r w:rsidR="00E30A9F">
        <w:rPr>
          <w:rFonts w:eastAsia="Times New Roman"/>
          <w:sz w:val="20"/>
          <w:szCs w:val="20"/>
          <w:lang w:val="es-ES"/>
        </w:rPr>
        <w:t xml:space="preserve">de junio de 2013 la Sala Penal del Tribunal Superior de Medellín redujo la pena a 25 años y 9 meses de prisión. No conforme, promovió un recurso extraordinario de casación ante la Corte Suprema de Justicia; sin embargo, el 2 de abril de 2014 la Sala de Casación Penal de la aludida corte inadmitió el recurso. </w:t>
      </w:r>
    </w:p>
    <w:p w14:paraId="0EFA7912" w14:textId="3D080C9B" w:rsidR="00BE74DB" w:rsidRPr="00696E74" w:rsidRDefault="00BE74DB" w:rsidP="001470F4">
      <w:pPr>
        <w:pStyle w:val="ListParagraph"/>
        <w:numPr>
          <w:ilvl w:val="0"/>
          <w:numId w:val="56"/>
        </w:numPr>
        <w:spacing w:before="240" w:after="240"/>
        <w:ind w:left="0" w:firstLine="720"/>
        <w:jc w:val="both"/>
        <w:rPr>
          <w:rFonts w:eastAsia="Times New Roman"/>
          <w:sz w:val="20"/>
          <w:szCs w:val="20"/>
          <w:lang w:val="es-ES"/>
        </w:rPr>
      </w:pPr>
      <w:r>
        <w:rPr>
          <w:rFonts w:eastAsia="Times New Roman"/>
          <w:sz w:val="20"/>
          <w:szCs w:val="20"/>
          <w:lang w:val="es-ES"/>
        </w:rPr>
        <w:t xml:space="preserve">Posteriormente, el </w:t>
      </w:r>
      <w:r w:rsidR="001D30BE">
        <w:rPr>
          <w:rFonts w:eastAsia="Times New Roman"/>
          <w:sz w:val="20"/>
          <w:szCs w:val="20"/>
          <w:lang w:val="es-ES"/>
        </w:rPr>
        <w:t xml:space="preserve">3 </w:t>
      </w:r>
      <w:r>
        <w:rPr>
          <w:rFonts w:eastAsia="Times New Roman"/>
          <w:sz w:val="20"/>
          <w:szCs w:val="20"/>
          <w:lang w:val="es-ES"/>
        </w:rPr>
        <w:t xml:space="preserve">de </w:t>
      </w:r>
      <w:r w:rsidR="003C4583">
        <w:rPr>
          <w:rFonts w:eastAsia="Times New Roman"/>
          <w:sz w:val="20"/>
          <w:szCs w:val="20"/>
          <w:lang w:val="es-ES"/>
        </w:rPr>
        <w:t>septiembre</w:t>
      </w:r>
      <w:r>
        <w:rPr>
          <w:rFonts w:eastAsia="Times New Roman"/>
          <w:sz w:val="20"/>
          <w:szCs w:val="20"/>
          <w:lang w:val="es-ES"/>
        </w:rPr>
        <w:t xml:space="preserve"> de 2014 el Sr. Dávila interpuso una acción de tutela contra las resoluciones emitidas por la Sala Penal del Tribunal Superior de Medellín</w:t>
      </w:r>
      <w:r w:rsidR="001D30BE">
        <w:rPr>
          <w:rFonts w:eastAsia="Times New Roman"/>
          <w:sz w:val="20"/>
          <w:szCs w:val="20"/>
          <w:lang w:val="es-ES"/>
        </w:rPr>
        <w:t xml:space="preserve"> </w:t>
      </w:r>
      <w:r>
        <w:rPr>
          <w:rFonts w:eastAsia="Times New Roman"/>
          <w:sz w:val="20"/>
          <w:szCs w:val="20"/>
          <w:lang w:val="es-ES"/>
        </w:rPr>
        <w:t>y la Sala de Casación Penal de la Corte Suprema de Justicia</w:t>
      </w:r>
      <w:r w:rsidR="001D30BE">
        <w:rPr>
          <w:rFonts w:eastAsia="Times New Roman"/>
          <w:sz w:val="20"/>
          <w:szCs w:val="20"/>
          <w:lang w:val="es-ES"/>
        </w:rPr>
        <w:t xml:space="preserve">; sin embargo, el 18 de septiembre de 2014 </w:t>
      </w:r>
      <w:r w:rsidR="001D30BE" w:rsidRPr="00BE74DB">
        <w:rPr>
          <w:rFonts w:eastAsia="Times New Roman"/>
          <w:sz w:val="20"/>
          <w:szCs w:val="20"/>
          <w:lang w:val="es-ES"/>
        </w:rPr>
        <w:t>la Sala de Casación Civil de la Corte Suprema de Justicia</w:t>
      </w:r>
      <w:r w:rsidR="001D30BE">
        <w:rPr>
          <w:rFonts w:eastAsia="Times New Roman"/>
          <w:sz w:val="20"/>
          <w:szCs w:val="20"/>
          <w:lang w:val="es-ES"/>
        </w:rPr>
        <w:t xml:space="preserve"> negó la tutela solicitada. Apelando dicha sentencia, el </w:t>
      </w:r>
      <w:r w:rsidR="00E65290">
        <w:rPr>
          <w:rFonts w:eastAsia="Times New Roman"/>
          <w:sz w:val="20"/>
          <w:szCs w:val="20"/>
          <w:lang w:val="es-ES"/>
        </w:rPr>
        <w:t xml:space="preserve">26 de noviembre de 2014 </w:t>
      </w:r>
      <w:r w:rsidR="00E65290" w:rsidRPr="00BE74DB">
        <w:rPr>
          <w:rFonts w:eastAsia="Times New Roman"/>
          <w:sz w:val="20"/>
          <w:szCs w:val="20"/>
          <w:lang w:val="es-ES"/>
        </w:rPr>
        <w:t>la Sala de Casación Laboral</w:t>
      </w:r>
      <w:r w:rsidR="00E65290">
        <w:rPr>
          <w:rFonts w:eastAsia="Times New Roman"/>
          <w:sz w:val="20"/>
          <w:szCs w:val="20"/>
          <w:lang w:val="es-ES"/>
        </w:rPr>
        <w:t xml:space="preserve"> de ese mismo tribunal confirmó la negativa de tutela. Finalmente, el 12 de febrero de 2015 la Sala de Selección No. 2 de la Corte </w:t>
      </w:r>
      <w:r w:rsidR="00B15E21">
        <w:rPr>
          <w:rFonts w:eastAsia="Times New Roman"/>
          <w:sz w:val="20"/>
          <w:szCs w:val="20"/>
          <w:lang w:val="es-ES"/>
        </w:rPr>
        <w:t>Constitucional</w:t>
      </w:r>
      <w:r w:rsidR="00E65290">
        <w:rPr>
          <w:rFonts w:eastAsia="Times New Roman"/>
          <w:sz w:val="20"/>
          <w:szCs w:val="20"/>
          <w:lang w:val="es-ES"/>
        </w:rPr>
        <w:t xml:space="preserve"> excluy</w:t>
      </w:r>
      <w:r w:rsidR="001D7BAF">
        <w:rPr>
          <w:rFonts w:eastAsia="Times New Roman"/>
          <w:sz w:val="20"/>
          <w:szCs w:val="20"/>
          <w:lang w:val="es-ES"/>
        </w:rPr>
        <w:t>ó</w:t>
      </w:r>
      <w:r w:rsidR="00E65290">
        <w:rPr>
          <w:rFonts w:eastAsia="Times New Roman"/>
          <w:sz w:val="20"/>
          <w:szCs w:val="20"/>
          <w:lang w:val="es-ES"/>
        </w:rPr>
        <w:t xml:space="preserve"> la sentencia de tutela para su revisión. </w:t>
      </w:r>
    </w:p>
    <w:p w14:paraId="0EB0B501" w14:textId="5D3693F6" w:rsidR="0090337F" w:rsidRDefault="000018BE" w:rsidP="001470F4">
      <w:pPr>
        <w:pStyle w:val="ListParagraph"/>
        <w:numPr>
          <w:ilvl w:val="0"/>
          <w:numId w:val="56"/>
        </w:numPr>
        <w:spacing w:before="240" w:after="240"/>
        <w:ind w:left="0" w:firstLine="720"/>
        <w:jc w:val="both"/>
        <w:rPr>
          <w:rFonts w:eastAsia="Times New Roman"/>
          <w:sz w:val="20"/>
          <w:szCs w:val="20"/>
          <w:lang w:val="es-ES"/>
        </w:rPr>
      </w:pPr>
      <w:r>
        <w:rPr>
          <w:rFonts w:eastAsia="Times New Roman"/>
          <w:sz w:val="20"/>
          <w:szCs w:val="20"/>
          <w:lang w:val="es-ES"/>
        </w:rPr>
        <w:t xml:space="preserve">Posteriormente, </w:t>
      </w:r>
      <w:r w:rsidR="00066D56">
        <w:rPr>
          <w:rFonts w:eastAsia="Times New Roman"/>
          <w:sz w:val="20"/>
          <w:szCs w:val="20"/>
          <w:lang w:val="es-ES"/>
        </w:rPr>
        <w:t>mediante</w:t>
      </w:r>
      <w:r>
        <w:rPr>
          <w:rFonts w:eastAsia="Times New Roman"/>
          <w:sz w:val="20"/>
          <w:szCs w:val="20"/>
          <w:lang w:val="es-ES"/>
        </w:rPr>
        <w:t xml:space="preserve"> auto de 14 de agosto de 2019 el Juzgado Cuarto de Ejecución de Penas y Medidas de Seguridad concedió la sustitución de la pena de prisión por </w:t>
      </w:r>
      <w:r w:rsidR="00A25B6B">
        <w:rPr>
          <w:rFonts w:eastAsia="Times New Roman"/>
          <w:sz w:val="20"/>
          <w:szCs w:val="20"/>
          <w:lang w:val="es-ES"/>
        </w:rPr>
        <w:t xml:space="preserve">arresto </w:t>
      </w:r>
      <w:r>
        <w:rPr>
          <w:rFonts w:eastAsia="Times New Roman"/>
          <w:sz w:val="20"/>
          <w:szCs w:val="20"/>
          <w:lang w:val="es-ES"/>
        </w:rPr>
        <w:t>domiciliari</w:t>
      </w:r>
      <w:r w:rsidR="00A25B6B">
        <w:rPr>
          <w:rFonts w:eastAsia="Times New Roman"/>
          <w:sz w:val="20"/>
          <w:szCs w:val="20"/>
          <w:lang w:val="es-ES"/>
        </w:rPr>
        <w:t>o</w:t>
      </w:r>
      <w:r>
        <w:rPr>
          <w:rFonts w:eastAsia="Times New Roman"/>
          <w:sz w:val="20"/>
          <w:szCs w:val="20"/>
          <w:lang w:val="es-ES"/>
        </w:rPr>
        <w:t xml:space="preserve"> al Sr. Dávila</w:t>
      </w:r>
      <w:r w:rsidR="0090337F">
        <w:rPr>
          <w:rFonts w:eastAsia="Times New Roman"/>
          <w:sz w:val="20"/>
          <w:szCs w:val="20"/>
          <w:lang w:val="es-ES"/>
        </w:rPr>
        <w:t xml:space="preserve">, tras considerar que el Sr. Dávila necesitaba un tratamiento médico que no podía ser acatado por el Establecimiento Penitenciario y Carcelario de Barranquilla. </w:t>
      </w:r>
    </w:p>
    <w:p w14:paraId="7E8D70F6" w14:textId="164B983C" w:rsidR="0090337F" w:rsidRDefault="0090337F" w:rsidP="001470F4">
      <w:pPr>
        <w:pStyle w:val="ListParagraph"/>
        <w:numPr>
          <w:ilvl w:val="0"/>
          <w:numId w:val="56"/>
        </w:numPr>
        <w:spacing w:before="240" w:after="240"/>
        <w:ind w:left="0" w:firstLine="720"/>
        <w:jc w:val="both"/>
        <w:rPr>
          <w:rFonts w:eastAsia="Times New Roman"/>
          <w:sz w:val="20"/>
          <w:szCs w:val="20"/>
          <w:lang w:val="es-ES"/>
        </w:rPr>
      </w:pPr>
      <w:r>
        <w:rPr>
          <w:rFonts w:eastAsia="Times New Roman"/>
          <w:sz w:val="20"/>
          <w:szCs w:val="20"/>
          <w:lang w:val="es-ES"/>
        </w:rPr>
        <w:lastRenderedPageBreak/>
        <w:t xml:space="preserve">En contra de dicha decisión, el Procurador 208 Judicial Penal de Barranquilla inició un recurso de reposición y en subsidio de apelación, el cual le fue negado en primera instancia y concedido en una segunda por la Sala Cuarta de Decisión Penal del Tribunal Superior del Atlántico, estableciendo que el Sr. Dávila no padecía una enfermedad grave que justificara un tratamiento bajo </w:t>
      </w:r>
      <w:r w:rsidR="00D9418C">
        <w:rPr>
          <w:rFonts w:eastAsia="Times New Roman"/>
          <w:sz w:val="20"/>
          <w:szCs w:val="20"/>
          <w:lang w:val="es-ES"/>
        </w:rPr>
        <w:t>esa modalidad</w:t>
      </w:r>
      <w:r>
        <w:rPr>
          <w:rFonts w:eastAsia="Times New Roman"/>
          <w:sz w:val="20"/>
          <w:szCs w:val="20"/>
          <w:lang w:val="es-ES"/>
        </w:rPr>
        <w:t xml:space="preserve">. </w:t>
      </w:r>
      <w:r w:rsidRPr="0090337F">
        <w:rPr>
          <w:rFonts w:eastAsia="Times New Roman"/>
          <w:sz w:val="20"/>
          <w:szCs w:val="20"/>
          <w:lang w:val="es-ES"/>
        </w:rPr>
        <w:t>Inconforme, el Sr. Dávila promovió una acción de tutela</w:t>
      </w:r>
      <w:r>
        <w:rPr>
          <w:rFonts w:eastAsia="Times New Roman"/>
          <w:sz w:val="20"/>
          <w:szCs w:val="20"/>
          <w:lang w:val="es-ES"/>
        </w:rPr>
        <w:t xml:space="preserve">, misma que le fue negada el 8 de julio de 2019 por la </w:t>
      </w:r>
      <w:r w:rsidRPr="0090337F">
        <w:rPr>
          <w:rFonts w:eastAsia="Times New Roman"/>
          <w:sz w:val="20"/>
          <w:szCs w:val="20"/>
          <w:lang w:val="es-ES"/>
        </w:rPr>
        <w:t>Sala de Casación Penal de la Corte Suprema de Justicia</w:t>
      </w:r>
      <w:r>
        <w:rPr>
          <w:rFonts w:eastAsia="Times New Roman"/>
          <w:sz w:val="20"/>
          <w:szCs w:val="20"/>
          <w:lang w:val="es-ES"/>
        </w:rPr>
        <w:t>,</w:t>
      </w:r>
      <w:r w:rsidRPr="0090337F">
        <w:rPr>
          <w:rFonts w:eastAsia="Times New Roman"/>
          <w:sz w:val="20"/>
          <w:szCs w:val="20"/>
          <w:lang w:val="es-ES"/>
        </w:rPr>
        <w:t xml:space="preserve"> Sala de Decisión de Tutelas No. </w:t>
      </w:r>
      <w:r w:rsidR="000A6C78">
        <w:rPr>
          <w:rFonts w:eastAsia="Times New Roman"/>
          <w:sz w:val="20"/>
          <w:szCs w:val="20"/>
          <w:lang w:val="es-ES"/>
        </w:rPr>
        <w:t>3</w:t>
      </w:r>
      <w:r w:rsidR="00F25A86">
        <w:rPr>
          <w:rFonts w:eastAsia="Times New Roman"/>
          <w:sz w:val="20"/>
          <w:szCs w:val="20"/>
          <w:lang w:val="es-ES"/>
        </w:rPr>
        <w:t xml:space="preserve">; dicha resolución no fue elegida para revisión por parte de la Sala de Selección de la Corte </w:t>
      </w:r>
      <w:r w:rsidR="00581F5D">
        <w:rPr>
          <w:rFonts w:eastAsia="Times New Roman"/>
          <w:sz w:val="20"/>
          <w:szCs w:val="20"/>
          <w:lang w:val="es-ES"/>
        </w:rPr>
        <w:t>Constitucional</w:t>
      </w:r>
      <w:r w:rsidR="00F25A86">
        <w:rPr>
          <w:rFonts w:eastAsia="Times New Roman"/>
          <w:sz w:val="20"/>
          <w:szCs w:val="20"/>
          <w:lang w:val="es-ES"/>
        </w:rPr>
        <w:t xml:space="preserve">. </w:t>
      </w:r>
    </w:p>
    <w:p w14:paraId="599AC9F5" w14:textId="50936DD1" w:rsidR="00F36DD3" w:rsidRPr="00F36DD3" w:rsidRDefault="00F36DD3" w:rsidP="001470F4">
      <w:pPr>
        <w:pStyle w:val="ListParagraph"/>
        <w:numPr>
          <w:ilvl w:val="0"/>
          <w:numId w:val="56"/>
        </w:numPr>
        <w:spacing w:before="240" w:after="240"/>
        <w:ind w:left="0" w:firstLine="720"/>
        <w:jc w:val="both"/>
        <w:rPr>
          <w:rFonts w:eastAsia="Times New Roman"/>
          <w:sz w:val="20"/>
          <w:szCs w:val="20"/>
          <w:lang w:val="es-ES"/>
        </w:rPr>
      </w:pPr>
      <w:r>
        <w:rPr>
          <w:rFonts w:eastAsia="Times New Roman"/>
          <w:sz w:val="20"/>
          <w:szCs w:val="20"/>
          <w:lang w:val="es-ES"/>
        </w:rPr>
        <w:t>El peticionario alega que el proceso penal seguido en contra del Sr. Dávila vulneró sus derechos convencionales debido a que</w:t>
      </w:r>
      <w:r w:rsidR="00581F5D">
        <w:rPr>
          <w:rFonts w:eastAsia="Times New Roman"/>
          <w:sz w:val="20"/>
          <w:szCs w:val="20"/>
          <w:lang w:val="es-ES"/>
        </w:rPr>
        <w:t xml:space="preserve"> </w:t>
      </w:r>
      <w:r>
        <w:rPr>
          <w:rFonts w:eastAsia="Times New Roman"/>
          <w:sz w:val="20"/>
          <w:szCs w:val="20"/>
          <w:lang w:val="es-ES"/>
        </w:rPr>
        <w:t xml:space="preserve">se practicaron pruebas sin la presencia de su defensa legal o de la misma Procuraduría General de la Nación; la investigación preliminar se realizó sin su conocimiento o de sus abogados; </w:t>
      </w:r>
      <w:r w:rsidR="00581F5D">
        <w:rPr>
          <w:rFonts w:eastAsia="Times New Roman"/>
          <w:sz w:val="20"/>
          <w:szCs w:val="20"/>
          <w:lang w:val="es-ES"/>
        </w:rPr>
        <w:t xml:space="preserve">y </w:t>
      </w:r>
      <w:r>
        <w:rPr>
          <w:rFonts w:eastAsia="Times New Roman"/>
          <w:sz w:val="20"/>
          <w:szCs w:val="20"/>
          <w:lang w:val="es-ES"/>
        </w:rPr>
        <w:t>el proceso penal no se realizó dentro de un plazo razonable</w:t>
      </w:r>
      <w:r w:rsidR="00581F5D">
        <w:rPr>
          <w:rFonts w:eastAsia="Times New Roman"/>
          <w:sz w:val="20"/>
          <w:szCs w:val="20"/>
          <w:lang w:val="es-ES"/>
        </w:rPr>
        <w:t xml:space="preserve">. Además, reclama que existieron situaciones </w:t>
      </w:r>
      <w:r w:rsidR="004F04BE">
        <w:rPr>
          <w:rFonts w:eastAsia="Times New Roman"/>
          <w:sz w:val="20"/>
          <w:szCs w:val="20"/>
          <w:lang w:val="es-ES"/>
        </w:rPr>
        <w:t>que califica de “</w:t>
      </w:r>
      <w:r w:rsidR="00581F5D">
        <w:rPr>
          <w:rFonts w:eastAsia="Times New Roman"/>
          <w:sz w:val="20"/>
          <w:szCs w:val="20"/>
          <w:lang w:val="es-ES"/>
        </w:rPr>
        <w:t>corrupción judicial</w:t>
      </w:r>
      <w:r w:rsidR="004F04BE">
        <w:rPr>
          <w:rFonts w:eastAsia="Times New Roman"/>
          <w:sz w:val="20"/>
          <w:szCs w:val="20"/>
          <w:lang w:val="es-ES"/>
        </w:rPr>
        <w:t>”</w:t>
      </w:r>
      <w:r w:rsidR="00581F5D">
        <w:rPr>
          <w:rFonts w:eastAsia="Times New Roman"/>
          <w:sz w:val="20"/>
          <w:szCs w:val="20"/>
          <w:lang w:val="es-ES"/>
        </w:rPr>
        <w:t xml:space="preserve">, lo que </w:t>
      </w:r>
      <w:r w:rsidR="004F04BE">
        <w:rPr>
          <w:rFonts w:eastAsia="Times New Roman"/>
          <w:sz w:val="20"/>
          <w:szCs w:val="20"/>
          <w:lang w:val="es-ES"/>
        </w:rPr>
        <w:t>habría vulnerado</w:t>
      </w:r>
      <w:r w:rsidR="00581F5D">
        <w:rPr>
          <w:rFonts w:eastAsia="Times New Roman"/>
          <w:sz w:val="20"/>
          <w:szCs w:val="20"/>
          <w:lang w:val="es-ES"/>
        </w:rPr>
        <w:t xml:space="preserve"> </w:t>
      </w:r>
      <w:r w:rsidR="004F04BE">
        <w:rPr>
          <w:rFonts w:eastAsia="Times New Roman"/>
          <w:sz w:val="20"/>
          <w:szCs w:val="20"/>
          <w:lang w:val="es-ES"/>
        </w:rPr>
        <w:t>el</w:t>
      </w:r>
      <w:r w:rsidR="00581F5D">
        <w:rPr>
          <w:rFonts w:eastAsia="Times New Roman"/>
          <w:sz w:val="20"/>
          <w:szCs w:val="20"/>
          <w:lang w:val="es-ES"/>
        </w:rPr>
        <w:t xml:space="preserve"> derecho a la defensa</w:t>
      </w:r>
      <w:r w:rsidR="004F04BE">
        <w:rPr>
          <w:rFonts w:eastAsia="Times New Roman"/>
          <w:sz w:val="20"/>
          <w:szCs w:val="20"/>
          <w:lang w:val="es-ES"/>
        </w:rPr>
        <w:t xml:space="preserve"> del Sr. Dávila</w:t>
      </w:r>
      <w:r w:rsidR="00581F5D">
        <w:rPr>
          <w:rFonts w:eastAsia="Times New Roman"/>
          <w:sz w:val="20"/>
          <w:szCs w:val="20"/>
          <w:lang w:val="es-ES"/>
        </w:rPr>
        <w:t>, particularmente, porque la Corte Constitucional no selecci</w:t>
      </w:r>
      <w:r w:rsidR="004F04BE">
        <w:rPr>
          <w:rFonts w:eastAsia="Times New Roman"/>
          <w:sz w:val="20"/>
          <w:szCs w:val="20"/>
          <w:lang w:val="es-ES"/>
        </w:rPr>
        <w:t>o</w:t>
      </w:r>
      <w:r w:rsidR="00581F5D">
        <w:rPr>
          <w:rFonts w:eastAsia="Times New Roman"/>
          <w:sz w:val="20"/>
          <w:szCs w:val="20"/>
          <w:lang w:val="es-ES"/>
        </w:rPr>
        <w:t>n</w:t>
      </w:r>
      <w:r w:rsidR="004F04BE">
        <w:rPr>
          <w:rFonts w:eastAsia="Times New Roman"/>
          <w:sz w:val="20"/>
          <w:szCs w:val="20"/>
          <w:lang w:val="es-ES"/>
        </w:rPr>
        <w:t>ó</w:t>
      </w:r>
      <w:r w:rsidR="00581F5D">
        <w:rPr>
          <w:rFonts w:eastAsia="Times New Roman"/>
          <w:sz w:val="20"/>
          <w:szCs w:val="20"/>
          <w:lang w:val="es-ES"/>
        </w:rPr>
        <w:t xml:space="preserve"> la acción de tutela para revisión</w:t>
      </w:r>
      <w:r w:rsidR="00530DE0">
        <w:rPr>
          <w:rFonts w:eastAsia="Times New Roman"/>
          <w:sz w:val="20"/>
          <w:szCs w:val="20"/>
          <w:lang w:val="es-ES"/>
        </w:rPr>
        <w:t>.</w:t>
      </w:r>
    </w:p>
    <w:p w14:paraId="396E9FDB" w14:textId="36C856CE" w:rsidR="003C4B30" w:rsidRPr="00662240" w:rsidRDefault="00A63EC6" w:rsidP="001470F4">
      <w:pPr>
        <w:pStyle w:val="ListParagraph"/>
        <w:spacing w:before="240" w:after="240"/>
        <w:ind w:left="0" w:firstLine="720"/>
        <w:jc w:val="both"/>
        <w:rPr>
          <w:rFonts w:asciiTheme="majorHAnsi" w:hAnsiTheme="majorHAnsi"/>
          <w:b/>
          <w:bCs/>
          <w:sz w:val="20"/>
          <w:szCs w:val="20"/>
          <w:lang w:val="es-ES"/>
        </w:rPr>
      </w:pPr>
      <w:r w:rsidRPr="00696E74">
        <w:rPr>
          <w:rFonts w:asciiTheme="majorHAnsi" w:hAnsiTheme="majorHAnsi"/>
          <w:b/>
          <w:bCs/>
          <w:sz w:val="20"/>
          <w:szCs w:val="20"/>
          <w:lang w:val="es-ES"/>
        </w:rPr>
        <w:t>E</w:t>
      </w:r>
      <w:r w:rsidR="003778E2" w:rsidRPr="00696E74">
        <w:rPr>
          <w:rFonts w:asciiTheme="majorHAnsi" w:hAnsiTheme="majorHAnsi"/>
          <w:b/>
          <w:bCs/>
          <w:sz w:val="20"/>
          <w:szCs w:val="20"/>
          <w:lang w:val="es-ES"/>
        </w:rPr>
        <w:t>l E</w:t>
      </w:r>
      <w:r w:rsidRPr="00696E74">
        <w:rPr>
          <w:rFonts w:asciiTheme="majorHAnsi" w:hAnsiTheme="majorHAnsi"/>
          <w:b/>
          <w:bCs/>
          <w:sz w:val="20"/>
          <w:szCs w:val="20"/>
          <w:lang w:val="es-ES"/>
        </w:rPr>
        <w:t xml:space="preserve">stado </w:t>
      </w:r>
      <w:r w:rsidR="00282202" w:rsidRPr="00696E74">
        <w:rPr>
          <w:rFonts w:asciiTheme="majorHAnsi" w:hAnsiTheme="majorHAnsi"/>
          <w:b/>
          <w:bCs/>
          <w:sz w:val="20"/>
          <w:szCs w:val="20"/>
          <w:lang w:val="es-ES"/>
        </w:rPr>
        <w:t>colombiano</w:t>
      </w:r>
    </w:p>
    <w:p w14:paraId="6696BBBE" w14:textId="5CF97744" w:rsidR="00357DC8" w:rsidRPr="00357DC8" w:rsidRDefault="00357DC8" w:rsidP="001470F4">
      <w:pPr>
        <w:pStyle w:val="ListParagraph"/>
        <w:numPr>
          <w:ilvl w:val="0"/>
          <w:numId w:val="56"/>
        </w:numPr>
        <w:spacing w:before="240" w:after="240"/>
        <w:ind w:left="0" w:firstLine="720"/>
        <w:jc w:val="both"/>
        <w:rPr>
          <w:rFonts w:eastAsia="Times New Roman"/>
          <w:sz w:val="20"/>
          <w:szCs w:val="20"/>
          <w:lang w:val="es-ES"/>
        </w:rPr>
      </w:pPr>
      <w:r w:rsidRPr="00B34A6E">
        <w:rPr>
          <w:rFonts w:eastAsia="Times New Roman"/>
          <w:sz w:val="20"/>
          <w:szCs w:val="20"/>
          <w:lang w:val="es-ES"/>
        </w:rPr>
        <w:t>El Estado</w:t>
      </w:r>
      <w:r w:rsidR="000E315F">
        <w:rPr>
          <w:rFonts w:eastAsia="Times New Roman"/>
          <w:sz w:val="20"/>
          <w:szCs w:val="20"/>
          <w:lang w:val="es-ES"/>
        </w:rPr>
        <w:t>, por su parte,</w:t>
      </w:r>
      <w:r w:rsidRPr="00B34A6E">
        <w:rPr>
          <w:rFonts w:eastAsia="Times New Roman"/>
          <w:sz w:val="20"/>
          <w:szCs w:val="20"/>
          <w:lang w:val="es-ES"/>
        </w:rPr>
        <w:t xml:space="preserve"> solicita</w:t>
      </w:r>
      <w:r w:rsidRPr="00357DC8">
        <w:rPr>
          <w:rFonts w:eastAsia="Times New Roman"/>
          <w:sz w:val="20"/>
          <w:szCs w:val="20"/>
          <w:lang w:val="es-ES"/>
        </w:rPr>
        <w:t xml:space="preserve"> que la presente petición sea declarada inadmisible </w:t>
      </w:r>
      <w:r w:rsidR="00B34A6E">
        <w:rPr>
          <w:rFonts w:eastAsia="Times New Roman"/>
          <w:sz w:val="20"/>
          <w:szCs w:val="20"/>
          <w:lang w:val="es-ES"/>
        </w:rPr>
        <w:t>con bas</w:t>
      </w:r>
      <w:r w:rsidR="00AB303A">
        <w:rPr>
          <w:rFonts w:eastAsia="Times New Roman"/>
          <w:sz w:val="20"/>
          <w:szCs w:val="20"/>
          <w:lang w:val="es-ES"/>
        </w:rPr>
        <w:t>e</w:t>
      </w:r>
      <w:r w:rsidR="00B34A6E">
        <w:rPr>
          <w:rFonts w:eastAsia="Times New Roman"/>
          <w:sz w:val="20"/>
          <w:szCs w:val="20"/>
          <w:lang w:val="es-ES"/>
        </w:rPr>
        <w:t xml:space="preserve"> en dos consideraciones</w:t>
      </w:r>
      <w:r w:rsidR="00D642EB">
        <w:rPr>
          <w:rFonts w:eastAsia="Times New Roman"/>
          <w:sz w:val="20"/>
          <w:szCs w:val="20"/>
          <w:lang w:val="es-ES"/>
        </w:rPr>
        <w:t xml:space="preserve"> fundamentales.</w:t>
      </w:r>
      <w:r w:rsidR="00B34A6E">
        <w:rPr>
          <w:rFonts w:eastAsia="Times New Roman"/>
          <w:sz w:val="20"/>
          <w:szCs w:val="20"/>
          <w:lang w:val="es-ES"/>
        </w:rPr>
        <w:t xml:space="preserve"> </w:t>
      </w:r>
      <w:r w:rsidR="00D642EB">
        <w:rPr>
          <w:rFonts w:eastAsia="Times New Roman"/>
          <w:sz w:val="20"/>
          <w:szCs w:val="20"/>
          <w:lang w:val="es-ES"/>
        </w:rPr>
        <w:t>E</w:t>
      </w:r>
      <w:r w:rsidRPr="00357DC8">
        <w:rPr>
          <w:rFonts w:eastAsia="Times New Roman"/>
          <w:sz w:val="20"/>
          <w:szCs w:val="20"/>
          <w:lang w:val="es-ES"/>
        </w:rPr>
        <w:t xml:space="preserve">n primer lugar, sostiene que los </w:t>
      </w:r>
      <w:r w:rsidR="00D642EB">
        <w:rPr>
          <w:rFonts w:eastAsia="Times New Roman"/>
          <w:sz w:val="20"/>
          <w:szCs w:val="20"/>
          <w:lang w:val="es-ES"/>
        </w:rPr>
        <w:t>reclamos</w:t>
      </w:r>
      <w:r w:rsidRPr="00357DC8">
        <w:rPr>
          <w:rFonts w:eastAsia="Times New Roman"/>
          <w:sz w:val="20"/>
          <w:szCs w:val="20"/>
          <w:lang w:val="es-ES"/>
        </w:rPr>
        <w:t xml:space="preserve"> </w:t>
      </w:r>
      <w:r w:rsidR="00D642EB">
        <w:rPr>
          <w:rFonts w:eastAsia="Times New Roman"/>
          <w:sz w:val="20"/>
          <w:szCs w:val="20"/>
          <w:lang w:val="es-ES"/>
        </w:rPr>
        <w:t>de</w:t>
      </w:r>
      <w:r w:rsidRPr="00357DC8">
        <w:rPr>
          <w:rFonts w:eastAsia="Times New Roman"/>
          <w:sz w:val="20"/>
          <w:szCs w:val="20"/>
          <w:lang w:val="es-ES"/>
        </w:rPr>
        <w:t xml:space="preserve"> la parte peticionaria no configuran </w:t>
      </w:r>
      <w:r w:rsidRPr="000E315F">
        <w:rPr>
          <w:rFonts w:eastAsia="Times New Roman"/>
          <w:i/>
          <w:iCs/>
          <w:sz w:val="20"/>
          <w:szCs w:val="20"/>
          <w:lang w:val="es-ES"/>
        </w:rPr>
        <w:t>prima facie</w:t>
      </w:r>
      <w:r w:rsidRPr="00357DC8">
        <w:rPr>
          <w:rFonts w:eastAsia="Times New Roman"/>
          <w:sz w:val="20"/>
          <w:szCs w:val="20"/>
          <w:lang w:val="es-ES"/>
        </w:rPr>
        <w:t xml:space="preserve"> </w:t>
      </w:r>
      <w:r w:rsidR="00D642EB">
        <w:rPr>
          <w:rFonts w:eastAsia="Times New Roman"/>
          <w:sz w:val="20"/>
          <w:szCs w:val="20"/>
          <w:lang w:val="es-ES"/>
        </w:rPr>
        <w:t xml:space="preserve">violaciones </w:t>
      </w:r>
      <w:r w:rsidR="000E315F">
        <w:rPr>
          <w:rFonts w:eastAsia="Times New Roman"/>
          <w:sz w:val="20"/>
          <w:szCs w:val="20"/>
          <w:lang w:val="es-ES"/>
        </w:rPr>
        <w:t>a los</w:t>
      </w:r>
      <w:r w:rsidRPr="00357DC8">
        <w:rPr>
          <w:rFonts w:eastAsia="Times New Roman"/>
          <w:sz w:val="20"/>
          <w:szCs w:val="20"/>
          <w:lang w:val="es-ES"/>
        </w:rPr>
        <w:t xml:space="preserve"> derechos consagrados en la Convención Americana, </w:t>
      </w:r>
      <w:r w:rsidR="00B21A80">
        <w:rPr>
          <w:rFonts w:eastAsia="Times New Roman"/>
          <w:sz w:val="20"/>
          <w:szCs w:val="20"/>
          <w:lang w:val="es-ES"/>
        </w:rPr>
        <w:t>considerando que</w:t>
      </w:r>
      <w:r w:rsidRPr="00357DC8">
        <w:rPr>
          <w:rFonts w:eastAsia="Times New Roman"/>
          <w:sz w:val="20"/>
          <w:szCs w:val="20"/>
          <w:lang w:val="es-ES"/>
        </w:rPr>
        <w:t xml:space="preserve"> </w:t>
      </w:r>
      <w:r w:rsidR="00B21A80">
        <w:rPr>
          <w:rFonts w:eastAsia="Times New Roman"/>
          <w:sz w:val="20"/>
          <w:szCs w:val="20"/>
          <w:lang w:val="es-ES"/>
        </w:rPr>
        <w:t>los hechos expuestos</w:t>
      </w:r>
      <w:r w:rsidRPr="00357DC8">
        <w:rPr>
          <w:rFonts w:eastAsia="Times New Roman"/>
          <w:sz w:val="20"/>
          <w:szCs w:val="20"/>
          <w:lang w:val="es-ES"/>
        </w:rPr>
        <w:t xml:space="preserve"> </w:t>
      </w:r>
      <w:r w:rsidR="00B21A80">
        <w:rPr>
          <w:rFonts w:eastAsia="Times New Roman"/>
          <w:sz w:val="20"/>
          <w:szCs w:val="20"/>
          <w:lang w:val="es-ES"/>
        </w:rPr>
        <w:t>son</w:t>
      </w:r>
      <w:r w:rsidRPr="00357DC8">
        <w:rPr>
          <w:rFonts w:eastAsia="Times New Roman"/>
          <w:sz w:val="20"/>
          <w:szCs w:val="20"/>
          <w:lang w:val="es-ES"/>
        </w:rPr>
        <w:t xml:space="preserve"> manifiestamente infundad</w:t>
      </w:r>
      <w:r w:rsidR="00B21A80">
        <w:rPr>
          <w:rFonts w:eastAsia="Times New Roman"/>
          <w:sz w:val="20"/>
          <w:szCs w:val="20"/>
          <w:lang w:val="es-ES"/>
        </w:rPr>
        <w:t>os</w:t>
      </w:r>
      <w:r w:rsidR="00D642EB">
        <w:rPr>
          <w:rFonts w:eastAsia="Times New Roman"/>
          <w:sz w:val="20"/>
          <w:szCs w:val="20"/>
          <w:lang w:val="es-ES"/>
        </w:rPr>
        <w:t>. E</w:t>
      </w:r>
      <w:r w:rsidRPr="00357DC8">
        <w:rPr>
          <w:rFonts w:eastAsia="Times New Roman"/>
          <w:sz w:val="20"/>
          <w:szCs w:val="20"/>
          <w:lang w:val="es-ES"/>
        </w:rPr>
        <w:t xml:space="preserve">n segundo lugar alega que las decisiones adoptadas por las autoridades judiciales </w:t>
      </w:r>
      <w:r w:rsidR="00E02A01">
        <w:rPr>
          <w:rFonts w:eastAsia="Times New Roman"/>
          <w:sz w:val="20"/>
          <w:szCs w:val="20"/>
          <w:lang w:val="es-ES"/>
        </w:rPr>
        <w:t>domésticas</w:t>
      </w:r>
      <w:r w:rsidRPr="00357DC8">
        <w:rPr>
          <w:rFonts w:eastAsia="Times New Roman"/>
          <w:sz w:val="20"/>
          <w:szCs w:val="20"/>
          <w:lang w:val="es-ES"/>
        </w:rPr>
        <w:t xml:space="preserve"> en relación con la situación del </w:t>
      </w:r>
      <w:r w:rsidR="00F6598E">
        <w:rPr>
          <w:rFonts w:eastAsia="Times New Roman"/>
          <w:sz w:val="20"/>
          <w:szCs w:val="20"/>
          <w:lang w:val="es-ES"/>
        </w:rPr>
        <w:t>Sr.</w:t>
      </w:r>
      <w:r w:rsidRPr="00357DC8">
        <w:rPr>
          <w:rFonts w:eastAsia="Times New Roman"/>
          <w:sz w:val="20"/>
          <w:szCs w:val="20"/>
          <w:lang w:val="es-ES"/>
        </w:rPr>
        <w:t xml:space="preserve"> Dávila se dictaron conforme a las garantías del debido proceso y que su revisión por parte de la Comisión </w:t>
      </w:r>
      <w:r w:rsidR="0043568C">
        <w:rPr>
          <w:rFonts w:eastAsia="Times New Roman"/>
          <w:sz w:val="20"/>
          <w:szCs w:val="20"/>
          <w:lang w:val="es-ES"/>
        </w:rPr>
        <w:t>Interamericana</w:t>
      </w:r>
      <w:r w:rsidR="00E02A01">
        <w:rPr>
          <w:rFonts w:eastAsia="Times New Roman"/>
          <w:sz w:val="20"/>
          <w:szCs w:val="20"/>
          <w:lang w:val="es-ES"/>
        </w:rPr>
        <w:t xml:space="preserve"> </w:t>
      </w:r>
      <w:r w:rsidRPr="00357DC8">
        <w:rPr>
          <w:rFonts w:eastAsia="Times New Roman"/>
          <w:sz w:val="20"/>
          <w:szCs w:val="20"/>
          <w:lang w:val="es-ES"/>
        </w:rPr>
        <w:t xml:space="preserve">implicaría habilitar una </w:t>
      </w:r>
      <w:r w:rsidR="0043568C">
        <w:rPr>
          <w:rFonts w:eastAsia="Times New Roman"/>
          <w:sz w:val="20"/>
          <w:szCs w:val="20"/>
          <w:lang w:val="es-ES"/>
        </w:rPr>
        <w:t>“</w:t>
      </w:r>
      <w:r w:rsidRPr="00357DC8">
        <w:rPr>
          <w:rFonts w:eastAsia="Times New Roman"/>
          <w:sz w:val="20"/>
          <w:szCs w:val="20"/>
          <w:lang w:val="es-ES"/>
        </w:rPr>
        <w:t>cuarta instancia</w:t>
      </w:r>
      <w:r w:rsidR="0043568C">
        <w:rPr>
          <w:rFonts w:eastAsia="Times New Roman"/>
          <w:sz w:val="20"/>
          <w:szCs w:val="20"/>
          <w:lang w:val="es-ES"/>
        </w:rPr>
        <w:t xml:space="preserve"> internacional”</w:t>
      </w:r>
      <w:r w:rsidRPr="00357DC8">
        <w:rPr>
          <w:rFonts w:eastAsia="Times New Roman"/>
          <w:sz w:val="20"/>
          <w:szCs w:val="20"/>
          <w:lang w:val="es-ES"/>
        </w:rPr>
        <w:t>, contraria al carácter subsidiario del Sistema Interamericano.</w:t>
      </w:r>
    </w:p>
    <w:p w14:paraId="3FAD66A7" w14:textId="22E81C23" w:rsidR="00357DC8" w:rsidRDefault="001A7F39" w:rsidP="001470F4">
      <w:pPr>
        <w:pStyle w:val="ListParagraph"/>
        <w:numPr>
          <w:ilvl w:val="0"/>
          <w:numId w:val="56"/>
        </w:numPr>
        <w:spacing w:before="240" w:after="240"/>
        <w:ind w:left="0" w:firstLine="720"/>
        <w:jc w:val="both"/>
        <w:rPr>
          <w:rFonts w:eastAsia="Times New Roman"/>
          <w:sz w:val="20"/>
          <w:szCs w:val="20"/>
          <w:lang w:val="es-ES"/>
        </w:rPr>
      </w:pPr>
      <w:r>
        <w:rPr>
          <w:rFonts w:eastAsia="Times New Roman"/>
          <w:sz w:val="20"/>
          <w:szCs w:val="20"/>
          <w:lang w:val="es-ES"/>
        </w:rPr>
        <w:t>En esa línea, detalla que las decisiones judiciales proferidas ante la jurisdicción penal, tanto en materia de detención preventiva como aquellas que determinaron su responsabilidad por los delitos que le fueron imputados al Sr. Dávila, se adecuaron a los estándares convencionales</w:t>
      </w:r>
      <w:r w:rsidR="00357DC8" w:rsidRPr="00357DC8">
        <w:rPr>
          <w:rFonts w:eastAsia="Times New Roman"/>
          <w:sz w:val="20"/>
          <w:szCs w:val="20"/>
          <w:lang w:val="es-ES"/>
        </w:rPr>
        <w:t>.</w:t>
      </w:r>
      <w:r>
        <w:rPr>
          <w:rFonts w:eastAsia="Times New Roman"/>
          <w:sz w:val="20"/>
          <w:szCs w:val="20"/>
          <w:lang w:val="es-ES"/>
        </w:rPr>
        <w:t xml:space="preserve"> Afirma que dichas resoluciones estuvieron debidamente motivadas, en pleno respeto a los derechos consagrados en la Convención Americana y que fueron adoptadas por autoridades judiciales competentes e independientes. </w:t>
      </w:r>
    </w:p>
    <w:p w14:paraId="24124DFF" w14:textId="7F5243B6" w:rsidR="00316050" w:rsidRPr="00357DC8" w:rsidRDefault="00316050" w:rsidP="001470F4">
      <w:pPr>
        <w:pStyle w:val="ListParagraph"/>
        <w:numPr>
          <w:ilvl w:val="0"/>
          <w:numId w:val="56"/>
        </w:numPr>
        <w:spacing w:before="240" w:after="240"/>
        <w:ind w:left="0" w:firstLine="720"/>
        <w:jc w:val="both"/>
        <w:rPr>
          <w:rFonts w:eastAsia="Times New Roman"/>
          <w:sz w:val="20"/>
          <w:szCs w:val="20"/>
          <w:lang w:val="es-ES"/>
        </w:rPr>
      </w:pPr>
      <w:r>
        <w:rPr>
          <w:rFonts w:eastAsia="Times New Roman"/>
          <w:sz w:val="20"/>
          <w:szCs w:val="20"/>
          <w:lang w:val="es-ES"/>
        </w:rPr>
        <w:t>Asimismo,</w:t>
      </w:r>
      <w:r w:rsidR="00D642EB">
        <w:rPr>
          <w:rFonts w:eastAsia="Times New Roman"/>
          <w:sz w:val="20"/>
          <w:szCs w:val="20"/>
          <w:lang w:val="es-ES"/>
        </w:rPr>
        <w:t xml:space="preserve"> con</w:t>
      </w:r>
      <w:r>
        <w:rPr>
          <w:rFonts w:eastAsia="Times New Roman"/>
          <w:sz w:val="20"/>
          <w:szCs w:val="20"/>
          <w:lang w:val="es-ES"/>
        </w:rPr>
        <w:t xml:space="preserve"> respecto a la acción de tutela instaurada por el Sr. Dávila, refiere que las resoluciones emitidas en el marco de dicho proceso se encontraron debidamente motivadas</w:t>
      </w:r>
      <w:r w:rsidR="00D642EB">
        <w:rPr>
          <w:rFonts w:eastAsia="Times New Roman"/>
          <w:sz w:val="20"/>
          <w:szCs w:val="20"/>
          <w:lang w:val="es-ES"/>
        </w:rPr>
        <w:t xml:space="preserve">; que </w:t>
      </w:r>
      <w:r>
        <w:rPr>
          <w:rFonts w:eastAsia="Times New Roman"/>
          <w:sz w:val="20"/>
          <w:szCs w:val="20"/>
          <w:lang w:val="es-ES"/>
        </w:rPr>
        <w:t>respeta</w:t>
      </w:r>
      <w:r w:rsidR="00D642EB">
        <w:rPr>
          <w:rFonts w:eastAsia="Times New Roman"/>
          <w:sz w:val="20"/>
          <w:szCs w:val="20"/>
          <w:lang w:val="es-ES"/>
        </w:rPr>
        <w:t>ron</w:t>
      </w:r>
      <w:r>
        <w:rPr>
          <w:rFonts w:eastAsia="Times New Roman"/>
          <w:sz w:val="20"/>
          <w:szCs w:val="20"/>
          <w:lang w:val="es-ES"/>
        </w:rPr>
        <w:t xml:space="preserve"> las garantías convencionales</w:t>
      </w:r>
      <w:r w:rsidR="00D642EB">
        <w:rPr>
          <w:rFonts w:eastAsia="Times New Roman"/>
          <w:sz w:val="20"/>
          <w:szCs w:val="20"/>
          <w:lang w:val="es-ES"/>
        </w:rPr>
        <w:t>; que fueron emitidas</w:t>
      </w:r>
      <w:r>
        <w:rPr>
          <w:rFonts w:eastAsia="Times New Roman"/>
          <w:sz w:val="20"/>
          <w:szCs w:val="20"/>
          <w:lang w:val="es-ES"/>
        </w:rPr>
        <w:t xml:space="preserve"> por jueces competentes y en respeto al derecho a la defensa</w:t>
      </w:r>
      <w:r w:rsidR="00D642EB">
        <w:rPr>
          <w:rFonts w:eastAsia="Times New Roman"/>
          <w:sz w:val="20"/>
          <w:szCs w:val="20"/>
          <w:lang w:val="es-ES"/>
        </w:rPr>
        <w:t>.</w:t>
      </w:r>
      <w:r>
        <w:rPr>
          <w:rFonts w:eastAsia="Times New Roman"/>
          <w:sz w:val="20"/>
          <w:szCs w:val="20"/>
          <w:lang w:val="es-ES"/>
        </w:rPr>
        <w:t xml:space="preserve"> </w:t>
      </w:r>
      <w:r w:rsidR="00D642EB">
        <w:rPr>
          <w:rFonts w:eastAsia="Times New Roman"/>
          <w:sz w:val="20"/>
          <w:szCs w:val="20"/>
          <w:lang w:val="es-ES"/>
        </w:rPr>
        <w:t>P</w:t>
      </w:r>
      <w:r>
        <w:rPr>
          <w:rFonts w:eastAsia="Times New Roman"/>
          <w:sz w:val="20"/>
          <w:szCs w:val="20"/>
          <w:lang w:val="es-ES"/>
        </w:rPr>
        <w:t xml:space="preserve">or ende, considera que una revisión por parte de la CIDH configuraría una cuarta instancia internacional, al no evidenciarse violaciones flagrantes a derechos convencionales.  </w:t>
      </w:r>
    </w:p>
    <w:p w14:paraId="5796C53D" w14:textId="24CDA752" w:rsidR="00467418" w:rsidRPr="001A7F39" w:rsidRDefault="00357DC8" w:rsidP="001470F4">
      <w:pPr>
        <w:pStyle w:val="ListParagraph"/>
        <w:numPr>
          <w:ilvl w:val="0"/>
          <w:numId w:val="56"/>
        </w:numPr>
        <w:spacing w:before="240" w:after="240"/>
        <w:ind w:left="0" w:firstLine="720"/>
        <w:jc w:val="both"/>
        <w:rPr>
          <w:rFonts w:eastAsia="Times New Roman"/>
          <w:sz w:val="20"/>
          <w:szCs w:val="20"/>
          <w:lang w:val="es-ES"/>
        </w:rPr>
      </w:pPr>
      <w:r w:rsidRPr="00357DC8">
        <w:rPr>
          <w:rFonts w:eastAsia="Times New Roman"/>
          <w:sz w:val="20"/>
          <w:szCs w:val="20"/>
          <w:lang w:val="es-ES"/>
        </w:rPr>
        <w:t xml:space="preserve">Asimismo, </w:t>
      </w:r>
      <w:r w:rsidR="000727B5">
        <w:rPr>
          <w:rFonts w:eastAsia="Times New Roman"/>
          <w:sz w:val="20"/>
          <w:szCs w:val="20"/>
          <w:lang w:val="es-ES"/>
        </w:rPr>
        <w:t>Colombia</w:t>
      </w:r>
      <w:r w:rsidRPr="00357DC8">
        <w:rPr>
          <w:rFonts w:eastAsia="Times New Roman"/>
          <w:sz w:val="20"/>
          <w:szCs w:val="20"/>
          <w:lang w:val="es-ES"/>
        </w:rPr>
        <w:t xml:space="preserve"> alega la falta de caracterización de los hechos alegados por la parte peticionaria como posibles violaciones a la Convención Americana, en los términos del artículo 47.b</w:t>
      </w:r>
      <w:r w:rsidR="002F0E18">
        <w:rPr>
          <w:rFonts w:eastAsia="Times New Roman"/>
          <w:sz w:val="20"/>
          <w:szCs w:val="20"/>
          <w:lang w:val="es-ES"/>
        </w:rPr>
        <w:t>)</w:t>
      </w:r>
      <w:r w:rsidRPr="00357DC8">
        <w:rPr>
          <w:rFonts w:eastAsia="Times New Roman"/>
          <w:sz w:val="20"/>
          <w:szCs w:val="20"/>
          <w:lang w:val="es-ES"/>
        </w:rPr>
        <w:t xml:space="preserve"> de</w:t>
      </w:r>
      <w:r w:rsidR="000C6DFD">
        <w:rPr>
          <w:rFonts w:eastAsia="Times New Roman"/>
          <w:sz w:val="20"/>
          <w:szCs w:val="20"/>
          <w:lang w:val="es-ES"/>
        </w:rPr>
        <w:t xml:space="preserve"> dicho tratado internacional</w:t>
      </w:r>
      <w:r w:rsidRPr="00357DC8">
        <w:rPr>
          <w:rFonts w:eastAsia="Times New Roman"/>
          <w:sz w:val="20"/>
          <w:szCs w:val="20"/>
          <w:lang w:val="es-ES"/>
        </w:rPr>
        <w:t>. Considera que los argumentos presentados no permiten identificar una afectación a los derechos a la igualdad, a la legalidad, al debido proceso, al honor o a la dignidad, y que se limitan a expresar una inconformidad con la valoración de la prueba realizada por los jueces internos, sin fundamentar cómo estas decisiones habrían implicado una violación</w:t>
      </w:r>
      <w:r w:rsidR="000E6715">
        <w:rPr>
          <w:rFonts w:eastAsia="Times New Roman"/>
          <w:sz w:val="20"/>
          <w:szCs w:val="20"/>
          <w:lang w:val="es-ES"/>
        </w:rPr>
        <w:t xml:space="preserve"> autónoma</w:t>
      </w:r>
      <w:r w:rsidRPr="00357DC8">
        <w:rPr>
          <w:rFonts w:eastAsia="Times New Roman"/>
          <w:sz w:val="20"/>
          <w:szCs w:val="20"/>
          <w:lang w:val="es-ES"/>
        </w:rPr>
        <w:t xml:space="preserve"> a derechos humanos.</w:t>
      </w:r>
    </w:p>
    <w:p w14:paraId="408CC84A" w14:textId="727EE930" w:rsidR="00C06D85" w:rsidRPr="00662240" w:rsidRDefault="003239B8" w:rsidP="001470F4">
      <w:pPr>
        <w:spacing w:before="240" w:after="240"/>
        <w:ind w:firstLine="720"/>
        <w:jc w:val="both"/>
        <w:rPr>
          <w:rFonts w:asciiTheme="majorHAnsi" w:hAnsiTheme="majorHAnsi"/>
          <w:sz w:val="20"/>
          <w:szCs w:val="20"/>
          <w:lang w:val="es-ES"/>
        </w:rPr>
      </w:pPr>
      <w:r w:rsidRPr="00662240">
        <w:rPr>
          <w:rFonts w:asciiTheme="majorHAnsi" w:eastAsia="Cambria" w:hAnsiTheme="majorHAnsi" w:cs="Cambria"/>
          <w:b/>
          <w:bCs/>
          <w:color w:val="000000"/>
          <w:sz w:val="20"/>
          <w:szCs w:val="20"/>
          <w:u w:color="000000"/>
          <w:lang w:val="es-ES" w:eastAsia="es-ES"/>
        </w:rPr>
        <w:t>VI.</w:t>
      </w:r>
      <w:r w:rsidRPr="00662240">
        <w:rPr>
          <w:rFonts w:asciiTheme="majorHAnsi" w:eastAsia="Cambria" w:hAnsiTheme="majorHAnsi" w:cs="Cambria"/>
          <w:b/>
          <w:bCs/>
          <w:color w:val="000000"/>
          <w:sz w:val="20"/>
          <w:szCs w:val="20"/>
          <w:u w:color="000000"/>
          <w:lang w:val="es-ES" w:eastAsia="es-ES"/>
        </w:rPr>
        <w:tab/>
      </w:r>
      <w:r w:rsidR="004A6A54" w:rsidRPr="00662240">
        <w:rPr>
          <w:rFonts w:asciiTheme="majorHAnsi" w:hAnsiTheme="majorHAnsi"/>
          <w:b/>
          <w:bCs/>
          <w:sz w:val="20"/>
          <w:szCs w:val="20"/>
          <w:lang w:val="es-ES"/>
        </w:rPr>
        <w:t xml:space="preserve">ANÁLISIS DE </w:t>
      </w:r>
      <w:r w:rsidR="00C21FEF" w:rsidRPr="00662240">
        <w:rPr>
          <w:rFonts w:asciiTheme="majorHAnsi" w:hAnsiTheme="majorHAnsi"/>
          <w:b/>
          <w:sz w:val="20"/>
          <w:szCs w:val="20"/>
          <w:lang w:val="es-ES"/>
        </w:rPr>
        <w:t>AGOTAMIENTO DE LOS RECURSOS INTERNOS Y PLAZO DE PRESENTACIÓN</w:t>
      </w:r>
      <w:r w:rsidR="00C21FEF" w:rsidRPr="00662240">
        <w:rPr>
          <w:rFonts w:asciiTheme="majorHAnsi" w:eastAsia="Cambria" w:hAnsiTheme="majorHAnsi" w:cs="Cambria"/>
          <w:b/>
          <w:bCs/>
          <w:color w:val="000000"/>
          <w:sz w:val="20"/>
          <w:szCs w:val="20"/>
          <w:u w:color="000000"/>
          <w:lang w:val="es-ES" w:eastAsia="es-ES"/>
        </w:rPr>
        <w:t xml:space="preserve"> </w:t>
      </w:r>
    </w:p>
    <w:p w14:paraId="3F3CAE8C" w14:textId="211518C0" w:rsidR="00C45289" w:rsidRPr="00C45289" w:rsidRDefault="00C45289" w:rsidP="001470F4">
      <w:pPr>
        <w:pStyle w:val="ListParagraph"/>
        <w:numPr>
          <w:ilvl w:val="0"/>
          <w:numId w:val="56"/>
        </w:numPr>
        <w:spacing w:before="240" w:after="240"/>
        <w:ind w:left="0" w:firstLine="720"/>
        <w:jc w:val="both"/>
        <w:rPr>
          <w:rFonts w:eastAsia="Times New Roman"/>
          <w:sz w:val="20"/>
          <w:szCs w:val="20"/>
          <w:lang w:val="es-ES"/>
        </w:rPr>
      </w:pPr>
      <w:r>
        <w:rPr>
          <w:rFonts w:eastAsia="Times New Roman"/>
          <w:sz w:val="20"/>
          <w:szCs w:val="20"/>
          <w:lang w:val="es-ES"/>
        </w:rPr>
        <w:t>E</w:t>
      </w:r>
      <w:r w:rsidRPr="00C45289">
        <w:rPr>
          <w:rFonts w:eastAsia="Times New Roman"/>
          <w:sz w:val="20"/>
          <w:szCs w:val="20"/>
          <w:lang w:val="es-ES"/>
        </w:rPr>
        <w:t xml:space="preserve">n el presente asunto, la Comisión observa que los alegatos planteados en la petición se refieren a presuntas vulneraciones a las garantías del debido proceso penal y a otros derechos protegidos por la Convención Americana en el marco del proceso penal seguido en contra del </w:t>
      </w:r>
      <w:r w:rsidR="00B56ABF">
        <w:rPr>
          <w:rFonts w:eastAsia="Times New Roman"/>
          <w:sz w:val="20"/>
          <w:szCs w:val="20"/>
          <w:lang w:val="es-ES"/>
        </w:rPr>
        <w:t>Sr.</w:t>
      </w:r>
      <w:r w:rsidRPr="00C45289">
        <w:rPr>
          <w:rFonts w:eastAsia="Times New Roman"/>
          <w:sz w:val="20"/>
          <w:szCs w:val="20"/>
          <w:lang w:val="es-ES"/>
        </w:rPr>
        <w:t xml:space="preserve"> Dávila, quien fue condenado </w:t>
      </w:r>
      <w:r w:rsidR="00B56ABF">
        <w:rPr>
          <w:rFonts w:eastAsia="Times New Roman"/>
          <w:sz w:val="20"/>
          <w:szCs w:val="20"/>
          <w:lang w:val="es-ES"/>
        </w:rPr>
        <w:t xml:space="preserve">a </w:t>
      </w:r>
      <w:r w:rsidR="00B56ABF" w:rsidRPr="00B7003B">
        <w:rPr>
          <w:rFonts w:eastAsia="Times New Roman"/>
          <w:sz w:val="20"/>
          <w:szCs w:val="20"/>
          <w:lang w:val="es-ES"/>
        </w:rPr>
        <w:t>25 años y 9 meses de prisión</w:t>
      </w:r>
      <w:r w:rsidR="00B56ABF" w:rsidRPr="00C45289">
        <w:rPr>
          <w:rFonts w:eastAsia="Times New Roman"/>
          <w:sz w:val="20"/>
          <w:szCs w:val="20"/>
          <w:lang w:val="es-ES"/>
        </w:rPr>
        <w:t xml:space="preserve"> </w:t>
      </w:r>
      <w:r w:rsidRPr="00C45289">
        <w:rPr>
          <w:rFonts w:eastAsia="Times New Roman"/>
          <w:sz w:val="20"/>
          <w:szCs w:val="20"/>
          <w:lang w:val="es-ES"/>
        </w:rPr>
        <w:t>por el delito de homicidio agravado.</w:t>
      </w:r>
    </w:p>
    <w:p w14:paraId="16010BD3" w14:textId="170DBF75" w:rsidR="00C45289" w:rsidRPr="00C45289" w:rsidRDefault="008C4212" w:rsidP="001470F4">
      <w:pPr>
        <w:pStyle w:val="ListParagraph"/>
        <w:numPr>
          <w:ilvl w:val="0"/>
          <w:numId w:val="56"/>
        </w:numPr>
        <w:spacing w:before="240" w:after="240"/>
        <w:ind w:left="0" w:firstLine="720"/>
        <w:jc w:val="both"/>
        <w:rPr>
          <w:rFonts w:eastAsia="Times New Roman"/>
          <w:sz w:val="20"/>
          <w:szCs w:val="20"/>
          <w:lang w:val="es-ES"/>
        </w:rPr>
      </w:pPr>
      <w:r w:rsidRPr="008C4212">
        <w:rPr>
          <w:rFonts w:eastAsia="Times New Roman"/>
          <w:sz w:val="20"/>
          <w:szCs w:val="20"/>
          <w:lang w:val="es-ES"/>
        </w:rPr>
        <w:t xml:space="preserve">En relación con lo anterior, las principales actuaciones judiciales </w:t>
      </w:r>
      <w:r w:rsidR="0092336A">
        <w:rPr>
          <w:rFonts w:eastAsia="Times New Roman"/>
          <w:sz w:val="20"/>
          <w:szCs w:val="20"/>
          <w:lang w:val="es-ES"/>
        </w:rPr>
        <w:t xml:space="preserve">dentro del referido </w:t>
      </w:r>
      <w:r w:rsidRPr="008C4212">
        <w:rPr>
          <w:rFonts w:eastAsia="Times New Roman"/>
          <w:sz w:val="20"/>
          <w:szCs w:val="20"/>
          <w:lang w:val="es-ES"/>
        </w:rPr>
        <w:t xml:space="preserve">proceso se pueden sintetizar conforme a lo siguiente: (i) el 25 de marzo de 2009 se dictó medida de prisión preventiva por el delito de homicidio agravado; (ii) el 3 de junio de 2009 dicha medida fue confirmada por la Fiscalía 62 </w:t>
      </w:r>
      <w:r w:rsidR="00EE54F4">
        <w:rPr>
          <w:rFonts w:eastAsia="Times New Roman"/>
          <w:sz w:val="20"/>
          <w:szCs w:val="20"/>
          <w:lang w:val="es-ES"/>
        </w:rPr>
        <w:t>D</w:t>
      </w:r>
      <w:r w:rsidRPr="008C4212">
        <w:rPr>
          <w:rFonts w:eastAsia="Times New Roman"/>
          <w:sz w:val="20"/>
          <w:szCs w:val="20"/>
          <w:lang w:val="es-ES"/>
        </w:rPr>
        <w:t xml:space="preserve">elegada ante el Tribunal Superior de Distrito Judicial, negándose el beneficio de libertad condicional; (iii) el </w:t>
      </w:r>
      <w:r w:rsidRPr="008C4212">
        <w:rPr>
          <w:rFonts w:eastAsia="Times New Roman"/>
          <w:sz w:val="20"/>
          <w:szCs w:val="20"/>
          <w:lang w:val="es-ES"/>
        </w:rPr>
        <w:lastRenderedPageBreak/>
        <w:t>30 de marzo de 2010 la Fiscalía 51 Especializada profirió resolución de acusación en su contra, la cual fue confirmada el 22 de septiembre de 2010 por el Tribunal Superior de Bogotá; (iv) el 13 de julio de 2012 el Juzgado Primero Penal del Circuito Especializado de Medellín dictó sentencia condenatoria de 34 años y 2 meses de prisión, apelada por su defensa; (v) el 27 de junio de 2013 la Sala Penal del Tribunal Superior de Medellín redujo la pena a 25 años y 9 meses de prisión; (vi) el 2 de abril de 2014 la Sala de Casación Penal de la Corte Suprema de Justicia inadmitió el recurso extraordinario de casación interpuesto por la defensa del Sr. Dávila; (vii) el 3 de septiembre de 2014 el Sr. Dávila promovió una acción de tutela contra las decisiones judiciales anteriormente mencionadas, la cual</w:t>
      </w:r>
      <w:r w:rsidR="005C2998">
        <w:rPr>
          <w:rFonts w:eastAsia="Times New Roman"/>
          <w:sz w:val="20"/>
          <w:szCs w:val="20"/>
          <w:lang w:val="es-ES"/>
        </w:rPr>
        <w:t xml:space="preserve"> </w:t>
      </w:r>
      <w:r w:rsidR="005C2998" w:rsidRPr="008C4212">
        <w:rPr>
          <w:rFonts w:eastAsia="Times New Roman"/>
          <w:sz w:val="20"/>
          <w:szCs w:val="20"/>
          <w:lang w:val="es-ES"/>
        </w:rPr>
        <w:t>el 18 de septiembre de 2014</w:t>
      </w:r>
      <w:r w:rsidRPr="008C4212">
        <w:rPr>
          <w:rFonts w:eastAsia="Times New Roman"/>
          <w:sz w:val="20"/>
          <w:szCs w:val="20"/>
          <w:lang w:val="es-ES"/>
        </w:rPr>
        <w:t xml:space="preserve"> fue desestimada por la Sala de Casación Civil de la </w:t>
      </w:r>
      <w:r w:rsidR="005C2998">
        <w:rPr>
          <w:rFonts w:eastAsia="Times New Roman"/>
          <w:sz w:val="20"/>
          <w:szCs w:val="20"/>
          <w:lang w:val="es-ES"/>
        </w:rPr>
        <w:t xml:space="preserve">aludida </w:t>
      </w:r>
      <w:r w:rsidRPr="008C4212">
        <w:rPr>
          <w:rFonts w:eastAsia="Times New Roman"/>
          <w:sz w:val="20"/>
          <w:szCs w:val="20"/>
          <w:lang w:val="es-ES"/>
        </w:rPr>
        <w:t>Corte</w:t>
      </w:r>
      <w:r w:rsidR="00E42982">
        <w:rPr>
          <w:rFonts w:eastAsia="Times New Roman"/>
          <w:sz w:val="20"/>
          <w:szCs w:val="20"/>
          <w:lang w:val="es-ES"/>
        </w:rPr>
        <w:t>; (viii)</w:t>
      </w:r>
      <w:r w:rsidRPr="008C4212">
        <w:rPr>
          <w:rFonts w:eastAsia="Times New Roman"/>
          <w:sz w:val="20"/>
          <w:szCs w:val="20"/>
          <w:lang w:val="es-ES"/>
        </w:rPr>
        <w:t xml:space="preserve"> </w:t>
      </w:r>
      <w:r w:rsidR="00E42982">
        <w:rPr>
          <w:rFonts w:eastAsia="Times New Roman"/>
          <w:sz w:val="20"/>
          <w:szCs w:val="20"/>
          <w:lang w:val="es-ES"/>
        </w:rPr>
        <w:t xml:space="preserve">esa </w:t>
      </w:r>
      <w:r w:rsidRPr="008C4212">
        <w:rPr>
          <w:rFonts w:eastAsia="Times New Roman"/>
          <w:sz w:val="20"/>
          <w:szCs w:val="20"/>
          <w:lang w:val="es-ES"/>
        </w:rPr>
        <w:t>decisión fue confirmada en segunda instancia por la Sala de Casación Laboral el 26 de noviembre de 2014</w:t>
      </w:r>
      <w:r w:rsidR="00E42982">
        <w:rPr>
          <w:rFonts w:eastAsia="Times New Roman"/>
          <w:sz w:val="20"/>
          <w:szCs w:val="20"/>
          <w:lang w:val="es-ES"/>
        </w:rPr>
        <w:t>;</w:t>
      </w:r>
      <w:r w:rsidRPr="008C4212">
        <w:rPr>
          <w:rFonts w:eastAsia="Times New Roman"/>
          <w:sz w:val="20"/>
          <w:szCs w:val="20"/>
          <w:lang w:val="es-ES"/>
        </w:rPr>
        <w:t xml:space="preserve"> y</w:t>
      </w:r>
      <w:r w:rsidR="00E42982">
        <w:rPr>
          <w:rFonts w:eastAsia="Times New Roman"/>
          <w:sz w:val="20"/>
          <w:szCs w:val="20"/>
          <w:lang w:val="es-ES"/>
        </w:rPr>
        <w:t xml:space="preserve"> (ix)</w:t>
      </w:r>
      <w:r w:rsidRPr="008C4212">
        <w:rPr>
          <w:rFonts w:eastAsia="Times New Roman"/>
          <w:sz w:val="20"/>
          <w:szCs w:val="20"/>
          <w:lang w:val="es-ES"/>
        </w:rPr>
        <w:t xml:space="preserve"> finalmente, el 12 de febrero de 2015 la Sala de Selección No. 2 de la Corte </w:t>
      </w:r>
      <w:r w:rsidR="007A6461">
        <w:rPr>
          <w:rFonts w:eastAsia="Times New Roman"/>
          <w:sz w:val="20"/>
          <w:szCs w:val="20"/>
          <w:lang w:val="es-ES"/>
        </w:rPr>
        <w:t xml:space="preserve">Constitucional </w:t>
      </w:r>
      <w:r w:rsidRPr="008C4212">
        <w:rPr>
          <w:rFonts w:eastAsia="Times New Roman"/>
          <w:sz w:val="20"/>
          <w:szCs w:val="20"/>
          <w:lang w:val="es-ES"/>
        </w:rPr>
        <w:t>no seleccion</w:t>
      </w:r>
      <w:r w:rsidR="00DC7C94">
        <w:rPr>
          <w:rFonts w:eastAsia="Times New Roman"/>
          <w:sz w:val="20"/>
          <w:szCs w:val="20"/>
          <w:lang w:val="es-ES"/>
        </w:rPr>
        <w:t>ó</w:t>
      </w:r>
      <w:r w:rsidRPr="008C4212">
        <w:rPr>
          <w:rFonts w:eastAsia="Times New Roman"/>
          <w:sz w:val="20"/>
          <w:szCs w:val="20"/>
          <w:lang w:val="es-ES"/>
        </w:rPr>
        <w:t xml:space="preserve"> la tutela para revisión.</w:t>
      </w:r>
    </w:p>
    <w:p w14:paraId="4F3B6244" w14:textId="17E07B62" w:rsidR="00C45289" w:rsidRDefault="00C45289" w:rsidP="001470F4">
      <w:pPr>
        <w:pStyle w:val="ListParagraph"/>
        <w:numPr>
          <w:ilvl w:val="0"/>
          <w:numId w:val="56"/>
        </w:numPr>
        <w:spacing w:before="240" w:after="240"/>
        <w:ind w:left="0" w:firstLine="720"/>
        <w:jc w:val="both"/>
        <w:rPr>
          <w:rFonts w:eastAsia="Times New Roman"/>
          <w:sz w:val="20"/>
          <w:szCs w:val="20"/>
          <w:lang w:val="es-ES"/>
        </w:rPr>
      </w:pPr>
      <w:r w:rsidRPr="00C45289">
        <w:rPr>
          <w:rFonts w:eastAsia="Times New Roman"/>
          <w:sz w:val="20"/>
          <w:szCs w:val="20"/>
          <w:lang w:val="es-ES"/>
        </w:rPr>
        <w:t>La CIDH ha establecido en reiteradas decisiones que los recursos idóneos a agotar en casos en que se alegan violaciones de las garantías procesales, la libertad personal y otros derechos humanos en el curso de procesos penales, son por regla general aquellos medios provistos por la legislación procesal nacional que permiten atacar, en el curso del propio proceso cuestionado, las actuaciones y decisiones adoptadas en desarrollo del mismo, en particular los recursos judiciales ordinarios a los que haya lugar, o los extraordinarios si éstos fueron interpuestos por las alegadas víctimas de las violaciones de la libertad y las garantías procesales para hacer valer sus derechos, los cuales, una vez agotados, dan cumplimiento al requisito del artículo 46.1.a) de la Convención Americana</w:t>
      </w:r>
      <w:r w:rsidR="00B92F7F">
        <w:rPr>
          <w:rStyle w:val="FootnoteReference"/>
          <w:rFonts w:eastAsia="Times New Roman"/>
          <w:sz w:val="20"/>
          <w:szCs w:val="20"/>
          <w:lang w:val="es-ES"/>
        </w:rPr>
        <w:footnoteReference w:id="5"/>
      </w:r>
      <w:r w:rsidRPr="00C45289">
        <w:rPr>
          <w:rFonts w:eastAsia="Times New Roman"/>
          <w:sz w:val="20"/>
          <w:szCs w:val="20"/>
          <w:lang w:val="es-ES"/>
        </w:rPr>
        <w:t xml:space="preserve">. </w:t>
      </w:r>
    </w:p>
    <w:p w14:paraId="4798DF40" w14:textId="2A413E1F" w:rsidR="00176245" w:rsidRPr="00176245" w:rsidRDefault="008C4212" w:rsidP="001470F4">
      <w:pPr>
        <w:pStyle w:val="ListParagraph"/>
        <w:numPr>
          <w:ilvl w:val="0"/>
          <w:numId w:val="56"/>
        </w:numPr>
        <w:spacing w:before="240" w:after="240"/>
        <w:ind w:left="0" w:firstLine="720"/>
        <w:jc w:val="both"/>
        <w:rPr>
          <w:rFonts w:eastAsia="Times New Roman"/>
          <w:sz w:val="20"/>
          <w:szCs w:val="20"/>
          <w:lang w:val="es-ES"/>
        </w:rPr>
      </w:pPr>
      <w:r w:rsidRPr="00746E81">
        <w:rPr>
          <w:rFonts w:eastAsia="Times New Roman"/>
          <w:sz w:val="20"/>
          <w:szCs w:val="20"/>
          <w:lang w:val="es-ES"/>
        </w:rPr>
        <w:t>En el presente caso, consta que el Sr. Dávila interpuso los recursos disponibles contra las decisiones que impusieron y confirmaron su medida de prisión preventiva, así como contra la resolución de acusación, la sentencia condenatoria y</w:t>
      </w:r>
      <w:r w:rsidR="00D642EB">
        <w:rPr>
          <w:rFonts w:eastAsia="Times New Roman"/>
          <w:sz w:val="20"/>
          <w:szCs w:val="20"/>
          <w:lang w:val="es-ES"/>
        </w:rPr>
        <w:t xml:space="preserve"> la</w:t>
      </w:r>
      <w:r w:rsidRPr="00746E81">
        <w:rPr>
          <w:rFonts w:eastAsia="Times New Roman"/>
          <w:sz w:val="20"/>
          <w:szCs w:val="20"/>
          <w:lang w:val="es-ES"/>
        </w:rPr>
        <w:t xml:space="preserve"> confirmación</w:t>
      </w:r>
      <w:r w:rsidR="00D642EB">
        <w:rPr>
          <w:rFonts w:eastAsia="Times New Roman"/>
          <w:sz w:val="20"/>
          <w:szCs w:val="20"/>
          <w:lang w:val="es-ES"/>
        </w:rPr>
        <w:t xml:space="preserve"> de esta</w:t>
      </w:r>
      <w:r w:rsidRPr="00746E81">
        <w:rPr>
          <w:rFonts w:eastAsia="Times New Roman"/>
          <w:sz w:val="20"/>
          <w:szCs w:val="20"/>
          <w:lang w:val="es-ES"/>
        </w:rPr>
        <w:t xml:space="preserve">. También promovió recurso extraordinario de casación, el cual fue resuelto el 2 de abril de 2014. Adicionalmente, presentó una acción de tutela el 3 de septiembre de 2014, cuya negativa definitiva quedó firme el 12 de febrero de 2015, fecha en que la Sala de Selección No. 2 de la Corte </w:t>
      </w:r>
      <w:r w:rsidR="00C002DE">
        <w:rPr>
          <w:rFonts w:eastAsia="Times New Roman"/>
          <w:sz w:val="20"/>
          <w:szCs w:val="20"/>
          <w:lang w:val="es-ES"/>
        </w:rPr>
        <w:t>Constitucional</w:t>
      </w:r>
      <w:r w:rsidRPr="00746E81">
        <w:rPr>
          <w:rFonts w:eastAsia="Times New Roman"/>
          <w:sz w:val="20"/>
          <w:szCs w:val="20"/>
          <w:lang w:val="es-ES"/>
        </w:rPr>
        <w:t xml:space="preserve"> excluyó la tutela para su revisión. Por tanto, se verifica que se agotaron los recursos internos conforme a lo previsto en el artículo 46.1.a) de la Convención Americana.</w:t>
      </w:r>
    </w:p>
    <w:p w14:paraId="78546FE8" w14:textId="02F28026" w:rsidR="00A72BCA" w:rsidRPr="00746E81" w:rsidRDefault="00746E81" w:rsidP="001470F4">
      <w:pPr>
        <w:pStyle w:val="ListParagraph"/>
        <w:numPr>
          <w:ilvl w:val="0"/>
          <w:numId w:val="56"/>
        </w:numPr>
        <w:spacing w:before="240" w:after="240"/>
        <w:ind w:left="0" w:firstLine="720"/>
        <w:jc w:val="both"/>
        <w:rPr>
          <w:rFonts w:eastAsia="Times New Roman"/>
          <w:sz w:val="20"/>
          <w:szCs w:val="20"/>
          <w:lang w:val="es-ES"/>
        </w:rPr>
      </w:pPr>
      <w:r w:rsidRPr="00746E81">
        <w:rPr>
          <w:rFonts w:eastAsia="Times New Roman"/>
          <w:sz w:val="20"/>
          <w:szCs w:val="20"/>
          <w:lang w:val="es-ES"/>
        </w:rPr>
        <w:t xml:space="preserve">Considerando que el agotamiento de los recursos internos tuvo lugar el 12 de febrero de 2015 con la decisión de la Sala de Selección No. 2 de la Corte </w:t>
      </w:r>
      <w:r w:rsidR="00C002DE">
        <w:rPr>
          <w:rFonts w:eastAsia="Times New Roman"/>
          <w:sz w:val="20"/>
          <w:szCs w:val="20"/>
          <w:lang w:val="es-ES"/>
        </w:rPr>
        <w:t>Constitucional</w:t>
      </w:r>
      <w:r w:rsidRPr="00746E81">
        <w:rPr>
          <w:rFonts w:eastAsia="Times New Roman"/>
          <w:sz w:val="20"/>
          <w:szCs w:val="20"/>
          <w:lang w:val="es-ES"/>
        </w:rPr>
        <w:t>, y que la petición fue presentada ante la Comisión el 10 de agosto de 2015, la Comisión concluye que también se cumple con el requisito de plazo de presentación establecido en el artículo 46.1.b) de la Convención Americana.</w:t>
      </w:r>
    </w:p>
    <w:p w14:paraId="50CEFEA8" w14:textId="5960C4D5" w:rsidR="006A0FCC" w:rsidRPr="00662240" w:rsidRDefault="008212A4" w:rsidP="001470F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 xml:space="preserve">VII. </w:t>
      </w:r>
      <w:r w:rsidRPr="00662240">
        <w:rPr>
          <w:rFonts w:asciiTheme="majorHAnsi" w:hAnsiTheme="majorHAnsi"/>
          <w:b/>
          <w:bCs/>
          <w:sz w:val="20"/>
          <w:szCs w:val="20"/>
          <w:lang w:val="es-ES"/>
        </w:rPr>
        <w:tab/>
        <w:t xml:space="preserve">ANÁLISIS DE CARACTERIZACIÓN </w:t>
      </w:r>
    </w:p>
    <w:p w14:paraId="0DC56A00" w14:textId="69027422" w:rsidR="00C45289" w:rsidRPr="0046207E" w:rsidRDefault="00C45289" w:rsidP="001470F4">
      <w:pPr>
        <w:pStyle w:val="ListParagraph"/>
        <w:numPr>
          <w:ilvl w:val="0"/>
          <w:numId w:val="56"/>
        </w:numPr>
        <w:spacing w:before="240" w:after="240"/>
        <w:ind w:left="0" w:firstLine="720"/>
        <w:jc w:val="both"/>
        <w:rPr>
          <w:rFonts w:asciiTheme="majorHAnsi" w:hAnsiTheme="majorHAnsi"/>
          <w:b/>
          <w:sz w:val="20"/>
          <w:szCs w:val="20"/>
          <w:lang w:val="es-ES"/>
        </w:rPr>
      </w:pPr>
      <w:r w:rsidRPr="0046207E">
        <w:rPr>
          <w:rFonts w:asciiTheme="majorHAnsi" w:hAnsiTheme="majorHAnsi"/>
          <w:sz w:val="20"/>
          <w:szCs w:val="20"/>
          <w:lang w:val="es-ES"/>
        </w:rPr>
        <w:t xml:space="preserve">Como se ha </w:t>
      </w:r>
      <w:r w:rsidR="00D642EB">
        <w:rPr>
          <w:rFonts w:asciiTheme="majorHAnsi" w:hAnsiTheme="majorHAnsi"/>
          <w:sz w:val="20"/>
          <w:szCs w:val="20"/>
          <w:lang w:val="es-ES"/>
        </w:rPr>
        <w:t>establecido</w:t>
      </w:r>
      <w:r w:rsidRPr="0046207E">
        <w:rPr>
          <w:rFonts w:asciiTheme="majorHAnsi" w:hAnsiTheme="majorHAnsi"/>
          <w:sz w:val="20"/>
          <w:szCs w:val="20"/>
          <w:lang w:val="es-ES"/>
        </w:rPr>
        <w:t xml:space="preserve"> en las secciones precedentes, </w:t>
      </w:r>
      <w:r w:rsidR="00D642EB">
        <w:rPr>
          <w:rFonts w:asciiTheme="majorHAnsi" w:hAnsiTheme="majorHAnsi"/>
          <w:sz w:val="20"/>
          <w:szCs w:val="20"/>
          <w:lang w:val="es-ES"/>
        </w:rPr>
        <w:t>el peticionario reclama</w:t>
      </w:r>
      <w:r w:rsidRPr="0046207E">
        <w:rPr>
          <w:rFonts w:asciiTheme="majorHAnsi" w:hAnsiTheme="majorHAnsi"/>
          <w:sz w:val="20"/>
          <w:szCs w:val="20"/>
          <w:lang w:val="es-ES"/>
        </w:rPr>
        <w:t xml:space="preserve"> </w:t>
      </w:r>
      <w:r w:rsidRPr="0046207E">
        <w:rPr>
          <w:rFonts w:eastAsia="Times New Roman"/>
          <w:sz w:val="20"/>
          <w:szCs w:val="20"/>
          <w:lang w:val="es-ES"/>
        </w:rPr>
        <w:t>vulneraciones</w:t>
      </w:r>
      <w:r w:rsidRPr="0046207E">
        <w:rPr>
          <w:rFonts w:asciiTheme="majorHAnsi" w:hAnsiTheme="majorHAnsi"/>
          <w:sz w:val="20"/>
          <w:szCs w:val="20"/>
          <w:lang w:val="es-ES"/>
        </w:rPr>
        <w:t xml:space="preserve"> al debido proceso penal, particularmente</w:t>
      </w:r>
      <w:r w:rsidR="00D642EB">
        <w:rPr>
          <w:rFonts w:asciiTheme="majorHAnsi" w:hAnsiTheme="majorHAnsi"/>
          <w:sz w:val="20"/>
          <w:szCs w:val="20"/>
          <w:lang w:val="es-ES"/>
        </w:rPr>
        <w:t xml:space="preserve"> con</w:t>
      </w:r>
      <w:r w:rsidRPr="0046207E">
        <w:rPr>
          <w:rFonts w:asciiTheme="majorHAnsi" w:hAnsiTheme="majorHAnsi"/>
          <w:sz w:val="20"/>
          <w:szCs w:val="20"/>
          <w:lang w:val="es-ES"/>
        </w:rPr>
        <w:t xml:space="preserve"> respecto a la valoración probatoria </w:t>
      </w:r>
      <w:r w:rsidR="00A65044" w:rsidRPr="0046207E">
        <w:rPr>
          <w:rFonts w:asciiTheme="majorHAnsi" w:hAnsiTheme="majorHAnsi"/>
          <w:sz w:val="20"/>
          <w:szCs w:val="20"/>
          <w:lang w:val="es-ES"/>
        </w:rPr>
        <w:t>realizada</w:t>
      </w:r>
      <w:r w:rsidRPr="0046207E">
        <w:rPr>
          <w:rFonts w:asciiTheme="majorHAnsi" w:hAnsiTheme="majorHAnsi"/>
          <w:sz w:val="20"/>
          <w:szCs w:val="20"/>
          <w:lang w:val="es-ES"/>
        </w:rPr>
        <w:t xml:space="preserve"> en el marco de</w:t>
      </w:r>
      <w:r w:rsidR="00A65044" w:rsidRPr="0046207E">
        <w:rPr>
          <w:rFonts w:asciiTheme="majorHAnsi" w:hAnsiTheme="majorHAnsi"/>
          <w:sz w:val="20"/>
          <w:szCs w:val="20"/>
          <w:lang w:val="es-ES"/>
        </w:rPr>
        <w:t xml:space="preserve">l proceso penal </w:t>
      </w:r>
      <w:r w:rsidRPr="0046207E">
        <w:rPr>
          <w:rFonts w:asciiTheme="majorHAnsi" w:hAnsiTheme="majorHAnsi"/>
          <w:sz w:val="20"/>
          <w:szCs w:val="20"/>
          <w:lang w:val="es-ES"/>
        </w:rPr>
        <w:t>seguid</w:t>
      </w:r>
      <w:r w:rsidR="00A65044" w:rsidRPr="0046207E">
        <w:rPr>
          <w:rFonts w:asciiTheme="majorHAnsi" w:hAnsiTheme="majorHAnsi"/>
          <w:sz w:val="20"/>
          <w:szCs w:val="20"/>
          <w:lang w:val="es-ES"/>
        </w:rPr>
        <w:t>o</w:t>
      </w:r>
      <w:r w:rsidRPr="0046207E">
        <w:rPr>
          <w:rFonts w:asciiTheme="majorHAnsi" w:hAnsiTheme="majorHAnsi"/>
          <w:sz w:val="20"/>
          <w:szCs w:val="20"/>
          <w:lang w:val="es-ES"/>
        </w:rPr>
        <w:t xml:space="preserve"> en contra del </w:t>
      </w:r>
      <w:r w:rsidR="00A65044" w:rsidRPr="0046207E">
        <w:rPr>
          <w:rFonts w:asciiTheme="majorHAnsi" w:hAnsiTheme="majorHAnsi"/>
          <w:sz w:val="20"/>
          <w:szCs w:val="20"/>
          <w:lang w:val="es-ES"/>
        </w:rPr>
        <w:t>Sr. Dávila</w:t>
      </w:r>
      <w:r w:rsidRPr="0046207E">
        <w:rPr>
          <w:sz w:val="20"/>
          <w:szCs w:val="20"/>
          <w:lang w:val="es-ES"/>
        </w:rPr>
        <w:t>, la</w:t>
      </w:r>
      <w:r w:rsidR="00581F5D" w:rsidRPr="0046207E">
        <w:rPr>
          <w:sz w:val="20"/>
          <w:szCs w:val="20"/>
          <w:lang w:val="es-ES"/>
        </w:rPr>
        <w:t>s</w:t>
      </w:r>
      <w:r w:rsidRPr="0046207E">
        <w:rPr>
          <w:sz w:val="20"/>
          <w:szCs w:val="20"/>
          <w:lang w:val="es-ES"/>
        </w:rPr>
        <w:t xml:space="preserve"> cuales fueron determinantes para establecer su sentencia condenatoria</w:t>
      </w:r>
      <w:r w:rsidRPr="0046207E">
        <w:rPr>
          <w:rFonts w:asciiTheme="majorHAnsi" w:hAnsiTheme="majorHAnsi"/>
          <w:sz w:val="20"/>
          <w:szCs w:val="20"/>
          <w:lang w:val="es-ES"/>
        </w:rPr>
        <w:t xml:space="preserve">. </w:t>
      </w:r>
      <w:r w:rsidR="007052C2" w:rsidRPr="0046207E">
        <w:rPr>
          <w:rFonts w:asciiTheme="majorHAnsi" w:hAnsiTheme="majorHAnsi"/>
          <w:sz w:val="20"/>
          <w:szCs w:val="20"/>
          <w:lang w:val="es-ES"/>
        </w:rPr>
        <w:t>Colombia</w:t>
      </w:r>
      <w:r w:rsidRPr="0046207E">
        <w:rPr>
          <w:rFonts w:asciiTheme="majorHAnsi" w:hAnsiTheme="majorHAnsi"/>
          <w:sz w:val="20"/>
          <w:szCs w:val="20"/>
          <w:lang w:val="es-ES"/>
        </w:rPr>
        <w:t xml:space="preserve"> en su respuesta plantea que el </w:t>
      </w:r>
      <w:r w:rsidRPr="0046207E">
        <w:rPr>
          <w:sz w:val="20"/>
          <w:szCs w:val="20"/>
          <w:lang w:val="es-ES"/>
        </w:rPr>
        <w:t>peticionario</w:t>
      </w:r>
      <w:r w:rsidRPr="0046207E">
        <w:rPr>
          <w:rFonts w:asciiTheme="majorHAnsi" w:hAnsiTheme="majorHAnsi"/>
          <w:sz w:val="20"/>
          <w:szCs w:val="20"/>
          <w:lang w:val="es-ES"/>
        </w:rPr>
        <w:t xml:space="preserve"> pretende usar a la CIDH como un</w:t>
      </w:r>
      <w:r w:rsidR="00F811F0" w:rsidRPr="0046207E">
        <w:rPr>
          <w:rFonts w:asciiTheme="majorHAnsi" w:hAnsiTheme="majorHAnsi"/>
          <w:sz w:val="20"/>
          <w:szCs w:val="20"/>
          <w:lang w:val="es-ES"/>
        </w:rPr>
        <w:t xml:space="preserve">a cuarta instancia internacional </w:t>
      </w:r>
      <w:r w:rsidRPr="0046207E">
        <w:rPr>
          <w:rFonts w:asciiTheme="majorHAnsi" w:hAnsiTheme="majorHAnsi"/>
          <w:sz w:val="20"/>
          <w:szCs w:val="20"/>
          <w:lang w:val="es-ES"/>
        </w:rPr>
        <w:t>para que revise las decisiones adoptadas por los tribunales domésticos, pese a que estas se adoptaron en observancia de las garantías judiciales consagradas en la Convención Americana.</w:t>
      </w:r>
    </w:p>
    <w:p w14:paraId="6980406A" w14:textId="143E3C95" w:rsidR="00C45289" w:rsidRPr="0046207E" w:rsidRDefault="0076613A" w:rsidP="001470F4">
      <w:pPr>
        <w:pStyle w:val="ListParagraph"/>
        <w:numPr>
          <w:ilvl w:val="0"/>
          <w:numId w:val="56"/>
        </w:numPr>
        <w:spacing w:before="240" w:after="240"/>
        <w:ind w:left="0" w:firstLine="720"/>
        <w:jc w:val="both"/>
        <w:rPr>
          <w:rFonts w:asciiTheme="majorHAnsi" w:hAnsiTheme="majorHAnsi"/>
          <w:b/>
          <w:sz w:val="20"/>
          <w:szCs w:val="20"/>
          <w:lang w:val="es-ES"/>
        </w:rPr>
      </w:pPr>
      <w:r w:rsidRPr="0046207E">
        <w:rPr>
          <w:rFonts w:asciiTheme="majorHAnsi" w:hAnsiTheme="majorHAnsi"/>
          <w:sz w:val="20"/>
          <w:szCs w:val="20"/>
          <w:lang w:val="es-ES"/>
        </w:rPr>
        <w:t xml:space="preserve">La Comisión reitera que el criterio de evaluación de la fase de admisibilidad difiere del que se utiliza para pronunciarse sobre el fondo de una petición; la CIDH debe realizar en esta etapa una evaluación prima facie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w:t>
      </w:r>
      <w:r w:rsidRPr="0046207E">
        <w:rPr>
          <w:rFonts w:asciiTheme="majorHAnsi" w:hAnsiTheme="majorHAnsi"/>
          <w:sz w:val="20"/>
          <w:szCs w:val="20"/>
          <w:lang w:val="es-ES"/>
        </w:rPr>
        <w:lastRenderedPageBreak/>
        <w:t>47.b) de la Convención Americana o si la petición es “manifiestamente infundada” o es “evidente su total improcedencia”, conforme al 47.c) de la Convención Americana.</w:t>
      </w:r>
    </w:p>
    <w:p w14:paraId="7834081C" w14:textId="77777777" w:rsidR="00C45289" w:rsidRPr="0046207E" w:rsidRDefault="00C45289" w:rsidP="001470F4">
      <w:pPr>
        <w:pStyle w:val="ListParagraph"/>
        <w:numPr>
          <w:ilvl w:val="0"/>
          <w:numId w:val="56"/>
        </w:numPr>
        <w:spacing w:before="240" w:after="240"/>
        <w:ind w:left="0" w:firstLine="720"/>
        <w:jc w:val="both"/>
        <w:rPr>
          <w:rFonts w:asciiTheme="majorHAnsi" w:hAnsiTheme="majorHAnsi"/>
          <w:b/>
          <w:sz w:val="20"/>
          <w:szCs w:val="20"/>
          <w:lang w:val="es-ES"/>
        </w:rPr>
      </w:pPr>
      <w:r w:rsidRPr="0046207E">
        <w:rPr>
          <w:rFonts w:asciiTheme="majorHAnsi" w:hAnsiTheme="majorHAnsi"/>
          <w:sz w:val="20"/>
          <w:szCs w:val="20"/>
          <w:bdr w:val="none" w:sz="0" w:space="0" w:color="auto"/>
          <w:lang w:val="es-ES"/>
        </w:rPr>
        <w:t xml:space="preserve">En ese sentido, la Comisión recuerda que </w:t>
      </w:r>
      <w:r w:rsidRPr="0046207E">
        <w:rPr>
          <w:rFonts w:asciiTheme="majorHAnsi" w:hAnsiTheme="majorHAnsi"/>
          <w:bCs/>
          <w:sz w:val="20"/>
          <w:szCs w:val="20"/>
          <w:lang w:val="es-ES"/>
        </w:rPr>
        <w:t xml:space="preserve">la mera discrepancia de los peticionarios con la interpretación que los tribunales internos hayan hecho de las normas legales pertinentes no basta para </w:t>
      </w:r>
      <w:r w:rsidRPr="0046207E">
        <w:rPr>
          <w:sz w:val="20"/>
          <w:szCs w:val="20"/>
          <w:lang w:val="es-ES"/>
        </w:rPr>
        <w:t>configurar</w:t>
      </w:r>
      <w:r w:rsidRPr="0046207E">
        <w:rPr>
          <w:rFonts w:asciiTheme="majorHAnsi" w:hAnsiTheme="majorHAnsi"/>
          <w:bCs/>
          <w:sz w:val="20"/>
          <w:szCs w:val="20"/>
          <w:lang w:val="es-ES"/>
        </w:rPr>
        <w:t xml:space="preserve"> violaciones a la Convención. La interpretación de la ley, el </w:t>
      </w:r>
      <w:r w:rsidRPr="0046207E">
        <w:rPr>
          <w:rFonts w:asciiTheme="majorHAnsi" w:hAnsiTheme="majorHAnsi"/>
          <w:sz w:val="20"/>
          <w:szCs w:val="20"/>
          <w:lang w:val="es-ES"/>
        </w:rPr>
        <w:t>procedimiento</w:t>
      </w:r>
      <w:r w:rsidRPr="0046207E">
        <w:rPr>
          <w:rFonts w:asciiTheme="majorHAnsi" w:hAnsiTheme="majorHAnsi"/>
          <w:bCs/>
          <w:sz w:val="20"/>
          <w:szCs w:val="20"/>
          <w:lang w:val="es-ES"/>
        </w:rPr>
        <w:t xml:space="preserve"> pertinente y la valoración de la prueba es, entre otros, el ejercicio de la función de la jurisdicción interna, que no puede ser remplazado por la CIDH</w:t>
      </w:r>
      <w:r w:rsidRPr="0046207E">
        <w:rPr>
          <w:rStyle w:val="FootnoteReference"/>
          <w:rFonts w:asciiTheme="majorHAnsi" w:hAnsiTheme="majorHAnsi"/>
          <w:bCs/>
          <w:sz w:val="20"/>
          <w:szCs w:val="20"/>
          <w:lang w:val="es-ES"/>
        </w:rPr>
        <w:footnoteReference w:id="6"/>
      </w:r>
      <w:r w:rsidRPr="0046207E">
        <w:rPr>
          <w:rFonts w:asciiTheme="majorHAnsi" w:hAnsiTheme="majorHAnsi"/>
          <w:bCs/>
          <w:sz w:val="20"/>
          <w:szCs w:val="20"/>
          <w:lang w:val="es-ES"/>
        </w:rPr>
        <w:t xml:space="preserve">. En ese sentido, la función de la Comisión consiste en garantizar la observancia de las obligaciones asumidas por los Estados parte de la Convención Americana, pero no puede hacer las veces de un tribunal de alzada para examinar supuestos errores de derecho o de hecho que puedan haber cometido los tribunales nacionales que hayan </w:t>
      </w:r>
      <w:r w:rsidRPr="0046207E">
        <w:rPr>
          <w:rFonts w:asciiTheme="majorHAnsi" w:hAnsiTheme="majorHAnsi"/>
          <w:sz w:val="20"/>
          <w:szCs w:val="20"/>
          <w:lang w:val="es-ES"/>
        </w:rPr>
        <w:t>actuado</w:t>
      </w:r>
      <w:r w:rsidRPr="0046207E">
        <w:rPr>
          <w:rFonts w:asciiTheme="majorHAnsi" w:hAnsiTheme="majorHAnsi"/>
          <w:bCs/>
          <w:sz w:val="20"/>
          <w:szCs w:val="20"/>
          <w:lang w:val="es-ES"/>
        </w:rPr>
        <w:t xml:space="preserve"> dentro de los límites de su competencia</w:t>
      </w:r>
      <w:r w:rsidRPr="0046207E">
        <w:rPr>
          <w:rStyle w:val="FootnoteReference"/>
          <w:rFonts w:asciiTheme="majorHAnsi" w:hAnsiTheme="majorHAnsi"/>
          <w:bCs/>
          <w:sz w:val="20"/>
          <w:szCs w:val="20"/>
          <w:lang w:val="es-ES"/>
        </w:rPr>
        <w:footnoteReference w:id="7"/>
      </w:r>
      <w:r w:rsidRPr="0046207E">
        <w:rPr>
          <w:rFonts w:asciiTheme="majorHAnsi" w:hAnsiTheme="majorHAnsi"/>
          <w:bCs/>
          <w:sz w:val="20"/>
          <w:szCs w:val="20"/>
          <w:lang w:val="es-ES"/>
        </w:rPr>
        <w:t>.</w:t>
      </w:r>
    </w:p>
    <w:p w14:paraId="7420CC7C" w14:textId="2C5FB679" w:rsidR="0076613A" w:rsidRPr="0046207E" w:rsidRDefault="0076613A" w:rsidP="001470F4">
      <w:pPr>
        <w:pStyle w:val="ListParagraph"/>
        <w:numPr>
          <w:ilvl w:val="0"/>
          <w:numId w:val="56"/>
        </w:numPr>
        <w:spacing w:before="240" w:after="240"/>
        <w:ind w:left="0" w:firstLine="720"/>
        <w:jc w:val="both"/>
        <w:rPr>
          <w:rFonts w:asciiTheme="majorHAnsi" w:hAnsiTheme="majorHAnsi"/>
          <w:bCs/>
          <w:sz w:val="20"/>
          <w:szCs w:val="20"/>
          <w:lang w:val="es-ES"/>
        </w:rPr>
      </w:pPr>
      <w:r w:rsidRPr="0046207E">
        <w:rPr>
          <w:rFonts w:asciiTheme="majorHAnsi" w:hAnsiTheme="majorHAnsi"/>
          <w:bCs/>
          <w:sz w:val="20"/>
          <w:szCs w:val="20"/>
          <w:lang w:val="es-ES"/>
        </w:rPr>
        <w:t xml:space="preserve">En consonancia con </w:t>
      </w:r>
      <w:r w:rsidR="003C10CE" w:rsidRPr="0046207E">
        <w:rPr>
          <w:rFonts w:asciiTheme="majorHAnsi" w:hAnsiTheme="majorHAnsi"/>
          <w:bCs/>
          <w:sz w:val="20"/>
          <w:szCs w:val="20"/>
          <w:lang w:val="es-ES"/>
        </w:rPr>
        <w:t>esos</w:t>
      </w:r>
      <w:r w:rsidRPr="0046207E">
        <w:rPr>
          <w:rFonts w:asciiTheme="majorHAnsi" w:hAnsiTheme="majorHAnsi"/>
          <w:bCs/>
          <w:sz w:val="20"/>
          <w:szCs w:val="20"/>
          <w:lang w:val="es-ES"/>
        </w:rPr>
        <w:t xml:space="preserve"> criterios </w:t>
      </w:r>
      <w:r w:rsidR="003C10CE" w:rsidRPr="0046207E">
        <w:rPr>
          <w:rFonts w:asciiTheme="majorHAnsi" w:hAnsiTheme="majorHAnsi"/>
          <w:bCs/>
          <w:sz w:val="20"/>
          <w:szCs w:val="20"/>
          <w:lang w:val="es-ES"/>
        </w:rPr>
        <w:t>y</w:t>
      </w:r>
      <w:r w:rsidRPr="0046207E">
        <w:rPr>
          <w:rFonts w:asciiTheme="majorHAnsi" w:hAnsiTheme="majorHAnsi"/>
          <w:bCs/>
          <w:sz w:val="20"/>
          <w:szCs w:val="20"/>
          <w:lang w:val="es-ES"/>
        </w:rPr>
        <w:t xml:space="preserve"> </w:t>
      </w:r>
      <w:r w:rsidR="00D642EB">
        <w:rPr>
          <w:rFonts w:asciiTheme="majorHAnsi" w:hAnsiTheme="majorHAnsi"/>
          <w:bCs/>
          <w:sz w:val="20"/>
          <w:szCs w:val="20"/>
          <w:lang w:val="es-ES"/>
        </w:rPr>
        <w:t>tras analizar en detalle</w:t>
      </w:r>
      <w:r w:rsidRPr="0046207E">
        <w:rPr>
          <w:rFonts w:asciiTheme="majorHAnsi" w:hAnsiTheme="majorHAnsi"/>
          <w:bCs/>
          <w:sz w:val="20"/>
          <w:szCs w:val="20"/>
          <w:lang w:val="es-ES"/>
        </w:rPr>
        <w:t xml:space="preserve"> la información aportada por las partes</w:t>
      </w:r>
      <w:r w:rsidR="00D642EB">
        <w:rPr>
          <w:rFonts w:asciiTheme="majorHAnsi" w:hAnsiTheme="majorHAnsi"/>
          <w:bCs/>
          <w:sz w:val="20"/>
          <w:szCs w:val="20"/>
          <w:lang w:val="es-ES"/>
        </w:rPr>
        <w:t>,</w:t>
      </w:r>
      <w:r w:rsidRPr="0046207E">
        <w:rPr>
          <w:rFonts w:asciiTheme="majorHAnsi" w:hAnsiTheme="majorHAnsi"/>
          <w:bCs/>
          <w:sz w:val="20"/>
          <w:szCs w:val="20"/>
          <w:lang w:val="es-ES"/>
        </w:rPr>
        <w:t xml:space="preserve"> la Comisión observa que la parte peticionaria no ha presentado elementos concretos de hecho o de derecho que permitan establecer que las decisiones proferidas en el marco del proceso penal seguido en contra del señor Dávila hayan adolecido de un vicio manifiesto o hayan vulnerado alguna garantía consagrada en la Convención Americana. En particular, si bien el peticionario alega que la condena penal se basó en pruebas obtenidas ilícitamente, así como en testimonios rendidos por personas desmovilizadas sin sustento probatorio objetivo, no aporta elementos específicos que permitan evidenciar </w:t>
      </w:r>
      <w:r w:rsidR="003C10CE" w:rsidRPr="0046207E">
        <w:rPr>
          <w:rFonts w:asciiTheme="majorHAnsi" w:hAnsiTheme="majorHAnsi"/>
          <w:bCs/>
          <w:sz w:val="20"/>
          <w:szCs w:val="20"/>
          <w:lang w:val="es-ES"/>
        </w:rPr>
        <w:t>ni siquiera</w:t>
      </w:r>
      <w:r w:rsidRPr="0046207E">
        <w:rPr>
          <w:rFonts w:asciiTheme="majorHAnsi" w:hAnsiTheme="majorHAnsi"/>
          <w:bCs/>
          <w:sz w:val="20"/>
          <w:szCs w:val="20"/>
          <w:lang w:val="es-ES"/>
        </w:rPr>
        <w:t xml:space="preserve"> </w:t>
      </w:r>
      <w:r w:rsidRPr="0046207E">
        <w:rPr>
          <w:rFonts w:asciiTheme="majorHAnsi" w:hAnsiTheme="majorHAnsi"/>
          <w:bCs/>
          <w:i/>
          <w:iCs/>
          <w:sz w:val="20"/>
          <w:szCs w:val="20"/>
          <w:lang w:val="es-ES"/>
        </w:rPr>
        <w:t>prima facie</w:t>
      </w:r>
      <w:r w:rsidRPr="0046207E">
        <w:rPr>
          <w:rFonts w:asciiTheme="majorHAnsi" w:hAnsiTheme="majorHAnsi"/>
          <w:bCs/>
          <w:sz w:val="20"/>
          <w:szCs w:val="20"/>
          <w:lang w:val="es-ES"/>
        </w:rPr>
        <w:t xml:space="preserve"> una actuación arbitraria o manifiestamente contraria a las garantías judiciales. Por el contrario, de la información disponible se desprende que los órganos jurisdiccionales nacionales adoptaron decisiones debidamente motivadas, en el marco de un proceso que respetó las garantías del debido proceso y el derecho de defensa.</w:t>
      </w:r>
    </w:p>
    <w:p w14:paraId="4CE49F1D" w14:textId="350504EC" w:rsidR="007719D8" w:rsidRDefault="00E62777" w:rsidP="001470F4">
      <w:pPr>
        <w:pStyle w:val="ListParagraph"/>
        <w:numPr>
          <w:ilvl w:val="0"/>
          <w:numId w:val="56"/>
        </w:numPr>
        <w:spacing w:before="240" w:after="240"/>
        <w:ind w:left="0" w:firstLine="720"/>
        <w:jc w:val="both"/>
        <w:rPr>
          <w:rFonts w:asciiTheme="majorHAnsi" w:hAnsiTheme="majorHAnsi"/>
          <w:bCs/>
          <w:sz w:val="20"/>
          <w:szCs w:val="20"/>
          <w:lang w:val="es-ES"/>
        </w:rPr>
      </w:pPr>
      <w:r w:rsidRPr="0046207E">
        <w:rPr>
          <w:rFonts w:asciiTheme="majorHAnsi" w:hAnsiTheme="majorHAnsi"/>
          <w:bCs/>
          <w:sz w:val="20"/>
          <w:szCs w:val="20"/>
          <w:lang w:val="es-ES"/>
        </w:rPr>
        <w:t>Asimismo, la Comisión toma nota de que en el desarrollo del proceso penal el señor Dávila fue vinculado mediante auto de prisión preventiva, acusado formalmente, juzgado y condenado por el delito de homicidio agravado, con base en elementos recabados por la Fiscalía</w:t>
      </w:r>
      <w:r w:rsidR="00CC2362">
        <w:rPr>
          <w:rFonts w:asciiTheme="majorHAnsi" w:hAnsiTheme="majorHAnsi"/>
          <w:bCs/>
          <w:sz w:val="20"/>
          <w:szCs w:val="20"/>
          <w:lang w:val="es-ES"/>
        </w:rPr>
        <w:t>;</w:t>
      </w:r>
      <w:r w:rsidRPr="0046207E">
        <w:rPr>
          <w:rFonts w:asciiTheme="majorHAnsi" w:hAnsiTheme="majorHAnsi"/>
          <w:bCs/>
          <w:sz w:val="20"/>
          <w:szCs w:val="20"/>
          <w:lang w:val="es-ES"/>
        </w:rPr>
        <w:t xml:space="preserve"> entre ellos, las declaraciones de testigos,</w:t>
      </w:r>
      <w:r w:rsidR="006A0267">
        <w:rPr>
          <w:rFonts w:asciiTheme="majorHAnsi" w:hAnsiTheme="majorHAnsi"/>
          <w:bCs/>
          <w:sz w:val="20"/>
          <w:szCs w:val="20"/>
          <w:lang w:val="es-ES"/>
        </w:rPr>
        <w:t xml:space="preserve"> de</w:t>
      </w:r>
      <w:r w:rsidRPr="0046207E">
        <w:rPr>
          <w:rFonts w:asciiTheme="majorHAnsi" w:hAnsiTheme="majorHAnsi"/>
          <w:bCs/>
          <w:sz w:val="20"/>
          <w:szCs w:val="20"/>
          <w:lang w:val="es-ES"/>
        </w:rPr>
        <w:t xml:space="preserve"> personas desmovilizadas en el marco de la Ley de Justicia y Paz, y otros medios de prueba como análisis balísticos, entrevistas a funcionarios </w:t>
      </w:r>
      <w:r w:rsidR="006A0267">
        <w:rPr>
          <w:rFonts w:asciiTheme="majorHAnsi" w:hAnsiTheme="majorHAnsi"/>
          <w:bCs/>
          <w:sz w:val="20"/>
          <w:szCs w:val="20"/>
          <w:lang w:val="es-ES"/>
        </w:rPr>
        <w:t>púb</w:t>
      </w:r>
      <w:r w:rsidR="006A0267" w:rsidRPr="0046207E">
        <w:rPr>
          <w:rFonts w:asciiTheme="majorHAnsi" w:hAnsiTheme="majorHAnsi"/>
          <w:bCs/>
          <w:sz w:val="20"/>
          <w:szCs w:val="20"/>
          <w:lang w:val="es-ES"/>
        </w:rPr>
        <w:t>l</w:t>
      </w:r>
      <w:r w:rsidR="006A0267">
        <w:rPr>
          <w:rFonts w:asciiTheme="majorHAnsi" w:hAnsiTheme="majorHAnsi"/>
          <w:bCs/>
          <w:sz w:val="20"/>
          <w:szCs w:val="20"/>
          <w:lang w:val="es-ES"/>
        </w:rPr>
        <w:t>icos</w:t>
      </w:r>
      <w:r w:rsidRPr="0046207E">
        <w:rPr>
          <w:rFonts w:asciiTheme="majorHAnsi" w:hAnsiTheme="majorHAnsi"/>
          <w:bCs/>
          <w:sz w:val="20"/>
          <w:szCs w:val="20"/>
          <w:lang w:val="es-ES"/>
        </w:rPr>
        <w:t xml:space="preserve"> y versiones rendidas por miembros del Ejército Nacional. Estas decisiones fueron objeto de impugnación mediante los recursos ordinarios y extraordinarios disponibles, incluyendo la acción de tutela, sin que se evidencie que las autoridades judiciales</w:t>
      </w:r>
      <w:r w:rsidR="00B522FC">
        <w:rPr>
          <w:rFonts w:asciiTheme="majorHAnsi" w:hAnsiTheme="majorHAnsi"/>
          <w:bCs/>
          <w:sz w:val="20"/>
          <w:szCs w:val="20"/>
          <w:lang w:val="es-ES"/>
        </w:rPr>
        <w:t xml:space="preserve"> </w:t>
      </w:r>
      <w:r w:rsidR="00B522FC" w:rsidRPr="00B522FC">
        <w:rPr>
          <w:rFonts w:asciiTheme="majorHAnsi" w:hAnsiTheme="majorHAnsi"/>
          <w:bCs/>
          <w:i/>
          <w:iCs/>
          <w:sz w:val="20"/>
          <w:szCs w:val="20"/>
          <w:lang w:val="es-ES"/>
        </w:rPr>
        <w:t>prima facie</w:t>
      </w:r>
      <w:r w:rsidRPr="0046207E">
        <w:rPr>
          <w:rFonts w:asciiTheme="majorHAnsi" w:hAnsiTheme="majorHAnsi"/>
          <w:bCs/>
          <w:sz w:val="20"/>
          <w:szCs w:val="20"/>
          <w:lang w:val="es-ES"/>
        </w:rPr>
        <w:t xml:space="preserve"> hayan incurrido en una vulneración de derechos convencionales. </w:t>
      </w:r>
      <w:r w:rsidR="007719D8" w:rsidRPr="00C659CB">
        <w:rPr>
          <w:rFonts w:asciiTheme="majorHAnsi" w:hAnsiTheme="majorHAnsi"/>
          <w:bCs/>
          <w:sz w:val="20"/>
          <w:szCs w:val="20"/>
          <w:lang w:val="es-ES"/>
        </w:rPr>
        <w:t xml:space="preserve">Además, la Comisión observa que el proceso penal seguido en contra del señor Dávila se tramitó dentro de un plazo que, atendiendo a la complejidad del caso, la gravedad de los hechos imputados y el número de actuaciones procesales </w:t>
      </w:r>
      <w:r w:rsidR="00CE479B" w:rsidRPr="00C659CB">
        <w:rPr>
          <w:rFonts w:asciiTheme="majorHAnsi" w:hAnsiTheme="majorHAnsi"/>
          <w:bCs/>
          <w:sz w:val="20"/>
          <w:szCs w:val="20"/>
          <w:lang w:val="es-ES"/>
        </w:rPr>
        <w:t>desplegadas</w:t>
      </w:r>
      <w:r w:rsidR="007719D8" w:rsidRPr="00C659CB">
        <w:rPr>
          <w:rFonts w:asciiTheme="majorHAnsi" w:hAnsiTheme="majorHAnsi"/>
          <w:bCs/>
          <w:sz w:val="20"/>
          <w:szCs w:val="20"/>
          <w:lang w:val="es-ES"/>
        </w:rPr>
        <w:t xml:space="preserve"> puede considerarse razonable conforme a los estándares establecidos en el artículo 8.1 de la Convención Americana. </w:t>
      </w:r>
      <w:r w:rsidR="007719D8" w:rsidRPr="00CE479B">
        <w:rPr>
          <w:rFonts w:asciiTheme="majorHAnsi" w:hAnsiTheme="majorHAnsi"/>
          <w:bCs/>
          <w:sz w:val="20"/>
          <w:szCs w:val="20"/>
          <w:lang w:val="es-ES"/>
        </w:rPr>
        <w:t>En particular, el señor Dávila permaneció en prisión preventiva durante un período de tres años y tres meses, entre el 25 de marzo de 2009 y el 13 de julio de 2012, fecha en que fue dictada la sentencia de primera instancia.</w:t>
      </w:r>
    </w:p>
    <w:p w14:paraId="1EB1CE64" w14:textId="1DBAC4E9" w:rsidR="0034790A" w:rsidRPr="007719D8" w:rsidRDefault="00E62777" w:rsidP="001470F4">
      <w:pPr>
        <w:pStyle w:val="ListParagraph"/>
        <w:numPr>
          <w:ilvl w:val="0"/>
          <w:numId w:val="56"/>
        </w:numPr>
        <w:spacing w:before="240" w:after="240"/>
        <w:ind w:left="0" w:firstLine="720"/>
        <w:jc w:val="both"/>
        <w:rPr>
          <w:rFonts w:asciiTheme="majorHAnsi" w:hAnsiTheme="majorHAnsi"/>
          <w:bCs/>
          <w:sz w:val="20"/>
          <w:szCs w:val="20"/>
          <w:lang w:val="es-ES"/>
        </w:rPr>
      </w:pPr>
      <w:r w:rsidRPr="0046207E">
        <w:rPr>
          <w:rFonts w:asciiTheme="majorHAnsi" w:hAnsiTheme="majorHAnsi"/>
          <w:bCs/>
          <w:sz w:val="20"/>
          <w:szCs w:val="20"/>
          <w:lang w:val="es-ES"/>
        </w:rPr>
        <w:t xml:space="preserve">En ese sentido, la </w:t>
      </w:r>
      <w:r w:rsidR="007719D8">
        <w:rPr>
          <w:rFonts w:asciiTheme="majorHAnsi" w:hAnsiTheme="majorHAnsi"/>
          <w:bCs/>
          <w:sz w:val="20"/>
          <w:szCs w:val="20"/>
          <w:lang w:val="es-ES"/>
        </w:rPr>
        <w:t>CIDH</w:t>
      </w:r>
      <w:r w:rsidRPr="0046207E">
        <w:rPr>
          <w:rFonts w:asciiTheme="majorHAnsi" w:hAnsiTheme="majorHAnsi"/>
          <w:bCs/>
          <w:sz w:val="20"/>
          <w:szCs w:val="20"/>
          <w:lang w:val="es-ES"/>
        </w:rPr>
        <w:t xml:space="preserve"> considera que los alegatos del peticionario se limitan a expresar una inconformidad con la valoración probatoria realizada por los tribunales internos, lo cual no es suficiente para configurar, por sí solo, una violación de los derechos garantizados por la Convención Americana.</w:t>
      </w:r>
      <w:r w:rsidR="007719D8">
        <w:rPr>
          <w:rFonts w:asciiTheme="majorHAnsi" w:hAnsiTheme="majorHAnsi"/>
          <w:bCs/>
          <w:sz w:val="20"/>
          <w:szCs w:val="20"/>
          <w:lang w:val="es-ES"/>
        </w:rPr>
        <w:t xml:space="preserve"> </w:t>
      </w:r>
      <w:r w:rsidR="00C45289" w:rsidRPr="007719D8">
        <w:rPr>
          <w:rFonts w:asciiTheme="majorHAnsi" w:hAnsiTheme="majorHAnsi"/>
          <w:sz w:val="20"/>
          <w:szCs w:val="20"/>
          <w:lang w:val="es-ES"/>
        </w:rPr>
        <w:t xml:space="preserve">Por lo tanto, la </w:t>
      </w:r>
      <w:r w:rsidR="00C45289" w:rsidRPr="007719D8">
        <w:rPr>
          <w:rFonts w:asciiTheme="majorHAnsi" w:hAnsiTheme="majorHAnsi"/>
          <w:bCs/>
          <w:sz w:val="20"/>
          <w:szCs w:val="20"/>
          <w:lang w:val="es-ES"/>
        </w:rPr>
        <w:t>Comisión</w:t>
      </w:r>
      <w:r w:rsidR="00C45289" w:rsidRPr="007719D8">
        <w:rPr>
          <w:rFonts w:asciiTheme="majorHAnsi" w:hAnsiTheme="majorHAnsi"/>
          <w:sz w:val="20"/>
          <w:szCs w:val="20"/>
          <w:lang w:val="es-ES"/>
        </w:rPr>
        <w:t xml:space="preserve"> concluye que los alegatos vertidos por la parte peticionaria resultan inadmisibles con fundamento en el artículo 47.b) de la Convención Americana, toda vez que de los hechos </w:t>
      </w:r>
      <w:r w:rsidR="00C45289" w:rsidRPr="007719D8">
        <w:rPr>
          <w:rFonts w:asciiTheme="majorHAnsi" w:hAnsiTheme="majorHAnsi"/>
          <w:bCs/>
          <w:sz w:val="20"/>
          <w:szCs w:val="20"/>
          <w:lang w:val="es-ES"/>
        </w:rPr>
        <w:t>expuestos</w:t>
      </w:r>
      <w:r w:rsidR="00C45289" w:rsidRPr="007719D8">
        <w:rPr>
          <w:rFonts w:asciiTheme="majorHAnsi" w:hAnsiTheme="majorHAnsi"/>
          <w:sz w:val="20"/>
          <w:szCs w:val="20"/>
          <w:lang w:val="es-ES"/>
        </w:rPr>
        <w:t xml:space="preserve"> no se desprenden ni siquiera </w:t>
      </w:r>
      <w:r w:rsidR="00C45289" w:rsidRPr="007719D8">
        <w:rPr>
          <w:rFonts w:asciiTheme="majorHAnsi" w:hAnsiTheme="majorHAnsi"/>
          <w:i/>
          <w:iCs/>
          <w:sz w:val="20"/>
          <w:szCs w:val="20"/>
          <w:lang w:val="es-ES"/>
        </w:rPr>
        <w:t>prima facie</w:t>
      </w:r>
      <w:r w:rsidR="00C45289" w:rsidRPr="007719D8">
        <w:rPr>
          <w:rFonts w:asciiTheme="majorHAnsi" w:hAnsiTheme="majorHAnsi"/>
          <w:sz w:val="20"/>
          <w:szCs w:val="20"/>
          <w:lang w:val="es-ES"/>
        </w:rPr>
        <w:t xml:space="preserve"> posibles violaciones a la Convención.</w:t>
      </w:r>
    </w:p>
    <w:p w14:paraId="445BF42E" w14:textId="33478749" w:rsidR="003239B8" w:rsidRPr="00662240" w:rsidRDefault="00143E58" w:rsidP="001470F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V</w:t>
      </w:r>
      <w:r w:rsidR="00D61CE4">
        <w:rPr>
          <w:rFonts w:asciiTheme="majorHAnsi" w:hAnsiTheme="majorHAnsi"/>
          <w:b/>
          <w:bCs/>
          <w:sz w:val="20"/>
          <w:szCs w:val="20"/>
          <w:lang w:val="es-ES"/>
        </w:rPr>
        <w:t>I</w:t>
      </w:r>
      <w:r w:rsidRPr="00662240">
        <w:rPr>
          <w:rFonts w:asciiTheme="majorHAnsi" w:hAnsiTheme="majorHAnsi"/>
          <w:b/>
          <w:bCs/>
          <w:sz w:val="20"/>
          <w:szCs w:val="20"/>
          <w:lang w:val="es-ES"/>
        </w:rPr>
        <w:t xml:space="preserve">II. </w:t>
      </w:r>
      <w:r w:rsidRPr="00662240">
        <w:rPr>
          <w:rFonts w:asciiTheme="majorHAnsi" w:hAnsiTheme="majorHAnsi"/>
          <w:b/>
          <w:bCs/>
          <w:sz w:val="20"/>
          <w:szCs w:val="20"/>
          <w:lang w:val="es-ES"/>
        </w:rPr>
        <w:tab/>
      </w:r>
      <w:r w:rsidR="003239B8" w:rsidRPr="00662240">
        <w:rPr>
          <w:rFonts w:asciiTheme="majorHAnsi" w:hAnsiTheme="majorHAnsi"/>
          <w:b/>
          <w:bCs/>
          <w:sz w:val="20"/>
          <w:szCs w:val="20"/>
          <w:lang w:val="es-ES"/>
        </w:rPr>
        <w:t>DECISIÓN</w:t>
      </w:r>
    </w:p>
    <w:p w14:paraId="63A800BB" w14:textId="0AF2ECE2" w:rsidR="00E62777" w:rsidRPr="00241892" w:rsidRDefault="00E62777" w:rsidP="001470F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_tradnl"/>
        </w:rPr>
      </w:pPr>
      <w:r w:rsidRPr="00241892">
        <w:rPr>
          <w:rFonts w:asciiTheme="majorHAnsi" w:hAnsiTheme="majorHAnsi"/>
          <w:sz w:val="20"/>
          <w:szCs w:val="20"/>
          <w:lang w:val="es-ES_tradnl"/>
        </w:rPr>
        <w:t>Declarar inadmisible la presente petición; y</w:t>
      </w:r>
    </w:p>
    <w:p w14:paraId="7766BE86" w14:textId="68DBA053" w:rsidR="006014B5" w:rsidRDefault="00A81403" w:rsidP="001470F4">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0A2AE2">
        <w:rPr>
          <w:rFonts w:asciiTheme="majorHAnsi" w:hAnsiTheme="majorHAnsi"/>
          <w:sz w:val="20"/>
          <w:szCs w:val="20"/>
          <w:lang w:val="es-ES"/>
        </w:rPr>
        <w:t>Notificar a las partes la presente decisión; y publicar esta decisión e incluirla en su Informe Anual a la Asamblea General de la Organización de los Estados Americanos.</w:t>
      </w:r>
    </w:p>
    <w:p w14:paraId="5106F330" w14:textId="442B55B1" w:rsidR="00ED7A89" w:rsidRPr="00B73C08" w:rsidRDefault="00356D93" w:rsidP="00B73C08">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lastRenderedPageBreak/>
        <w:t xml:space="preserve">Aprobado por la Comisión Interamericana </w:t>
      </w:r>
      <w:r w:rsidRPr="00475C06">
        <w:rPr>
          <w:rStyle w:val="normaltextrun"/>
          <w:rFonts w:ascii="Cambria" w:hAnsi="Cambria" w:cs="Segoe UI"/>
          <w:color w:val="000000" w:themeColor="text1"/>
          <w:sz w:val="20"/>
          <w:szCs w:val="20"/>
          <w:lang w:val="es-CL"/>
        </w:rPr>
        <w:t xml:space="preserve">de Derechos Humanos a los </w:t>
      </w:r>
      <w:r w:rsidR="00775E78">
        <w:rPr>
          <w:rStyle w:val="normaltextrun"/>
          <w:rFonts w:ascii="Cambria" w:hAnsi="Cambria" w:cs="Segoe UI"/>
          <w:color w:val="000000" w:themeColor="text1"/>
          <w:sz w:val="20"/>
          <w:szCs w:val="20"/>
          <w:lang w:val="es-CL"/>
        </w:rPr>
        <w:t>8</w:t>
      </w:r>
      <w:r w:rsidRPr="00475C06">
        <w:rPr>
          <w:rStyle w:val="normaltextrun"/>
          <w:rFonts w:ascii="Cambria" w:hAnsi="Cambria" w:cs="Segoe UI"/>
          <w:color w:val="000000" w:themeColor="text1"/>
          <w:sz w:val="20"/>
          <w:szCs w:val="20"/>
          <w:lang w:val="es-CL"/>
        </w:rPr>
        <w:t xml:space="preserve"> días del mes de agosto de 2025.  (Firmado): José Luis Caballero Ochoa, Presidente; Arif Bulkan, Segundo Vicepresidente; Roberta Clarke y Gloria Monique de Mees, </w:t>
      </w:r>
      <w:r w:rsidR="001901B3">
        <w:rPr>
          <w:rStyle w:val="normaltextrun"/>
          <w:rFonts w:ascii="Cambria" w:hAnsi="Cambria" w:cs="Segoe UI"/>
          <w:color w:val="000000" w:themeColor="text1"/>
          <w:sz w:val="20"/>
          <w:szCs w:val="20"/>
          <w:lang w:val="es-CL"/>
        </w:rPr>
        <w:t>m</w:t>
      </w:r>
      <w:r w:rsidRPr="00475C06">
        <w:rPr>
          <w:rStyle w:val="normaltextrun"/>
          <w:rFonts w:ascii="Cambria" w:hAnsi="Cambria" w:cs="Segoe UI"/>
          <w:color w:val="000000" w:themeColor="text1"/>
          <w:sz w:val="20"/>
          <w:szCs w:val="20"/>
          <w:lang w:val="es-CL"/>
        </w:rPr>
        <w:t xml:space="preserve">iembros de la Comisión. </w:t>
      </w:r>
    </w:p>
    <w:sectPr w:rsidR="00ED7A89" w:rsidRPr="00B73C08" w:rsidSect="001B3DE1">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0A268" w14:textId="77777777" w:rsidR="00FA6D0B" w:rsidRDefault="00FA6D0B">
      <w:r>
        <w:separator/>
      </w:r>
    </w:p>
  </w:endnote>
  <w:endnote w:type="continuationSeparator" w:id="0">
    <w:p w14:paraId="55901804" w14:textId="77777777" w:rsidR="00FA6D0B" w:rsidRDefault="00FA6D0B">
      <w:r>
        <w:continuationSeparator/>
      </w:r>
    </w:p>
  </w:endnote>
  <w:endnote w:type="continuationNotice" w:id="1">
    <w:p w14:paraId="67EA36C4" w14:textId="77777777" w:rsidR="00FA6D0B" w:rsidRDefault="00FA6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14E72376" w14:textId="5D8E37ED" w:rsidR="0070697F" w:rsidRPr="00474165" w:rsidRDefault="0070697F" w:rsidP="00474165">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D5C05" w14:textId="77777777" w:rsidR="00FA6D0B" w:rsidRPr="000F35ED" w:rsidRDefault="00FA6D0B">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326D6C28" w14:textId="77777777" w:rsidR="00FA6D0B" w:rsidRPr="000F35ED" w:rsidRDefault="00FA6D0B" w:rsidP="000F35ED">
      <w:pPr>
        <w:rPr>
          <w:rFonts w:asciiTheme="majorHAnsi" w:hAnsiTheme="majorHAnsi"/>
          <w:sz w:val="16"/>
          <w:szCs w:val="16"/>
        </w:rPr>
      </w:pPr>
      <w:r w:rsidRPr="000F35ED">
        <w:rPr>
          <w:rFonts w:asciiTheme="majorHAnsi" w:hAnsiTheme="majorHAnsi"/>
          <w:sz w:val="16"/>
          <w:szCs w:val="16"/>
        </w:rPr>
        <w:separator/>
      </w:r>
    </w:p>
    <w:p w14:paraId="2ADB05FC" w14:textId="77777777" w:rsidR="00FA6D0B" w:rsidRPr="000F35ED" w:rsidRDefault="00FA6D0B"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2F34376" w14:textId="77777777" w:rsidR="00FA6D0B" w:rsidRPr="000F35ED" w:rsidRDefault="00FA6D0B"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7283A9A9" w14:textId="259A2AD2" w:rsidR="00130DC3" w:rsidRPr="006856CA" w:rsidRDefault="00130DC3" w:rsidP="00487B11">
      <w:pPr>
        <w:pStyle w:val="FootnoteText"/>
        <w:ind w:firstLine="720"/>
        <w:jc w:val="both"/>
        <w:rPr>
          <w:rFonts w:asciiTheme="majorHAnsi" w:hAnsiTheme="majorHAnsi"/>
          <w:sz w:val="16"/>
          <w:szCs w:val="16"/>
          <w:lang w:val="es-ES"/>
        </w:rPr>
      </w:pPr>
      <w:r w:rsidRPr="006856CA">
        <w:rPr>
          <w:rStyle w:val="FootnoteReference"/>
          <w:rFonts w:asciiTheme="majorHAnsi" w:hAnsiTheme="majorHAnsi"/>
          <w:sz w:val="16"/>
          <w:szCs w:val="16"/>
          <w:lang w:val="es-ES"/>
        </w:rPr>
        <w:footnoteRef/>
      </w:r>
      <w:r w:rsidRPr="006856CA">
        <w:rPr>
          <w:rFonts w:asciiTheme="majorHAnsi" w:hAnsiTheme="majorHAnsi"/>
          <w:sz w:val="16"/>
          <w:szCs w:val="16"/>
          <w:lang w:val="es-ES"/>
        </w:rPr>
        <w:t xml:space="preserve"> Conforme a lo dispuesto en el artículo 17.2.a</w:t>
      </w:r>
      <w:r w:rsidR="00337E9D" w:rsidRPr="006856CA">
        <w:rPr>
          <w:rFonts w:asciiTheme="majorHAnsi" w:hAnsiTheme="majorHAnsi"/>
          <w:sz w:val="16"/>
          <w:szCs w:val="16"/>
          <w:lang w:val="es-ES"/>
        </w:rPr>
        <w:t>)</w:t>
      </w:r>
      <w:r w:rsidRPr="006856CA">
        <w:rPr>
          <w:rFonts w:asciiTheme="majorHAnsi" w:hAnsiTheme="majorHAnsi"/>
          <w:sz w:val="16"/>
          <w:szCs w:val="16"/>
          <w:lang w:val="es-ES"/>
        </w:rPr>
        <w:t xml:space="preserve"> del Reglamento de la Comisión, el Comisionado Carlos Bernal Pulido, de nacionalidad colombiana, no participó en el debate ni en la decisión del presente asunto.</w:t>
      </w:r>
    </w:p>
  </w:footnote>
  <w:footnote w:id="3">
    <w:p w14:paraId="71227AC2" w14:textId="597AFDCF" w:rsidR="00B17769" w:rsidRPr="00474CD9" w:rsidRDefault="00B17769" w:rsidP="00B52254">
      <w:pPr>
        <w:pStyle w:val="FootnoteText"/>
        <w:ind w:firstLine="720"/>
        <w:jc w:val="both"/>
        <w:rPr>
          <w:lang w:val="es-MX"/>
        </w:rPr>
      </w:pPr>
      <w:r w:rsidRPr="00B52254">
        <w:rPr>
          <w:rFonts w:asciiTheme="majorHAnsi" w:hAnsiTheme="majorHAnsi"/>
          <w:sz w:val="16"/>
          <w:szCs w:val="16"/>
          <w:vertAlign w:val="superscript"/>
          <w:lang w:val="es-ES"/>
        </w:rPr>
        <w:footnoteRef/>
      </w:r>
      <w:r w:rsidRPr="00B52254">
        <w:rPr>
          <w:rFonts w:asciiTheme="majorHAnsi" w:hAnsiTheme="majorHAnsi"/>
          <w:sz w:val="16"/>
          <w:szCs w:val="16"/>
          <w:lang w:val="es-ES"/>
        </w:rPr>
        <w:t xml:space="preserve"> En adelante, “la Convención Americana” o “la Convención”</w:t>
      </w:r>
      <w:r w:rsidR="00CE479B">
        <w:rPr>
          <w:rFonts w:asciiTheme="majorHAnsi" w:hAnsiTheme="majorHAnsi"/>
          <w:sz w:val="16"/>
          <w:szCs w:val="16"/>
          <w:lang w:val="es-ES"/>
        </w:rPr>
        <w:t>.</w:t>
      </w:r>
    </w:p>
  </w:footnote>
  <w:footnote w:id="4">
    <w:p w14:paraId="1AFEF3B0" w14:textId="1A58509F" w:rsidR="008E3BFE" w:rsidRPr="00487B11" w:rsidRDefault="008E3BFE" w:rsidP="00487B11">
      <w:pPr>
        <w:pStyle w:val="FootnoteText"/>
        <w:ind w:firstLine="720"/>
        <w:jc w:val="both"/>
        <w:rPr>
          <w:rFonts w:asciiTheme="majorHAnsi" w:hAnsiTheme="majorHAnsi"/>
          <w:sz w:val="16"/>
          <w:szCs w:val="16"/>
          <w:lang w:val="es-ES"/>
        </w:rPr>
      </w:pPr>
      <w:r w:rsidRPr="006856CA">
        <w:rPr>
          <w:rStyle w:val="FootnoteReference"/>
          <w:rFonts w:asciiTheme="majorHAnsi" w:hAnsiTheme="majorHAnsi"/>
          <w:sz w:val="16"/>
          <w:szCs w:val="16"/>
          <w:lang w:val="es-ES"/>
        </w:rPr>
        <w:footnoteRef/>
      </w:r>
      <w:r w:rsidRPr="006856CA">
        <w:rPr>
          <w:rFonts w:asciiTheme="majorHAnsi" w:hAnsiTheme="majorHAnsi"/>
          <w:sz w:val="16"/>
          <w:szCs w:val="16"/>
          <w:lang w:val="es-ES"/>
        </w:rPr>
        <w:t xml:space="preserve"> Las observaciones de cada parte fueron debidamente trasladadas a la parte contraria</w:t>
      </w:r>
      <w:r w:rsidR="00B02C3B" w:rsidRPr="006856CA">
        <w:rPr>
          <w:rFonts w:asciiTheme="majorHAnsi" w:hAnsiTheme="majorHAnsi"/>
          <w:sz w:val="16"/>
          <w:szCs w:val="16"/>
          <w:lang w:val="es-ES"/>
        </w:rPr>
        <w:t>.</w:t>
      </w:r>
      <w:r w:rsidR="008C136C" w:rsidRPr="006856CA">
        <w:rPr>
          <w:rFonts w:asciiTheme="majorHAnsi" w:hAnsiTheme="majorHAnsi"/>
          <w:sz w:val="16"/>
          <w:szCs w:val="16"/>
          <w:lang w:val="es-ES"/>
        </w:rPr>
        <w:t xml:space="preserve"> </w:t>
      </w:r>
      <w:r w:rsidR="000F28ED">
        <w:rPr>
          <w:rFonts w:asciiTheme="majorHAnsi" w:hAnsiTheme="majorHAnsi"/>
          <w:sz w:val="16"/>
          <w:szCs w:val="16"/>
          <w:lang w:val="es-ES"/>
        </w:rPr>
        <w:t xml:space="preserve">En </w:t>
      </w:r>
      <w:r w:rsidR="003D0D0F">
        <w:rPr>
          <w:rFonts w:asciiTheme="majorHAnsi" w:hAnsiTheme="majorHAnsi"/>
          <w:sz w:val="16"/>
          <w:szCs w:val="16"/>
          <w:lang w:val="es-ES"/>
        </w:rPr>
        <w:t>comunicación de 6 de diciembre de 2024</w:t>
      </w:r>
      <w:r w:rsidR="000F28ED">
        <w:rPr>
          <w:rFonts w:asciiTheme="majorHAnsi" w:hAnsiTheme="majorHAnsi"/>
          <w:sz w:val="16"/>
          <w:szCs w:val="16"/>
          <w:lang w:val="es-ES"/>
        </w:rPr>
        <w:t xml:space="preserve"> la parte peticionaria manifestó su interés en el trámite de la petición. </w:t>
      </w:r>
    </w:p>
  </w:footnote>
  <w:footnote w:id="5">
    <w:p w14:paraId="19EA0ABD" w14:textId="02F15F46" w:rsidR="00B92F7F" w:rsidRPr="00F04838" w:rsidRDefault="00B92F7F" w:rsidP="00F04838">
      <w:pPr>
        <w:pStyle w:val="FootnoteText"/>
        <w:ind w:firstLine="720"/>
        <w:jc w:val="both"/>
        <w:rPr>
          <w:lang w:val="es-ES"/>
        </w:rPr>
      </w:pPr>
      <w:r w:rsidRPr="00F04838">
        <w:rPr>
          <w:rFonts w:asciiTheme="majorHAnsi" w:hAnsiTheme="majorHAnsi"/>
          <w:sz w:val="16"/>
          <w:szCs w:val="16"/>
          <w:vertAlign w:val="superscript"/>
          <w:lang w:val="es-ES"/>
        </w:rPr>
        <w:footnoteRef/>
      </w:r>
      <w:r w:rsidRPr="00F04838">
        <w:rPr>
          <w:rFonts w:asciiTheme="majorHAnsi" w:hAnsiTheme="majorHAnsi"/>
          <w:sz w:val="16"/>
          <w:szCs w:val="16"/>
          <w:lang w:val="es-ES"/>
        </w:rPr>
        <w:t xml:space="preserve"> </w:t>
      </w:r>
      <w:r w:rsidR="000C4A47" w:rsidRPr="000C4A47">
        <w:rPr>
          <w:rFonts w:asciiTheme="majorHAnsi" w:hAnsiTheme="majorHAnsi"/>
          <w:sz w:val="16"/>
          <w:szCs w:val="16"/>
          <w:lang w:val="es-ES"/>
        </w:rPr>
        <w:t>CIDH, Informe No. 168/17, Admisibilidad, Miguel Ángel Morales Morales, Perú, 1 de diciembre de 2017, párr. 15; Informe No. 108/19, Petición 81-09, Admisibilidad, Anael Fidel Sanjuanelo Polo y familia, Colombia, 28 de julio de 2019, párrs. 6</w:t>
      </w:r>
      <w:r w:rsidR="000C4A47">
        <w:rPr>
          <w:rFonts w:asciiTheme="majorHAnsi" w:hAnsiTheme="majorHAnsi"/>
          <w:sz w:val="16"/>
          <w:szCs w:val="16"/>
          <w:lang w:val="es-ES"/>
        </w:rPr>
        <w:t xml:space="preserve"> y</w:t>
      </w:r>
      <w:r w:rsidR="000C4A47" w:rsidRPr="000C4A47">
        <w:rPr>
          <w:rFonts w:asciiTheme="majorHAnsi" w:hAnsiTheme="majorHAnsi"/>
          <w:sz w:val="16"/>
          <w:szCs w:val="16"/>
          <w:lang w:val="es-ES"/>
        </w:rPr>
        <w:t xml:space="preserve"> 15; Informe No. 92/14, Petición P-1196-03, Admisibilidad, Daniel Omar Camusso e hijo, Argentina, 4 de noviembre de 2014, párrs. 68 y ss;</w:t>
      </w:r>
      <w:r w:rsidR="000C4A47">
        <w:rPr>
          <w:rFonts w:asciiTheme="majorHAnsi" w:hAnsiTheme="majorHAnsi"/>
          <w:sz w:val="16"/>
          <w:szCs w:val="16"/>
          <w:lang w:val="es-ES"/>
        </w:rPr>
        <w:t xml:space="preserve"> </w:t>
      </w:r>
      <w:r w:rsidR="000C4A47" w:rsidRPr="000C4A47">
        <w:rPr>
          <w:rFonts w:asciiTheme="majorHAnsi" w:hAnsiTheme="majorHAnsi"/>
          <w:sz w:val="16"/>
          <w:szCs w:val="16"/>
          <w:lang w:val="es-ES"/>
        </w:rPr>
        <w:t xml:space="preserve">Informe de Admisibilidad No. 104/13, Petición 643-00, Admisibilidad, Hebe Sánchez de Améndola e hijas, Argentina, 5 de noviembre de 2013, párrs. 24 y ss; </w:t>
      </w:r>
      <w:r w:rsidR="000C4A47">
        <w:rPr>
          <w:rFonts w:asciiTheme="majorHAnsi" w:hAnsiTheme="majorHAnsi"/>
          <w:sz w:val="16"/>
          <w:szCs w:val="16"/>
          <w:lang w:val="es-ES"/>
        </w:rPr>
        <w:t>e</w:t>
      </w:r>
      <w:r w:rsidR="000C4A47" w:rsidRPr="000C4A47">
        <w:rPr>
          <w:rFonts w:asciiTheme="majorHAnsi" w:hAnsiTheme="majorHAnsi"/>
          <w:sz w:val="16"/>
          <w:szCs w:val="16"/>
          <w:lang w:val="es-ES"/>
        </w:rPr>
        <w:t xml:space="preserve"> Informe No. 85/12, Petición 381-03, Admisibilidad, S. y otras, Ecuador, 8 de noviembre de 2012, párrs. 23 y ss</w:t>
      </w:r>
      <w:r w:rsidR="00F04838" w:rsidRPr="00F04838">
        <w:rPr>
          <w:rFonts w:asciiTheme="majorHAnsi" w:hAnsiTheme="majorHAnsi"/>
          <w:sz w:val="16"/>
          <w:szCs w:val="16"/>
          <w:lang w:val="es-ES"/>
        </w:rPr>
        <w:t>.</w:t>
      </w:r>
    </w:p>
  </w:footnote>
  <w:footnote w:id="6">
    <w:p w14:paraId="3BDA810D" w14:textId="77777777" w:rsidR="00C45289" w:rsidRPr="00D22112" w:rsidRDefault="00C45289" w:rsidP="00C45289">
      <w:pPr>
        <w:pStyle w:val="FootnoteText"/>
        <w:ind w:firstLine="720"/>
        <w:jc w:val="both"/>
        <w:rPr>
          <w:rFonts w:ascii="Cambria" w:hAnsi="Cambria"/>
          <w:sz w:val="16"/>
          <w:szCs w:val="16"/>
          <w:lang w:val="es-US"/>
        </w:rPr>
      </w:pPr>
      <w:r w:rsidRPr="00D22112">
        <w:rPr>
          <w:rStyle w:val="FootnoteReference"/>
          <w:rFonts w:ascii="Cambria" w:hAnsi="Cambria"/>
          <w:sz w:val="16"/>
          <w:szCs w:val="16"/>
        </w:rPr>
        <w:footnoteRef/>
      </w:r>
      <w:r w:rsidRPr="00D22112">
        <w:rPr>
          <w:rFonts w:ascii="Cambria" w:hAnsi="Cambria"/>
          <w:sz w:val="16"/>
          <w:szCs w:val="16"/>
          <w:lang w:val="es-US"/>
        </w:rPr>
        <w:t xml:space="preserve"> CIDH, Informe Nº 83/05 (Inadmisibilidad), Petición 644/00, Carlos Alberto López Urquía, Honduras, 24 de octubre de 2005, párr. </w:t>
      </w:r>
      <w:r w:rsidRPr="00D22112">
        <w:rPr>
          <w:rFonts w:ascii="Cambria" w:hAnsi="Cambria"/>
          <w:sz w:val="16"/>
          <w:szCs w:val="16"/>
          <w:lang w:val="es-ES"/>
        </w:rPr>
        <w:t>72.</w:t>
      </w:r>
    </w:p>
  </w:footnote>
  <w:footnote w:id="7">
    <w:p w14:paraId="4895B1CE" w14:textId="77777777" w:rsidR="00C45289" w:rsidRPr="00D22112" w:rsidRDefault="00C45289" w:rsidP="00C45289">
      <w:pPr>
        <w:pStyle w:val="FootnoteText"/>
        <w:ind w:firstLine="720"/>
        <w:jc w:val="both"/>
        <w:rPr>
          <w:rFonts w:ascii="Cambria" w:hAnsi="Cambria"/>
          <w:sz w:val="16"/>
          <w:szCs w:val="16"/>
          <w:lang w:val="es-US"/>
        </w:rPr>
      </w:pPr>
      <w:r w:rsidRPr="00D22112">
        <w:rPr>
          <w:rStyle w:val="FootnoteReference"/>
          <w:rFonts w:ascii="Cambria" w:hAnsi="Cambria"/>
          <w:sz w:val="16"/>
          <w:szCs w:val="16"/>
        </w:rPr>
        <w:footnoteRef/>
      </w:r>
      <w:r w:rsidRPr="00D22112">
        <w:rPr>
          <w:rFonts w:ascii="Cambria" w:hAnsi="Cambria"/>
          <w:sz w:val="16"/>
          <w:szCs w:val="16"/>
          <w:lang w:val="es-US"/>
        </w:rPr>
        <w:t xml:space="preserve"> CIDH, Informe Nº 70/08, (Admisibilidad), Petición 12.242, Clínica Pediátrica de la Región de los Lago, Brasil, 16 de octubre de 2008, párr. </w:t>
      </w:r>
      <w:r w:rsidRPr="00397C93">
        <w:rPr>
          <w:rFonts w:ascii="Cambria" w:hAnsi="Cambria"/>
          <w:sz w:val="16"/>
          <w:szCs w:val="16"/>
          <w:lang w:val="es-419"/>
        </w:rPr>
        <w:t>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85629D" w:rsidP="00A50FCF">
    <w:pPr>
      <w:pStyle w:val="Header"/>
      <w:tabs>
        <w:tab w:val="clear" w:pos="4320"/>
        <w:tab w:val="clear" w:pos="8640"/>
      </w:tabs>
      <w:jc w:val="center"/>
      <w:rPr>
        <w:sz w:val="22"/>
        <w:szCs w:val="22"/>
      </w:rPr>
    </w:pPr>
    <w:r>
      <w:rPr>
        <w:noProof/>
        <w:sz w:val="22"/>
        <w:szCs w:val="22"/>
        <w:bdr w:val="nil"/>
      </w:rPr>
      <w:pict w14:anchorId="6A3C7FDD">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298"/>
    <w:multiLevelType w:val="hybridMultilevel"/>
    <w:tmpl w:val="FCB67294"/>
    <w:lvl w:ilvl="0" w:tplc="F2D4448E">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0E1D2261"/>
    <w:multiLevelType w:val="hybridMultilevel"/>
    <w:tmpl w:val="6CDA5250"/>
    <w:lvl w:ilvl="0" w:tplc="5084651A">
      <w:start w:val="1"/>
      <w:numFmt w:val="decimal"/>
      <w:lvlText w:val="%1."/>
      <w:lvlJc w:val="left"/>
      <w:pPr>
        <w:tabs>
          <w:tab w:val="num" w:pos="720"/>
        </w:tabs>
        <w:ind w:left="0" w:firstLine="720"/>
      </w:pPr>
      <w:rPr>
        <w:rFonts w:hint="default"/>
        <w:b w:val="0"/>
        <w:bCs/>
        <w:i w:val="0"/>
        <w:iCs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A9E242E"/>
    <w:multiLevelType w:val="hybridMultilevel"/>
    <w:tmpl w:val="E90E64FA"/>
    <w:lvl w:ilvl="0" w:tplc="35BA6862">
      <w:start w:val="1"/>
      <w:numFmt w:val="decimal"/>
      <w:lvlText w:val="%1."/>
      <w:lvlJc w:val="left"/>
      <w:pPr>
        <w:ind w:left="1440" w:hanging="720"/>
      </w:pPr>
      <w:rPr>
        <w:rFonts w:hint="default"/>
        <w:b w:val="0"/>
        <w:bCs/>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EC20DCD"/>
    <w:multiLevelType w:val="multilevel"/>
    <w:tmpl w:val="59BCE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875BC6"/>
    <w:multiLevelType w:val="hybridMultilevel"/>
    <w:tmpl w:val="608AF280"/>
    <w:lvl w:ilvl="0" w:tplc="9C3C417E">
      <w:start w:val="1"/>
      <w:numFmt w:val="decimal"/>
      <w:lvlText w:val="%1."/>
      <w:lvlJc w:val="left"/>
      <w:pPr>
        <w:ind w:left="1440" w:hanging="360"/>
      </w:pPr>
      <w:rPr>
        <w:b w:val="0"/>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0B0717"/>
    <w:multiLevelType w:val="multilevel"/>
    <w:tmpl w:val="DEFE333C"/>
    <w:lvl w:ilvl="0">
      <w:start w:val="1"/>
      <w:numFmt w:val="decimal"/>
      <w:lvlText w:val="%1."/>
      <w:lvlJc w:val="left"/>
      <w:pPr>
        <w:tabs>
          <w:tab w:val="num" w:pos="720"/>
        </w:tabs>
        <w:ind w:left="720" w:hanging="360"/>
      </w:pPr>
      <w:rPr>
        <w:rFonts w:ascii="Cambria" w:eastAsiaTheme="minorHAnsi" w:hAnsi="Cambria" w:cs="Segoe U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7" w15:restartNumberingAfterBreak="0">
    <w:nsid w:val="795159F7"/>
    <w:multiLevelType w:val="multilevel"/>
    <w:tmpl w:val="447E1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30662516">
    <w:abstractNumId w:val="4"/>
  </w:num>
  <w:num w:numId="2" w16cid:durableId="426119262">
    <w:abstractNumId w:val="6"/>
  </w:num>
  <w:num w:numId="3" w16cid:durableId="534542338">
    <w:abstractNumId w:val="56"/>
  </w:num>
  <w:num w:numId="4" w16cid:durableId="813720965">
    <w:abstractNumId w:val="23"/>
  </w:num>
  <w:num w:numId="5" w16cid:durableId="543521502">
    <w:abstractNumId w:val="50"/>
  </w:num>
  <w:num w:numId="6" w16cid:durableId="1416895160">
    <w:abstractNumId w:val="29"/>
  </w:num>
  <w:num w:numId="7" w16cid:durableId="792089935">
    <w:abstractNumId w:val="7"/>
  </w:num>
  <w:num w:numId="8" w16cid:durableId="334387340">
    <w:abstractNumId w:val="18"/>
  </w:num>
  <w:num w:numId="9" w16cid:durableId="562789159">
    <w:abstractNumId w:val="45"/>
  </w:num>
  <w:num w:numId="10" w16cid:durableId="1482111721">
    <w:abstractNumId w:val="1"/>
  </w:num>
  <w:num w:numId="11" w16cid:durableId="493229967">
    <w:abstractNumId w:val="40"/>
  </w:num>
  <w:num w:numId="12" w16cid:durableId="176848097">
    <w:abstractNumId w:val="41"/>
  </w:num>
  <w:num w:numId="13" w16cid:durableId="1738236996">
    <w:abstractNumId w:val="47"/>
  </w:num>
  <w:num w:numId="14" w16cid:durableId="56514529">
    <w:abstractNumId w:val="2"/>
  </w:num>
  <w:num w:numId="15" w16cid:durableId="900946827">
    <w:abstractNumId w:val="3"/>
  </w:num>
  <w:num w:numId="16" w16cid:durableId="1879052366">
    <w:abstractNumId w:val="8"/>
  </w:num>
  <w:num w:numId="17" w16cid:durableId="1218325168">
    <w:abstractNumId w:val="9"/>
  </w:num>
  <w:num w:numId="18" w16cid:durableId="680474698">
    <w:abstractNumId w:val="10"/>
  </w:num>
  <w:num w:numId="19" w16cid:durableId="82799280">
    <w:abstractNumId w:val="11"/>
  </w:num>
  <w:num w:numId="20" w16cid:durableId="1448625211">
    <w:abstractNumId w:val="12"/>
  </w:num>
  <w:num w:numId="21" w16cid:durableId="949359812">
    <w:abstractNumId w:val="13"/>
  </w:num>
  <w:num w:numId="22" w16cid:durableId="39480915">
    <w:abstractNumId w:val="14"/>
  </w:num>
  <w:num w:numId="23" w16cid:durableId="893006691">
    <w:abstractNumId w:val="15"/>
  </w:num>
  <w:num w:numId="24" w16cid:durableId="111562083">
    <w:abstractNumId w:val="16"/>
  </w:num>
  <w:num w:numId="25" w16cid:durableId="270554270">
    <w:abstractNumId w:val="19"/>
  </w:num>
  <w:num w:numId="26" w16cid:durableId="1172063080">
    <w:abstractNumId w:val="20"/>
  </w:num>
  <w:num w:numId="27" w16cid:durableId="1841119380">
    <w:abstractNumId w:val="24"/>
  </w:num>
  <w:num w:numId="28" w16cid:durableId="31735064">
    <w:abstractNumId w:val="25"/>
  </w:num>
  <w:num w:numId="29" w16cid:durableId="1357121178">
    <w:abstractNumId w:val="26"/>
  </w:num>
  <w:num w:numId="30" w16cid:durableId="401174848">
    <w:abstractNumId w:val="27"/>
  </w:num>
  <w:num w:numId="31" w16cid:durableId="864178486">
    <w:abstractNumId w:val="30"/>
  </w:num>
  <w:num w:numId="32" w16cid:durableId="2143421863">
    <w:abstractNumId w:val="31"/>
  </w:num>
  <w:num w:numId="33" w16cid:durableId="831870980">
    <w:abstractNumId w:val="32"/>
  </w:num>
  <w:num w:numId="34" w16cid:durableId="294064152">
    <w:abstractNumId w:val="33"/>
  </w:num>
  <w:num w:numId="35" w16cid:durableId="745765716">
    <w:abstractNumId w:val="35"/>
  </w:num>
  <w:num w:numId="36" w16cid:durableId="796217208">
    <w:abstractNumId w:val="36"/>
  </w:num>
  <w:num w:numId="37" w16cid:durableId="678698064">
    <w:abstractNumId w:val="38"/>
  </w:num>
  <w:num w:numId="38" w16cid:durableId="1674525058">
    <w:abstractNumId w:val="39"/>
  </w:num>
  <w:num w:numId="39" w16cid:durableId="2073962416">
    <w:abstractNumId w:val="42"/>
  </w:num>
  <w:num w:numId="40" w16cid:durableId="1448426413">
    <w:abstractNumId w:val="43"/>
  </w:num>
  <w:num w:numId="41" w16cid:durableId="1162702796">
    <w:abstractNumId w:val="49"/>
  </w:num>
  <w:num w:numId="42" w16cid:durableId="1273168790">
    <w:abstractNumId w:val="51"/>
  </w:num>
  <w:num w:numId="43" w16cid:durableId="1795174724">
    <w:abstractNumId w:val="52"/>
  </w:num>
  <w:num w:numId="44" w16cid:durableId="1196889647">
    <w:abstractNumId w:val="54"/>
  </w:num>
  <w:num w:numId="45" w16cid:durableId="785808614">
    <w:abstractNumId w:val="55"/>
  </w:num>
  <w:num w:numId="46" w16cid:durableId="1840346395">
    <w:abstractNumId w:val="58"/>
  </w:num>
  <w:num w:numId="47" w16cid:durableId="504442851">
    <w:abstractNumId w:val="59"/>
  </w:num>
  <w:num w:numId="48" w16cid:durableId="684749100">
    <w:abstractNumId w:val="60"/>
  </w:num>
  <w:num w:numId="49" w16cid:durableId="2087722164">
    <w:abstractNumId w:val="61"/>
  </w:num>
  <w:num w:numId="50" w16cid:durableId="593632494">
    <w:abstractNumId w:val="62"/>
  </w:num>
  <w:num w:numId="51" w16cid:durableId="1644500032">
    <w:abstractNumId w:val="22"/>
  </w:num>
  <w:num w:numId="52" w16cid:durableId="1147160342">
    <w:abstractNumId w:val="44"/>
  </w:num>
  <w:num w:numId="53" w16cid:durableId="855924870">
    <w:abstractNumId w:val="53"/>
  </w:num>
  <w:num w:numId="54" w16cid:durableId="1437945587">
    <w:abstractNumId w:val="48"/>
  </w:num>
  <w:num w:numId="55" w16cid:durableId="890535656">
    <w:abstractNumId w:val="46"/>
  </w:num>
  <w:num w:numId="56" w16cid:durableId="1107702184">
    <w:abstractNumId w:val="34"/>
  </w:num>
  <w:num w:numId="57" w16cid:durableId="139617298">
    <w:abstractNumId w:val="5"/>
  </w:num>
  <w:num w:numId="58" w16cid:durableId="411510779">
    <w:abstractNumId w:val="21"/>
  </w:num>
  <w:num w:numId="59" w16cid:durableId="1599866101">
    <w:abstractNumId w:val="0"/>
  </w:num>
  <w:num w:numId="60" w16cid:durableId="1169521986">
    <w:abstractNumId w:val="28"/>
  </w:num>
  <w:num w:numId="61" w16cid:durableId="1693795744">
    <w:abstractNumId w:val="17"/>
  </w:num>
  <w:num w:numId="62" w16cid:durableId="850684799">
    <w:abstractNumId w:val="37"/>
  </w:num>
  <w:num w:numId="63" w16cid:durableId="2076464689">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276"/>
    <w:rsid w:val="00000337"/>
    <w:rsid w:val="0000036F"/>
    <w:rsid w:val="0000047B"/>
    <w:rsid w:val="00000CDA"/>
    <w:rsid w:val="00000FEA"/>
    <w:rsid w:val="000018BE"/>
    <w:rsid w:val="0000217F"/>
    <w:rsid w:val="0000242E"/>
    <w:rsid w:val="0000314E"/>
    <w:rsid w:val="0000323B"/>
    <w:rsid w:val="00003A40"/>
    <w:rsid w:val="00003C40"/>
    <w:rsid w:val="00004589"/>
    <w:rsid w:val="000050DA"/>
    <w:rsid w:val="0000539E"/>
    <w:rsid w:val="00005415"/>
    <w:rsid w:val="00005425"/>
    <w:rsid w:val="000057EF"/>
    <w:rsid w:val="00005CEE"/>
    <w:rsid w:val="00006D76"/>
    <w:rsid w:val="00006DB3"/>
    <w:rsid w:val="00006E1F"/>
    <w:rsid w:val="000070D7"/>
    <w:rsid w:val="0000774F"/>
    <w:rsid w:val="0000780D"/>
    <w:rsid w:val="00007B76"/>
    <w:rsid w:val="00007C90"/>
    <w:rsid w:val="00010323"/>
    <w:rsid w:val="00010E1A"/>
    <w:rsid w:val="00011113"/>
    <w:rsid w:val="000116AA"/>
    <w:rsid w:val="000119EC"/>
    <w:rsid w:val="00011AA6"/>
    <w:rsid w:val="00012307"/>
    <w:rsid w:val="000127D2"/>
    <w:rsid w:val="000128EE"/>
    <w:rsid w:val="00013C5B"/>
    <w:rsid w:val="00014600"/>
    <w:rsid w:val="00014704"/>
    <w:rsid w:val="000148FC"/>
    <w:rsid w:val="00014AF0"/>
    <w:rsid w:val="0001532A"/>
    <w:rsid w:val="00015803"/>
    <w:rsid w:val="0001598E"/>
    <w:rsid w:val="00015EAE"/>
    <w:rsid w:val="00015F3F"/>
    <w:rsid w:val="00016183"/>
    <w:rsid w:val="000171A7"/>
    <w:rsid w:val="000176D1"/>
    <w:rsid w:val="0001788C"/>
    <w:rsid w:val="00017DDC"/>
    <w:rsid w:val="00017DDF"/>
    <w:rsid w:val="000200E6"/>
    <w:rsid w:val="00020CF7"/>
    <w:rsid w:val="00020EE1"/>
    <w:rsid w:val="00021350"/>
    <w:rsid w:val="000218E1"/>
    <w:rsid w:val="00022A5E"/>
    <w:rsid w:val="00022CD3"/>
    <w:rsid w:val="0002391F"/>
    <w:rsid w:val="000248F1"/>
    <w:rsid w:val="00024CD1"/>
    <w:rsid w:val="00024E81"/>
    <w:rsid w:val="000253D3"/>
    <w:rsid w:val="00025962"/>
    <w:rsid w:val="00025C52"/>
    <w:rsid w:val="0002652E"/>
    <w:rsid w:val="00026B18"/>
    <w:rsid w:val="00030314"/>
    <w:rsid w:val="000307CB"/>
    <w:rsid w:val="000318C6"/>
    <w:rsid w:val="0003246E"/>
    <w:rsid w:val="00032684"/>
    <w:rsid w:val="000337B6"/>
    <w:rsid w:val="000337EF"/>
    <w:rsid w:val="000340BC"/>
    <w:rsid w:val="00035545"/>
    <w:rsid w:val="00036490"/>
    <w:rsid w:val="00037320"/>
    <w:rsid w:val="00037355"/>
    <w:rsid w:val="000375C0"/>
    <w:rsid w:val="000403C2"/>
    <w:rsid w:val="00040C3A"/>
    <w:rsid w:val="00040DE5"/>
    <w:rsid w:val="00041676"/>
    <w:rsid w:val="000419AD"/>
    <w:rsid w:val="00042B34"/>
    <w:rsid w:val="00042CBD"/>
    <w:rsid w:val="00042D3C"/>
    <w:rsid w:val="00042D64"/>
    <w:rsid w:val="000433C9"/>
    <w:rsid w:val="00044116"/>
    <w:rsid w:val="00044139"/>
    <w:rsid w:val="00044397"/>
    <w:rsid w:val="000448FD"/>
    <w:rsid w:val="00045342"/>
    <w:rsid w:val="00045DF3"/>
    <w:rsid w:val="000462A6"/>
    <w:rsid w:val="00046402"/>
    <w:rsid w:val="00047212"/>
    <w:rsid w:val="0004752D"/>
    <w:rsid w:val="00050080"/>
    <w:rsid w:val="00050D61"/>
    <w:rsid w:val="00051085"/>
    <w:rsid w:val="00051651"/>
    <w:rsid w:val="000524FA"/>
    <w:rsid w:val="00052BA4"/>
    <w:rsid w:val="00052C6D"/>
    <w:rsid w:val="00052D58"/>
    <w:rsid w:val="00052E67"/>
    <w:rsid w:val="00052F58"/>
    <w:rsid w:val="00054B7C"/>
    <w:rsid w:val="00054E56"/>
    <w:rsid w:val="000560B0"/>
    <w:rsid w:val="000560CB"/>
    <w:rsid w:val="00056103"/>
    <w:rsid w:val="00056A19"/>
    <w:rsid w:val="00056B15"/>
    <w:rsid w:val="00056F3D"/>
    <w:rsid w:val="000579C4"/>
    <w:rsid w:val="00060295"/>
    <w:rsid w:val="00060C06"/>
    <w:rsid w:val="00060E37"/>
    <w:rsid w:val="0006137C"/>
    <w:rsid w:val="000613D0"/>
    <w:rsid w:val="0006183B"/>
    <w:rsid w:val="00062A97"/>
    <w:rsid w:val="00063260"/>
    <w:rsid w:val="000632BC"/>
    <w:rsid w:val="00063C68"/>
    <w:rsid w:val="00063FD8"/>
    <w:rsid w:val="00066D56"/>
    <w:rsid w:val="00067AFC"/>
    <w:rsid w:val="00067B27"/>
    <w:rsid w:val="000706DB"/>
    <w:rsid w:val="00071174"/>
    <w:rsid w:val="000716C5"/>
    <w:rsid w:val="00071E0A"/>
    <w:rsid w:val="000727B5"/>
    <w:rsid w:val="0007299E"/>
    <w:rsid w:val="000731A0"/>
    <w:rsid w:val="00073564"/>
    <w:rsid w:val="0007450B"/>
    <w:rsid w:val="000745E6"/>
    <w:rsid w:val="00074985"/>
    <w:rsid w:val="00075647"/>
    <w:rsid w:val="00075820"/>
    <w:rsid w:val="00075BD2"/>
    <w:rsid w:val="00075E23"/>
    <w:rsid w:val="00075E70"/>
    <w:rsid w:val="000766CC"/>
    <w:rsid w:val="00076E93"/>
    <w:rsid w:val="000771D2"/>
    <w:rsid w:val="00077CE3"/>
    <w:rsid w:val="00077F37"/>
    <w:rsid w:val="0008106F"/>
    <w:rsid w:val="0008171C"/>
    <w:rsid w:val="00081A58"/>
    <w:rsid w:val="00081D30"/>
    <w:rsid w:val="00082000"/>
    <w:rsid w:val="000828C0"/>
    <w:rsid w:val="00082A79"/>
    <w:rsid w:val="00082E58"/>
    <w:rsid w:val="000835D5"/>
    <w:rsid w:val="00083844"/>
    <w:rsid w:val="00083FA3"/>
    <w:rsid w:val="0008421B"/>
    <w:rsid w:val="000843F8"/>
    <w:rsid w:val="00084DF1"/>
    <w:rsid w:val="00085846"/>
    <w:rsid w:val="00085D24"/>
    <w:rsid w:val="00085EA6"/>
    <w:rsid w:val="00086AF2"/>
    <w:rsid w:val="00086C5C"/>
    <w:rsid w:val="00086CF9"/>
    <w:rsid w:val="00086D22"/>
    <w:rsid w:val="00086F15"/>
    <w:rsid w:val="00087272"/>
    <w:rsid w:val="000873FE"/>
    <w:rsid w:val="00087948"/>
    <w:rsid w:val="0008799A"/>
    <w:rsid w:val="00087B89"/>
    <w:rsid w:val="00087E16"/>
    <w:rsid w:val="00090248"/>
    <w:rsid w:val="000905B0"/>
    <w:rsid w:val="000906AB"/>
    <w:rsid w:val="00090BA0"/>
    <w:rsid w:val="00090C85"/>
    <w:rsid w:val="00090D47"/>
    <w:rsid w:val="00091750"/>
    <w:rsid w:val="00091C85"/>
    <w:rsid w:val="00091DE5"/>
    <w:rsid w:val="00092201"/>
    <w:rsid w:val="0009262C"/>
    <w:rsid w:val="00092BA6"/>
    <w:rsid w:val="00092BE8"/>
    <w:rsid w:val="0009344A"/>
    <w:rsid w:val="00093525"/>
    <w:rsid w:val="0009373B"/>
    <w:rsid w:val="00093A30"/>
    <w:rsid w:val="00093C29"/>
    <w:rsid w:val="000940B2"/>
    <w:rsid w:val="000940DA"/>
    <w:rsid w:val="00094853"/>
    <w:rsid w:val="00094E5D"/>
    <w:rsid w:val="00095015"/>
    <w:rsid w:val="000951B9"/>
    <w:rsid w:val="000958E1"/>
    <w:rsid w:val="00096AEE"/>
    <w:rsid w:val="00097302"/>
    <w:rsid w:val="000973D5"/>
    <w:rsid w:val="000977FE"/>
    <w:rsid w:val="000A0257"/>
    <w:rsid w:val="000A05AE"/>
    <w:rsid w:val="000A05F3"/>
    <w:rsid w:val="000A1556"/>
    <w:rsid w:val="000A1743"/>
    <w:rsid w:val="000A20B0"/>
    <w:rsid w:val="000A21D4"/>
    <w:rsid w:val="000A236E"/>
    <w:rsid w:val="000A25E9"/>
    <w:rsid w:val="000A2AE2"/>
    <w:rsid w:val="000A2EB1"/>
    <w:rsid w:val="000A392E"/>
    <w:rsid w:val="000A397E"/>
    <w:rsid w:val="000A4007"/>
    <w:rsid w:val="000A4B0A"/>
    <w:rsid w:val="000A4E1A"/>
    <w:rsid w:val="000A575F"/>
    <w:rsid w:val="000A650B"/>
    <w:rsid w:val="000A6709"/>
    <w:rsid w:val="000A6C78"/>
    <w:rsid w:val="000A7961"/>
    <w:rsid w:val="000A79B0"/>
    <w:rsid w:val="000A7AB6"/>
    <w:rsid w:val="000A7C2A"/>
    <w:rsid w:val="000A7DAF"/>
    <w:rsid w:val="000B0153"/>
    <w:rsid w:val="000B0329"/>
    <w:rsid w:val="000B09D4"/>
    <w:rsid w:val="000B0A9A"/>
    <w:rsid w:val="000B13D7"/>
    <w:rsid w:val="000B1D2D"/>
    <w:rsid w:val="000B266F"/>
    <w:rsid w:val="000B2900"/>
    <w:rsid w:val="000B2E1B"/>
    <w:rsid w:val="000B30E5"/>
    <w:rsid w:val="000B356D"/>
    <w:rsid w:val="000B37FE"/>
    <w:rsid w:val="000B3A6E"/>
    <w:rsid w:val="000B448D"/>
    <w:rsid w:val="000B4559"/>
    <w:rsid w:val="000B4ABB"/>
    <w:rsid w:val="000B5050"/>
    <w:rsid w:val="000B55D2"/>
    <w:rsid w:val="000B5856"/>
    <w:rsid w:val="000B608A"/>
    <w:rsid w:val="000B61FD"/>
    <w:rsid w:val="000B6796"/>
    <w:rsid w:val="000B72DE"/>
    <w:rsid w:val="000B77CD"/>
    <w:rsid w:val="000B7E35"/>
    <w:rsid w:val="000C0589"/>
    <w:rsid w:val="000C0930"/>
    <w:rsid w:val="000C0BC4"/>
    <w:rsid w:val="000C2481"/>
    <w:rsid w:val="000C2BBE"/>
    <w:rsid w:val="000C38A3"/>
    <w:rsid w:val="000C3E07"/>
    <w:rsid w:val="000C3E97"/>
    <w:rsid w:val="000C464D"/>
    <w:rsid w:val="000C4A47"/>
    <w:rsid w:val="000C5190"/>
    <w:rsid w:val="000C54EE"/>
    <w:rsid w:val="000C6996"/>
    <w:rsid w:val="000C6DFD"/>
    <w:rsid w:val="000D0196"/>
    <w:rsid w:val="000D02FF"/>
    <w:rsid w:val="000D05B7"/>
    <w:rsid w:val="000D05CB"/>
    <w:rsid w:val="000D1090"/>
    <w:rsid w:val="000D10DB"/>
    <w:rsid w:val="000D1452"/>
    <w:rsid w:val="000D161C"/>
    <w:rsid w:val="000D1BF2"/>
    <w:rsid w:val="000D2152"/>
    <w:rsid w:val="000D29DC"/>
    <w:rsid w:val="000D2C95"/>
    <w:rsid w:val="000D2EFC"/>
    <w:rsid w:val="000D396D"/>
    <w:rsid w:val="000D40F4"/>
    <w:rsid w:val="000D450A"/>
    <w:rsid w:val="000D4545"/>
    <w:rsid w:val="000D580C"/>
    <w:rsid w:val="000D6200"/>
    <w:rsid w:val="000E0079"/>
    <w:rsid w:val="000E03A1"/>
    <w:rsid w:val="000E07A1"/>
    <w:rsid w:val="000E0C28"/>
    <w:rsid w:val="000E1F6F"/>
    <w:rsid w:val="000E268D"/>
    <w:rsid w:val="000E2DDA"/>
    <w:rsid w:val="000E313B"/>
    <w:rsid w:val="000E315F"/>
    <w:rsid w:val="000E33A1"/>
    <w:rsid w:val="000E352D"/>
    <w:rsid w:val="000E35A2"/>
    <w:rsid w:val="000E3937"/>
    <w:rsid w:val="000E41DE"/>
    <w:rsid w:val="000E436F"/>
    <w:rsid w:val="000E47CB"/>
    <w:rsid w:val="000E568B"/>
    <w:rsid w:val="000E58D6"/>
    <w:rsid w:val="000E5CA7"/>
    <w:rsid w:val="000E5EB5"/>
    <w:rsid w:val="000E60CC"/>
    <w:rsid w:val="000E610F"/>
    <w:rsid w:val="000E6525"/>
    <w:rsid w:val="000E6715"/>
    <w:rsid w:val="000E6D4A"/>
    <w:rsid w:val="000E7533"/>
    <w:rsid w:val="000E778A"/>
    <w:rsid w:val="000F0335"/>
    <w:rsid w:val="000F21C4"/>
    <w:rsid w:val="000F28ED"/>
    <w:rsid w:val="000F2ABE"/>
    <w:rsid w:val="000F35ED"/>
    <w:rsid w:val="000F3AEF"/>
    <w:rsid w:val="000F3BDF"/>
    <w:rsid w:val="000F3C7D"/>
    <w:rsid w:val="000F4964"/>
    <w:rsid w:val="000F506A"/>
    <w:rsid w:val="000F6292"/>
    <w:rsid w:val="000F7340"/>
    <w:rsid w:val="00100410"/>
    <w:rsid w:val="001004FE"/>
    <w:rsid w:val="00100BB3"/>
    <w:rsid w:val="00100F9E"/>
    <w:rsid w:val="00101B59"/>
    <w:rsid w:val="00101CCE"/>
    <w:rsid w:val="001021F1"/>
    <w:rsid w:val="001023E6"/>
    <w:rsid w:val="00102ABF"/>
    <w:rsid w:val="00102B87"/>
    <w:rsid w:val="00102C60"/>
    <w:rsid w:val="001032BC"/>
    <w:rsid w:val="00103A66"/>
    <w:rsid w:val="00103D84"/>
    <w:rsid w:val="00103EC9"/>
    <w:rsid w:val="00104145"/>
    <w:rsid w:val="001044C0"/>
    <w:rsid w:val="00104758"/>
    <w:rsid w:val="0010585C"/>
    <w:rsid w:val="00106DBD"/>
    <w:rsid w:val="00106EF1"/>
    <w:rsid w:val="00106F74"/>
    <w:rsid w:val="00107131"/>
    <w:rsid w:val="0010736F"/>
    <w:rsid w:val="0010763C"/>
    <w:rsid w:val="00107717"/>
    <w:rsid w:val="00110012"/>
    <w:rsid w:val="00110B5E"/>
    <w:rsid w:val="001114DE"/>
    <w:rsid w:val="001127CC"/>
    <w:rsid w:val="00112875"/>
    <w:rsid w:val="001128AE"/>
    <w:rsid w:val="00112CB4"/>
    <w:rsid w:val="00113428"/>
    <w:rsid w:val="00113F73"/>
    <w:rsid w:val="00114D7F"/>
    <w:rsid w:val="0011508E"/>
    <w:rsid w:val="00115297"/>
    <w:rsid w:val="00115515"/>
    <w:rsid w:val="00115C7C"/>
    <w:rsid w:val="00115C90"/>
    <w:rsid w:val="00116527"/>
    <w:rsid w:val="00116B94"/>
    <w:rsid w:val="00116C40"/>
    <w:rsid w:val="001174EF"/>
    <w:rsid w:val="001175B7"/>
    <w:rsid w:val="001208AD"/>
    <w:rsid w:val="00121CC2"/>
    <w:rsid w:val="00121D21"/>
    <w:rsid w:val="00122AF3"/>
    <w:rsid w:val="00122D96"/>
    <w:rsid w:val="001231EA"/>
    <w:rsid w:val="00123566"/>
    <w:rsid w:val="001235BD"/>
    <w:rsid w:val="001241A0"/>
    <w:rsid w:val="00124397"/>
    <w:rsid w:val="0012443B"/>
    <w:rsid w:val="00124521"/>
    <w:rsid w:val="00124C61"/>
    <w:rsid w:val="00126D51"/>
    <w:rsid w:val="00126FD2"/>
    <w:rsid w:val="001275EE"/>
    <w:rsid w:val="001277AD"/>
    <w:rsid w:val="00127F9D"/>
    <w:rsid w:val="00130987"/>
    <w:rsid w:val="00130DC3"/>
    <w:rsid w:val="00131425"/>
    <w:rsid w:val="001316CD"/>
    <w:rsid w:val="001318DC"/>
    <w:rsid w:val="00131F22"/>
    <w:rsid w:val="0013241C"/>
    <w:rsid w:val="001328DC"/>
    <w:rsid w:val="00132F4A"/>
    <w:rsid w:val="00133EE5"/>
    <w:rsid w:val="00134405"/>
    <w:rsid w:val="00134585"/>
    <w:rsid w:val="00134A3F"/>
    <w:rsid w:val="00134B6F"/>
    <w:rsid w:val="00135119"/>
    <w:rsid w:val="00135560"/>
    <w:rsid w:val="00135A5C"/>
    <w:rsid w:val="00135B4B"/>
    <w:rsid w:val="00137761"/>
    <w:rsid w:val="00137D11"/>
    <w:rsid w:val="00137D1F"/>
    <w:rsid w:val="00137F4B"/>
    <w:rsid w:val="001418EE"/>
    <w:rsid w:val="00141D91"/>
    <w:rsid w:val="0014206E"/>
    <w:rsid w:val="001420B1"/>
    <w:rsid w:val="00142700"/>
    <w:rsid w:val="0014285C"/>
    <w:rsid w:val="00143B3A"/>
    <w:rsid w:val="00143E58"/>
    <w:rsid w:val="00144A28"/>
    <w:rsid w:val="00144F63"/>
    <w:rsid w:val="0014532D"/>
    <w:rsid w:val="00145683"/>
    <w:rsid w:val="00145996"/>
    <w:rsid w:val="0014688A"/>
    <w:rsid w:val="00146F94"/>
    <w:rsid w:val="001470F4"/>
    <w:rsid w:val="00150A7C"/>
    <w:rsid w:val="00150B78"/>
    <w:rsid w:val="001513D3"/>
    <w:rsid w:val="00151D17"/>
    <w:rsid w:val="0015248B"/>
    <w:rsid w:val="001525D8"/>
    <w:rsid w:val="00152CBE"/>
    <w:rsid w:val="00152ECD"/>
    <w:rsid w:val="00152F46"/>
    <w:rsid w:val="0015481F"/>
    <w:rsid w:val="00156577"/>
    <w:rsid w:val="0015673A"/>
    <w:rsid w:val="00156B4A"/>
    <w:rsid w:val="00157209"/>
    <w:rsid w:val="00157257"/>
    <w:rsid w:val="001575DC"/>
    <w:rsid w:val="0015783D"/>
    <w:rsid w:val="00157A6E"/>
    <w:rsid w:val="001601B8"/>
    <w:rsid w:val="001609B3"/>
    <w:rsid w:val="0016162B"/>
    <w:rsid w:val="00161668"/>
    <w:rsid w:val="001616AA"/>
    <w:rsid w:val="001627E9"/>
    <w:rsid w:val="00162F0B"/>
    <w:rsid w:val="0016332D"/>
    <w:rsid w:val="001635D4"/>
    <w:rsid w:val="00163E18"/>
    <w:rsid w:val="0016439C"/>
    <w:rsid w:val="0016484D"/>
    <w:rsid w:val="00165617"/>
    <w:rsid w:val="0016575F"/>
    <w:rsid w:val="00166360"/>
    <w:rsid w:val="00166792"/>
    <w:rsid w:val="00166E89"/>
    <w:rsid w:val="0016726C"/>
    <w:rsid w:val="0016740F"/>
    <w:rsid w:val="00167730"/>
    <w:rsid w:val="00167A34"/>
    <w:rsid w:val="001709AA"/>
    <w:rsid w:val="00170A4A"/>
    <w:rsid w:val="00170B55"/>
    <w:rsid w:val="00170BFA"/>
    <w:rsid w:val="00171525"/>
    <w:rsid w:val="00171812"/>
    <w:rsid w:val="00171C10"/>
    <w:rsid w:val="00172550"/>
    <w:rsid w:val="00173E89"/>
    <w:rsid w:val="00174141"/>
    <w:rsid w:val="00174345"/>
    <w:rsid w:val="00174DA2"/>
    <w:rsid w:val="00175039"/>
    <w:rsid w:val="001757ED"/>
    <w:rsid w:val="00175809"/>
    <w:rsid w:val="00175E7D"/>
    <w:rsid w:val="0017604E"/>
    <w:rsid w:val="00176245"/>
    <w:rsid w:val="00176376"/>
    <w:rsid w:val="001771B7"/>
    <w:rsid w:val="00177246"/>
    <w:rsid w:val="00177843"/>
    <w:rsid w:val="00177F55"/>
    <w:rsid w:val="00181A97"/>
    <w:rsid w:val="00182141"/>
    <w:rsid w:val="00182250"/>
    <w:rsid w:val="00182565"/>
    <w:rsid w:val="001825A1"/>
    <w:rsid w:val="00182B1B"/>
    <w:rsid w:val="00182BC1"/>
    <w:rsid w:val="00183274"/>
    <w:rsid w:val="00183CF6"/>
    <w:rsid w:val="00183E47"/>
    <w:rsid w:val="0018632D"/>
    <w:rsid w:val="001870B3"/>
    <w:rsid w:val="00187698"/>
    <w:rsid w:val="00187BAC"/>
    <w:rsid w:val="001901B3"/>
    <w:rsid w:val="001902C7"/>
    <w:rsid w:val="0019067D"/>
    <w:rsid w:val="00190CF4"/>
    <w:rsid w:val="001918F1"/>
    <w:rsid w:val="00191A36"/>
    <w:rsid w:val="00191AE6"/>
    <w:rsid w:val="00191D53"/>
    <w:rsid w:val="00192B0F"/>
    <w:rsid w:val="00193708"/>
    <w:rsid w:val="0019399B"/>
    <w:rsid w:val="001944F6"/>
    <w:rsid w:val="001947D8"/>
    <w:rsid w:val="001963A6"/>
    <w:rsid w:val="00196477"/>
    <w:rsid w:val="00196758"/>
    <w:rsid w:val="00196967"/>
    <w:rsid w:val="00196A7F"/>
    <w:rsid w:val="00196E1A"/>
    <w:rsid w:val="00197DD7"/>
    <w:rsid w:val="00197EE2"/>
    <w:rsid w:val="00197F1B"/>
    <w:rsid w:val="001A166D"/>
    <w:rsid w:val="001A241E"/>
    <w:rsid w:val="001A2CB8"/>
    <w:rsid w:val="001A38A8"/>
    <w:rsid w:val="001A3908"/>
    <w:rsid w:val="001A3E07"/>
    <w:rsid w:val="001A485F"/>
    <w:rsid w:val="001A520D"/>
    <w:rsid w:val="001A5BAA"/>
    <w:rsid w:val="001A5EC9"/>
    <w:rsid w:val="001A6A3D"/>
    <w:rsid w:val="001A6F0A"/>
    <w:rsid w:val="001A6F58"/>
    <w:rsid w:val="001A7870"/>
    <w:rsid w:val="001A7D18"/>
    <w:rsid w:val="001A7F1E"/>
    <w:rsid w:val="001A7F39"/>
    <w:rsid w:val="001B0C5A"/>
    <w:rsid w:val="001B18C1"/>
    <w:rsid w:val="001B1AA6"/>
    <w:rsid w:val="001B1F15"/>
    <w:rsid w:val="001B20D1"/>
    <w:rsid w:val="001B2950"/>
    <w:rsid w:val="001B336C"/>
    <w:rsid w:val="001B33F1"/>
    <w:rsid w:val="001B34E8"/>
    <w:rsid w:val="001B3A00"/>
    <w:rsid w:val="001B3BE8"/>
    <w:rsid w:val="001B3DE1"/>
    <w:rsid w:val="001B478B"/>
    <w:rsid w:val="001B507F"/>
    <w:rsid w:val="001B5657"/>
    <w:rsid w:val="001B5858"/>
    <w:rsid w:val="001B5E21"/>
    <w:rsid w:val="001B6100"/>
    <w:rsid w:val="001B6442"/>
    <w:rsid w:val="001B69EA"/>
    <w:rsid w:val="001B6F91"/>
    <w:rsid w:val="001B717D"/>
    <w:rsid w:val="001B742E"/>
    <w:rsid w:val="001B7534"/>
    <w:rsid w:val="001B7552"/>
    <w:rsid w:val="001C04F2"/>
    <w:rsid w:val="001C0A13"/>
    <w:rsid w:val="001C0D1A"/>
    <w:rsid w:val="001C105E"/>
    <w:rsid w:val="001C12E0"/>
    <w:rsid w:val="001C1A5A"/>
    <w:rsid w:val="001C1B41"/>
    <w:rsid w:val="001C2ABF"/>
    <w:rsid w:val="001C2B4F"/>
    <w:rsid w:val="001C2BD7"/>
    <w:rsid w:val="001C2D93"/>
    <w:rsid w:val="001C356E"/>
    <w:rsid w:val="001C3661"/>
    <w:rsid w:val="001C36AF"/>
    <w:rsid w:val="001C3C93"/>
    <w:rsid w:val="001C3E34"/>
    <w:rsid w:val="001C4312"/>
    <w:rsid w:val="001C43BD"/>
    <w:rsid w:val="001C51F1"/>
    <w:rsid w:val="001C60CA"/>
    <w:rsid w:val="001C7618"/>
    <w:rsid w:val="001D0485"/>
    <w:rsid w:val="001D07A1"/>
    <w:rsid w:val="001D07AF"/>
    <w:rsid w:val="001D09CA"/>
    <w:rsid w:val="001D0D25"/>
    <w:rsid w:val="001D1153"/>
    <w:rsid w:val="001D11A6"/>
    <w:rsid w:val="001D199A"/>
    <w:rsid w:val="001D21F2"/>
    <w:rsid w:val="001D30BE"/>
    <w:rsid w:val="001D3108"/>
    <w:rsid w:val="001D348F"/>
    <w:rsid w:val="001D3E62"/>
    <w:rsid w:val="001D3F56"/>
    <w:rsid w:val="001D4081"/>
    <w:rsid w:val="001D47EE"/>
    <w:rsid w:val="001D553B"/>
    <w:rsid w:val="001D5C22"/>
    <w:rsid w:val="001D5CA3"/>
    <w:rsid w:val="001D62CF"/>
    <w:rsid w:val="001D65EF"/>
    <w:rsid w:val="001D6AD1"/>
    <w:rsid w:val="001D6B01"/>
    <w:rsid w:val="001D7BAF"/>
    <w:rsid w:val="001D7C7E"/>
    <w:rsid w:val="001D7F39"/>
    <w:rsid w:val="001D7F96"/>
    <w:rsid w:val="001E03E0"/>
    <w:rsid w:val="001E070E"/>
    <w:rsid w:val="001E0AFD"/>
    <w:rsid w:val="001E0E04"/>
    <w:rsid w:val="001E1233"/>
    <w:rsid w:val="001E21E8"/>
    <w:rsid w:val="001E284C"/>
    <w:rsid w:val="001E29E7"/>
    <w:rsid w:val="001E2F2C"/>
    <w:rsid w:val="001E4293"/>
    <w:rsid w:val="001E49E7"/>
    <w:rsid w:val="001E5DE5"/>
    <w:rsid w:val="001E6403"/>
    <w:rsid w:val="001E6759"/>
    <w:rsid w:val="001E6F19"/>
    <w:rsid w:val="001E72E8"/>
    <w:rsid w:val="001E74BE"/>
    <w:rsid w:val="001F0950"/>
    <w:rsid w:val="001F0DDF"/>
    <w:rsid w:val="001F0F65"/>
    <w:rsid w:val="001F1243"/>
    <w:rsid w:val="001F1358"/>
    <w:rsid w:val="001F1EDF"/>
    <w:rsid w:val="001F1EEA"/>
    <w:rsid w:val="001F21D0"/>
    <w:rsid w:val="001F2639"/>
    <w:rsid w:val="001F2F83"/>
    <w:rsid w:val="001F3090"/>
    <w:rsid w:val="001F32A1"/>
    <w:rsid w:val="001F34DF"/>
    <w:rsid w:val="001F3535"/>
    <w:rsid w:val="001F3B6F"/>
    <w:rsid w:val="001F3EA5"/>
    <w:rsid w:val="001F519D"/>
    <w:rsid w:val="001F6672"/>
    <w:rsid w:val="001F667D"/>
    <w:rsid w:val="001F7145"/>
    <w:rsid w:val="001F7201"/>
    <w:rsid w:val="001F76CF"/>
    <w:rsid w:val="001F7961"/>
    <w:rsid w:val="001F7AC1"/>
    <w:rsid w:val="0020135C"/>
    <w:rsid w:val="0020160B"/>
    <w:rsid w:val="002016BC"/>
    <w:rsid w:val="0020232C"/>
    <w:rsid w:val="002029A1"/>
    <w:rsid w:val="00202BA4"/>
    <w:rsid w:val="0020303F"/>
    <w:rsid w:val="00203065"/>
    <w:rsid w:val="00203367"/>
    <w:rsid w:val="002036B4"/>
    <w:rsid w:val="0020373C"/>
    <w:rsid w:val="00203ECE"/>
    <w:rsid w:val="00203F46"/>
    <w:rsid w:val="0020406B"/>
    <w:rsid w:val="002053E9"/>
    <w:rsid w:val="00205744"/>
    <w:rsid w:val="00205C59"/>
    <w:rsid w:val="00206AD9"/>
    <w:rsid w:val="002073E4"/>
    <w:rsid w:val="00207A17"/>
    <w:rsid w:val="00207A7E"/>
    <w:rsid w:val="002109CF"/>
    <w:rsid w:val="00210BBD"/>
    <w:rsid w:val="00210E3B"/>
    <w:rsid w:val="00211DAA"/>
    <w:rsid w:val="00212EC7"/>
    <w:rsid w:val="00213106"/>
    <w:rsid w:val="002139DE"/>
    <w:rsid w:val="002156D4"/>
    <w:rsid w:val="00215D0A"/>
    <w:rsid w:val="00216317"/>
    <w:rsid w:val="0021636B"/>
    <w:rsid w:val="0021674A"/>
    <w:rsid w:val="002168EA"/>
    <w:rsid w:val="002174D6"/>
    <w:rsid w:val="00217B85"/>
    <w:rsid w:val="00220521"/>
    <w:rsid w:val="002210B0"/>
    <w:rsid w:val="00221D38"/>
    <w:rsid w:val="0022247C"/>
    <w:rsid w:val="002227F5"/>
    <w:rsid w:val="00222CBB"/>
    <w:rsid w:val="002231FB"/>
    <w:rsid w:val="0022380B"/>
    <w:rsid w:val="0022397C"/>
    <w:rsid w:val="002239BD"/>
    <w:rsid w:val="00223A29"/>
    <w:rsid w:val="00224C56"/>
    <w:rsid w:val="002250A3"/>
    <w:rsid w:val="0022518B"/>
    <w:rsid w:val="00226029"/>
    <w:rsid w:val="002264A3"/>
    <w:rsid w:val="00226637"/>
    <w:rsid w:val="002268D3"/>
    <w:rsid w:val="0022696F"/>
    <w:rsid w:val="00226D5D"/>
    <w:rsid w:val="00227BBA"/>
    <w:rsid w:val="00230614"/>
    <w:rsid w:val="00230617"/>
    <w:rsid w:val="00230819"/>
    <w:rsid w:val="002309CE"/>
    <w:rsid w:val="00230CB4"/>
    <w:rsid w:val="0023119E"/>
    <w:rsid w:val="002318DE"/>
    <w:rsid w:val="00232279"/>
    <w:rsid w:val="00232651"/>
    <w:rsid w:val="00232726"/>
    <w:rsid w:val="00232795"/>
    <w:rsid w:val="002327D0"/>
    <w:rsid w:val="00232FA7"/>
    <w:rsid w:val="0023335B"/>
    <w:rsid w:val="0023371E"/>
    <w:rsid w:val="002351C9"/>
    <w:rsid w:val="00235217"/>
    <w:rsid w:val="00235A9D"/>
    <w:rsid w:val="00235E5C"/>
    <w:rsid w:val="00236609"/>
    <w:rsid w:val="00236A1F"/>
    <w:rsid w:val="00236B62"/>
    <w:rsid w:val="00237538"/>
    <w:rsid w:val="0023773B"/>
    <w:rsid w:val="00237ADA"/>
    <w:rsid w:val="00240C24"/>
    <w:rsid w:val="002410B1"/>
    <w:rsid w:val="00241A57"/>
    <w:rsid w:val="00241D22"/>
    <w:rsid w:val="00241E27"/>
    <w:rsid w:val="00241FCD"/>
    <w:rsid w:val="00242609"/>
    <w:rsid w:val="00242945"/>
    <w:rsid w:val="00243A70"/>
    <w:rsid w:val="00243F78"/>
    <w:rsid w:val="00244241"/>
    <w:rsid w:val="00245139"/>
    <w:rsid w:val="00245AA0"/>
    <w:rsid w:val="00246110"/>
    <w:rsid w:val="002463B3"/>
    <w:rsid w:val="00246429"/>
    <w:rsid w:val="00246C1A"/>
    <w:rsid w:val="00246D1F"/>
    <w:rsid w:val="0024701E"/>
    <w:rsid w:val="00247403"/>
    <w:rsid w:val="00247542"/>
    <w:rsid w:val="00247966"/>
    <w:rsid w:val="00247D1D"/>
    <w:rsid w:val="002500CA"/>
    <w:rsid w:val="002507D0"/>
    <w:rsid w:val="00250A73"/>
    <w:rsid w:val="00251526"/>
    <w:rsid w:val="00251789"/>
    <w:rsid w:val="00252E12"/>
    <w:rsid w:val="00253CD6"/>
    <w:rsid w:val="00254162"/>
    <w:rsid w:val="0025432E"/>
    <w:rsid w:val="00254AA5"/>
    <w:rsid w:val="00255294"/>
    <w:rsid w:val="00255AF8"/>
    <w:rsid w:val="0025713A"/>
    <w:rsid w:val="002571C3"/>
    <w:rsid w:val="00257C23"/>
    <w:rsid w:val="00257C74"/>
    <w:rsid w:val="00260601"/>
    <w:rsid w:val="00260F64"/>
    <w:rsid w:val="00261076"/>
    <w:rsid w:val="0026214D"/>
    <w:rsid w:val="002632DD"/>
    <w:rsid w:val="00263444"/>
    <w:rsid w:val="00263908"/>
    <w:rsid w:val="00263AB9"/>
    <w:rsid w:val="002643A0"/>
    <w:rsid w:val="00265184"/>
    <w:rsid w:val="002663B3"/>
    <w:rsid w:val="0026646E"/>
    <w:rsid w:val="002665FD"/>
    <w:rsid w:val="00266B5D"/>
    <w:rsid w:val="00266B61"/>
    <w:rsid w:val="0026712A"/>
    <w:rsid w:val="00267352"/>
    <w:rsid w:val="00267F0F"/>
    <w:rsid w:val="00270066"/>
    <w:rsid w:val="00270307"/>
    <w:rsid w:val="002704DB"/>
    <w:rsid w:val="00270613"/>
    <w:rsid w:val="00270946"/>
    <w:rsid w:val="00270B40"/>
    <w:rsid w:val="002710D2"/>
    <w:rsid w:val="00271546"/>
    <w:rsid w:val="002715F9"/>
    <w:rsid w:val="00272C47"/>
    <w:rsid w:val="00273566"/>
    <w:rsid w:val="00273A7A"/>
    <w:rsid w:val="00273B4A"/>
    <w:rsid w:val="00273F31"/>
    <w:rsid w:val="0027473E"/>
    <w:rsid w:val="00275528"/>
    <w:rsid w:val="002756E7"/>
    <w:rsid w:val="00275DC8"/>
    <w:rsid w:val="00276008"/>
    <w:rsid w:val="0027618C"/>
    <w:rsid w:val="0027693D"/>
    <w:rsid w:val="00276DB8"/>
    <w:rsid w:val="0028103A"/>
    <w:rsid w:val="00281623"/>
    <w:rsid w:val="00281698"/>
    <w:rsid w:val="00281738"/>
    <w:rsid w:val="00281765"/>
    <w:rsid w:val="002818FC"/>
    <w:rsid w:val="00282134"/>
    <w:rsid w:val="00282202"/>
    <w:rsid w:val="002822CC"/>
    <w:rsid w:val="00282414"/>
    <w:rsid w:val="0028265E"/>
    <w:rsid w:val="00282E08"/>
    <w:rsid w:val="00283264"/>
    <w:rsid w:val="0028347B"/>
    <w:rsid w:val="002839E2"/>
    <w:rsid w:val="00283F06"/>
    <w:rsid w:val="00284554"/>
    <w:rsid w:val="00285A15"/>
    <w:rsid w:val="00286E7C"/>
    <w:rsid w:val="0028747A"/>
    <w:rsid w:val="00287CEB"/>
    <w:rsid w:val="0029011A"/>
    <w:rsid w:val="00290604"/>
    <w:rsid w:val="00290C28"/>
    <w:rsid w:val="00291069"/>
    <w:rsid w:val="002917B3"/>
    <w:rsid w:val="00291993"/>
    <w:rsid w:val="00291A46"/>
    <w:rsid w:val="00291AFB"/>
    <w:rsid w:val="00291BBD"/>
    <w:rsid w:val="00291F27"/>
    <w:rsid w:val="002922DA"/>
    <w:rsid w:val="00292C84"/>
    <w:rsid w:val="002932FC"/>
    <w:rsid w:val="00293A6F"/>
    <w:rsid w:val="00293D49"/>
    <w:rsid w:val="00294188"/>
    <w:rsid w:val="00294950"/>
    <w:rsid w:val="00295129"/>
    <w:rsid w:val="0029521F"/>
    <w:rsid w:val="0029580A"/>
    <w:rsid w:val="002959DE"/>
    <w:rsid w:val="00296315"/>
    <w:rsid w:val="002965C1"/>
    <w:rsid w:val="002971DA"/>
    <w:rsid w:val="00297E1E"/>
    <w:rsid w:val="00297F6D"/>
    <w:rsid w:val="002A0AAE"/>
    <w:rsid w:val="002A0E63"/>
    <w:rsid w:val="002A0E9B"/>
    <w:rsid w:val="002A2860"/>
    <w:rsid w:val="002A2FB3"/>
    <w:rsid w:val="002A3458"/>
    <w:rsid w:val="002A3FF3"/>
    <w:rsid w:val="002A49D6"/>
    <w:rsid w:val="002A4ECD"/>
    <w:rsid w:val="002A535B"/>
    <w:rsid w:val="002A55D4"/>
    <w:rsid w:val="002A5664"/>
    <w:rsid w:val="002A5820"/>
    <w:rsid w:val="002A61AD"/>
    <w:rsid w:val="002A6553"/>
    <w:rsid w:val="002A6B29"/>
    <w:rsid w:val="002A6C21"/>
    <w:rsid w:val="002A6D65"/>
    <w:rsid w:val="002A73BF"/>
    <w:rsid w:val="002B035D"/>
    <w:rsid w:val="002B054E"/>
    <w:rsid w:val="002B1110"/>
    <w:rsid w:val="002B178D"/>
    <w:rsid w:val="002B199D"/>
    <w:rsid w:val="002B1C3C"/>
    <w:rsid w:val="002B2021"/>
    <w:rsid w:val="002B2814"/>
    <w:rsid w:val="002B29A4"/>
    <w:rsid w:val="002B3680"/>
    <w:rsid w:val="002B39FC"/>
    <w:rsid w:val="002B3D1D"/>
    <w:rsid w:val="002B455F"/>
    <w:rsid w:val="002B46E0"/>
    <w:rsid w:val="002B4C44"/>
    <w:rsid w:val="002B4D6C"/>
    <w:rsid w:val="002B52B6"/>
    <w:rsid w:val="002B577D"/>
    <w:rsid w:val="002B5A02"/>
    <w:rsid w:val="002B5FBF"/>
    <w:rsid w:val="002B60B9"/>
    <w:rsid w:val="002B6133"/>
    <w:rsid w:val="002B6423"/>
    <w:rsid w:val="002B749C"/>
    <w:rsid w:val="002B7DF4"/>
    <w:rsid w:val="002B7E83"/>
    <w:rsid w:val="002B7F8A"/>
    <w:rsid w:val="002C00AF"/>
    <w:rsid w:val="002C08AF"/>
    <w:rsid w:val="002C1274"/>
    <w:rsid w:val="002C1447"/>
    <w:rsid w:val="002C3549"/>
    <w:rsid w:val="002C387A"/>
    <w:rsid w:val="002C3B8E"/>
    <w:rsid w:val="002C500E"/>
    <w:rsid w:val="002C5172"/>
    <w:rsid w:val="002C5270"/>
    <w:rsid w:val="002C5600"/>
    <w:rsid w:val="002C5C2E"/>
    <w:rsid w:val="002C678F"/>
    <w:rsid w:val="002C6BD4"/>
    <w:rsid w:val="002C784B"/>
    <w:rsid w:val="002D00D1"/>
    <w:rsid w:val="002D0A26"/>
    <w:rsid w:val="002D0E88"/>
    <w:rsid w:val="002D1C23"/>
    <w:rsid w:val="002D20BB"/>
    <w:rsid w:val="002D2B26"/>
    <w:rsid w:val="002D2D58"/>
    <w:rsid w:val="002D3829"/>
    <w:rsid w:val="002D3A7B"/>
    <w:rsid w:val="002D44FF"/>
    <w:rsid w:val="002D60CA"/>
    <w:rsid w:val="002D6727"/>
    <w:rsid w:val="002D6B7E"/>
    <w:rsid w:val="002D7EA2"/>
    <w:rsid w:val="002E0123"/>
    <w:rsid w:val="002E01EA"/>
    <w:rsid w:val="002E03D9"/>
    <w:rsid w:val="002E05B6"/>
    <w:rsid w:val="002E0E41"/>
    <w:rsid w:val="002E1600"/>
    <w:rsid w:val="002E187C"/>
    <w:rsid w:val="002E1929"/>
    <w:rsid w:val="002E19AB"/>
    <w:rsid w:val="002E2215"/>
    <w:rsid w:val="002E2325"/>
    <w:rsid w:val="002E37B1"/>
    <w:rsid w:val="002E3BB0"/>
    <w:rsid w:val="002E40D4"/>
    <w:rsid w:val="002E4889"/>
    <w:rsid w:val="002E4DEC"/>
    <w:rsid w:val="002E540D"/>
    <w:rsid w:val="002E5C75"/>
    <w:rsid w:val="002E5F96"/>
    <w:rsid w:val="002E620F"/>
    <w:rsid w:val="002E654A"/>
    <w:rsid w:val="002E711B"/>
    <w:rsid w:val="002E78E1"/>
    <w:rsid w:val="002E7FED"/>
    <w:rsid w:val="002F0E18"/>
    <w:rsid w:val="002F115D"/>
    <w:rsid w:val="002F1EBB"/>
    <w:rsid w:val="002F3389"/>
    <w:rsid w:val="002F426B"/>
    <w:rsid w:val="002F4B37"/>
    <w:rsid w:val="002F4BC8"/>
    <w:rsid w:val="002F4DA9"/>
    <w:rsid w:val="002F549A"/>
    <w:rsid w:val="002F570B"/>
    <w:rsid w:val="002F7027"/>
    <w:rsid w:val="002F703B"/>
    <w:rsid w:val="002F7233"/>
    <w:rsid w:val="002F75EB"/>
    <w:rsid w:val="002F7768"/>
    <w:rsid w:val="002F7802"/>
    <w:rsid w:val="002F79B6"/>
    <w:rsid w:val="00300693"/>
    <w:rsid w:val="00300EE1"/>
    <w:rsid w:val="0030111E"/>
    <w:rsid w:val="003015D5"/>
    <w:rsid w:val="00301975"/>
    <w:rsid w:val="00301CFC"/>
    <w:rsid w:val="003024D8"/>
    <w:rsid w:val="00302733"/>
    <w:rsid w:val="00303697"/>
    <w:rsid w:val="00304B3C"/>
    <w:rsid w:val="00305835"/>
    <w:rsid w:val="0030598A"/>
    <w:rsid w:val="00305ED9"/>
    <w:rsid w:val="00306747"/>
    <w:rsid w:val="00306A58"/>
    <w:rsid w:val="00306F33"/>
    <w:rsid w:val="0030729D"/>
    <w:rsid w:val="00310B37"/>
    <w:rsid w:val="00310C7F"/>
    <w:rsid w:val="003110D6"/>
    <w:rsid w:val="00311905"/>
    <w:rsid w:val="00311AB3"/>
    <w:rsid w:val="00311FFA"/>
    <w:rsid w:val="003121EC"/>
    <w:rsid w:val="00312F08"/>
    <w:rsid w:val="00312F4F"/>
    <w:rsid w:val="00313A4A"/>
    <w:rsid w:val="00314078"/>
    <w:rsid w:val="00314689"/>
    <w:rsid w:val="0031469B"/>
    <w:rsid w:val="00314795"/>
    <w:rsid w:val="00314BAC"/>
    <w:rsid w:val="00315064"/>
    <w:rsid w:val="0031535D"/>
    <w:rsid w:val="00315FFE"/>
    <w:rsid w:val="00316050"/>
    <w:rsid w:val="00320427"/>
    <w:rsid w:val="00320A55"/>
    <w:rsid w:val="00320E40"/>
    <w:rsid w:val="00321EFD"/>
    <w:rsid w:val="00321FCE"/>
    <w:rsid w:val="003226DC"/>
    <w:rsid w:val="003229D8"/>
    <w:rsid w:val="003232C8"/>
    <w:rsid w:val="003239B8"/>
    <w:rsid w:val="00324C33"/>
    <w:rsid w:val="00325721"/>
    <w:rsid w:val="00325976"/>
    <w:rsid w:val="003264F8"/>
    <w:rsid w:val="003277CC"/>
    <w:rsid w:val="003309DA"/>
    <w:rsid w:val="00330DE8"/>
    <w:rsid w:val="00331426"/>
    <w:rsid w:val="0033169F"/>
    <w:rsid w:val="003317F5"/>
    <w:rsid w:val="00331FE4"/>
    <w:rsid w:val="00332B95"/>
    <w:rsid w:val="003331D3"/>
    <w:rsid w:val="003333FC"/>
    <w:rsid w:val="00333C2B"/>
    <w:rsid w:val="00333FFF"/>
    <w:rsid w:val="00334131"/>
    <w:rsid w:val="0033438C"/>
    <w:rsid w:val="00335236"/>
    <w:rsid w:val="00335F7F"/>
    <w:rsid w:val="00336312"/>
    <w:rsid w:val="003363BD"/>
    <w:rsid w:val="00336435"/>
    <w:rsid w:val="00337961"/>
    <w:rsid w:val="00337B88"/>
    <w:rsid w:val="00337E9D"/>
    <w:rsid w:val="00340031"/>
    <w:rsid w:val="003406E0"/>
    <w:rsid w:val="00340A14"/>
    <w:rsid w:val="00340B9A"/>
    <w:rsid w:val="00340E25"/>
    <w:rsid w:val="003412B1"/>
    <w:rsid w:val="0034136F"/>
    <w:rsid w:val="00341DE1"/>
    <w:rsid w:val="00341FB8"/>
    <w:rsid w:val="003422A8"/>
    <w:rsid w:val="00342771"/>
    <w:rsid w:val="003434D5"/>
    <w:rsid w:val="0034426A"/>
    <w:rsid w:val="00344977"/>
    <w:rsid w:val="00344CEB"/>
    <w:rsid w:val="00345091"/>
    <w:rsid w:val="003456A9"/>
    <w:rsid w:val="003465A5"/>
    <w:rsid w:val="00346C95"/>
    <w:rsid w:val="0034790A"/>
    <w:rsid w:val="00347F9A"/>
    <w:rsid w:val="00350401"/>
    <w:rsid w:val="003504FF"/>
    <w:rsid w:val="00352042"/>
    <w:rsid w:val="003521D0"/>
    <w:rsid w:val="003524FB"/>
    <w:rsid w:val="003526F4"/>
    <w:rsid w:val="00352B6A"/>
    <w:rsid w:val="00352F8F"/>
    <w:rsid w:val="00352FFD"/>
    <w:rsid w:val="00353236"/>
    <w:rsid w:val="003542D1"/>
    <w:rsid w:val="0035436F"/>
    <w:rsid w:val="0035492D"/>
    <w:rsid w:val="00354D6B"/>
    <w:rsid w:val="003555D0"/>
    <w:rsid w:val="00356185"/>
    <w:rsid w:val="00356D93"/>
    <w:rsid w:val="00356F6D"/>
    <w:rsid w:val="00357DC8"/>
    <w:rsid w:val="0036019E"/>
    <w:rsid w:val="00360231"/>
    <w:rsid w:val="00360380"/>
    <w:rsid w:val="00361933"/>
    <w:rsid w:val="00361D80"/>
    <w:rsid w:val="00361FD6"/>
    <w:rsid w:val="003621E1"/>
    <w:rsid w:val="0036274A"/>
    <w:rsid w:val="003627FE"/>
    <w:rsid w:val="00362AC8"/>
    <w:rsid w:val="0036382B"/>
    <w:rsid w:val="00363A61"/>
    <w:rsid w:val="00363B12"/>
    <w:rsid w:val="00363C98"/>
    <w:rsid w:val="0036478E"/>
    <w:rsid w:val="00364DA1"/>
    <w:rsid w:val="0036527F"/>
    <w:rsid w:val="0036538C"/>
    <w:rsid w:val="003669A6"/>
    <w:rsid w:val="00366B0F"/>
    <w:rsid w:val="00366D06"/>
    <w:rsid w:val="00366EC5"/>
    <w:rsid w:val="003674B1"/>
    <w:rsid w:val="0036796E"/>
    <w:rsid w:val="003679AE"/>
    <w:rsid w:val="00367EDD"/>
    <w:rsid w:val="00370E75"/>
    <w:rsid w:val="0037173B"/>
    <w:rsid w:val="00371A3B"/>
    <w:rsid w:val="00371EAB"/>
    <w:rsid w:val="00372DF9"/>
    <w:rsid w:val="00372E30"/>
    <w:rsid w:val="003730F8"/>
    <w:rsid w:val="003738FC"/>
    <w:rsid w:val="00374472"/>
    <w:rsid w:val="003747E4"/>
    <w:rsid w:val="00374D1F"/>
    <w:rsid w:val="0037506A"/>
    <w:rsid w:val="0037519E"/>
    <w:rsid w:val="00375701"/>
    <w:rsid w:val="003757F7"/>
    <w:rsid w:val="0037594B"/>
    <w:rsid w:val="0037665D"/>
    <w:rsid w:val="00376AFF"/>
    <w:rsid w:val="00377322"/>
    <w:rsid w:val="003778E2"/>
    <w:rsid w:val="00377F09"/>
    <w:rsid w:val="003808C2"/>
    <w:rsid w:val="003819A5"/>
    <w:rsid w:val="00381BDB"/>
    <w:rsid w:val="00382606"/>
    <w:rsid w:val="00382876"/>
    <w:rsid w:val="00382997"/>
    <w:rsid w:val="00382D92"/>
    <w:rsid w:val="00383260"/>
    <w:rsid w:val="003835DC"/>
    <w:rsid w:val="00383802"/>
    <w:rsid w:val="0038384F"/>
    <w:rsid w:val="00384756"/>
    <w:rsid w:val="00385516"/>
    <w:rsid w:val="003856F3"/>
    <w:rsid w:val="00385E39"/>
    <w:rsid w:val="00385FA4"/>
    <w:rsid w:val="00386262"/>
    <w:rsid w:val="00386C9A"/>
    <w:rsid w:val="00386CF0"/>
    <w:rsid w:val="00387165"/>
    <w:rsid w:val="00387B58"/>
    <w:rsid w:val="0039114A"/>
    <w:rsid w:val="00391474"/>
    <w:rsid w:val="003914D3"/>
    <w:rsid w:val="003915F9"/>
    <w:rsid w:val="00391865"/>
    <w:rsid w:val="003918D1"/>
    <w:rsid w:val="00391C4F"/>
    <w:rsid w:val="0039250D"/>
    <w:rsid w:val="00392C51"/>
    <w:rsid w:val="00392EB9"/>
    <w:rsid w:val="00393515"/>
    <w:rsid w:val="00393BAA"/>
    <w:rsid w:val="00393F2B"/>
    <w:rsid w:val="00394073"/>
    <w:rsid w:val="003948B0"/>
    <w:rsid w:val="00395979"/>
    <w:rsid w:val="003965B8"/>
    <w:rsid w:val="00396C0E"/>
    <w:rsid w:val="00397131"/>
    <w:rsid w:val="0039757E"/>
    <w:rsid w:val="003978A9"/>
    <w:rsid w:val="00397BD4"/>
    <w:rsid w:val="003A04D6"/>
    <w:rsid w:val="003A0C4E"/>
    <w:rsid w:val="003A0D98"/>
    <w:rsid w:val="003A0E00"/>
    <w:rsid w:val="003A16DD"/>
    <w:rsid w:val="003A1918"/>
    <w:rsid w:val="003A1A50"/>
    <w:rsid w:val="003A2906"/>
    <w:rsid w:val="003A2F38"/>
    <w:rsid w:val="003A3214"/>
    <w:rsid w:val="003A41F0"/>
    <w:rsid w:val="003A53E2"/>
    <w:rsid w:val="003A54DD"/>
    <w:rsid w:val="003A5C21"/>
    <w:rsid w:val="003A6EFB"/>
    <w:rsid w:val="003A766C"/>
    <w:rsid w:val="003A7B3D"/>
    <w:rsid w:val="003B08E1"/>
    <w:rsid w:val="003B1638"/>
    <w:rsid w:val="003B218E"/>
    <w:rsid w:val="003B2AED"/>
    <w:rsid w:val="003B2E2F"/>
    <w:rsid w:val="003B2E54"/>
    <w:rsid w:val="003B2F0F"/>
    <w:rsid w:val="003B3671"/>
    <w:rsid w:val="003B382F"/>
    <w:rsid w:val="003B3E5C"/>
    <w:rsid w:val="003B3F4E"/>
    <w:rsid w:val="003B4761"/>
    <w:rsid w:val="003B4D35"/>
    <w:rsid w:val="003B52EA"/>
    <w:rsid w:val="003B5387"/>
    <w:rsid w:val="003B582D"/>
    <w:rsid w:val="003B5A11"/>
    <w:rsid w:val="003B6232"/>
    <w:rsid w:val="003B626A"/>
    <w:rsid w:val="003B6CC7"/>
    <w:rsid w:val="003B6F9B"/>
    <w:rsid w:val="003B6FF2"/>
    <w:rsid w:val="003B70FB"/>
    <w:rsid w:val="003B7148"/>
    <w:rsid w:val="003C04FD"/>
    <w:rsid w:val="003C05EF"/>
    <w:rsid w:val="003C0B67"/>
    <w:rsid w:val="003C0CC3"/>
    <w:rsid w:val="003C10AD"/>
    <w:rsid w:val="003C10CE"/>
    <w:rsid w:val="003C1265"/>
    <w:rsid w:val="003C1698"/>
    <w:rsid w:val="003C2195"/>
    <w:rsid w:val="003C234C"/>
    <w:rsid w:val="003C24E3"/>
    <w:rsid w:val="003C25EC"/>
    <w:rsid w:val="003C2B13"/>
    <w:rsid w:val="003C3092"/>
    <w:rsid w:val="003C328A"/>
    <w:rsid w:val="003C3904"/>
    <w:rsid w:val="003C392D"/>
    <w:rsid w:val="003C3DC4"/>
    <w:rsid w:val="003C4583"/>
    <w:rsid w:val="003C4B30"/>
    <w:rsid w:val="003C57BA"/>
    <w:rsid w:val="003C594F"/>
    <w:rsid w:val="003C5FEB"/>
    <w:rsid w:val="003C63B8"/>
    <w:rsid w:val="003C676B"/>
    <w:rsid w:val="003C6AE3"/>
    <w:rsid w:val="003C6B36"/>
    <w:rsid w:val="003C7229"/>
    <w:rsid w:val="003C746F"/>
    <w:rsid w:val="003C760D"/>
    <w:rsid w:val="003C792E"/>
    <w:rsid w:val="003C7AD6"/>
    <w:rsid w:val="003C7CB3"/>
    <w:rsid w:val="003D0D0F"/>
    <w:rsid w:val="003D12C0"/>
    <w:rsid w:val="003D2446"/>
    <w:rsid w:val="003D3BC2"/>
    <w:rsid w:val="003D4FE6"/>
    <w:rsid w:val="003D51D6"/>
    <w:rsid w:val="003D5D63"/>
    <w:rsid w:val="003D6023"/>
    <w:rsid w:val="003D6E2C"/>
    <w:rsid w:val="003E037A"/>
    <w:rsid w:val="003E03A5"/>
    <w:rsid w:val="003E156A"/>
    <w:rsid w:val="003E1931"/>
    <w:rsid w:val="003E1CCB"/>
    <w:rsid w:val="003E2BB9"/>
    <w:rsid w:val="003E37EE"/>
    <w:rsid w:val="003E3F3B"/>
    <w:rsid w:val="003E428B"/>
    <w:rsid w:val="003E44EC"/>
    <w:rsid w:val="003E4B12"/>
    <w:rsid w:val="003E4B46"/>
    <w:rsid w:val="003E50BC"/>
    <w:rsid w:val="003E524E"/>
    <w:rsid w:val="003E5B92"/>
    <w:rsid w:val="003E6CA1"/>
    <w:rsid w:val="003E6CF7"/>
    <w:rsid w:val="003E6ED2"/>
    <w:rsid w:val="003E7085"/>
    <w:rsid w:val="003E769D"/>
    <w:rsid w:val="003F0AD2"/>
    <w:rsid w:val="003F1050"/>
    <w:rsid w:val="003F1967"/>
    <w:rsid w:val="003F2A30"/>
    <w:rsid w:val="003F3DAA"/>
    <w:rsid w:val="003F3FBE"/>
    <w:rsid w:val="003F40A5"/>
    <w:rsid w:val="003F4D64"/>
    <w:rsid w:val="003F5038"/>
    <w:rsid w:val="003F5154"/>
    <w:rsid w:val="003F5306"/>
    <w:rsid w:val="003F5391"/>
    <w:rsid w:val="003F5492"/>
    <w:rsid w:val="003F6196"/>
    <w:rsid w:val="003F6409"/>
    <w:rsid w:val="003F676E"/>
    <w:rsid w:val="003F7558"/>
    <w:rsid w:val="003F7660"/>
    <w:rsid w:val="0040048A"/>
    <w:rsid w:val="00400A2A"/>
    <w:rsid w:val="00400B5F"/>
    <w:rsid w:val="00400C96"/>
    <w:rsid w:val="00401740"/>
    <w:rsid w:val="004023E3"/>
    <w:rsid w:val="0040250F"/>
    <w:rsid w:val="004027C8"/>
    <w:rsid w:val="00402966"/>
    <w:rsid w:val="00402CA8"/>
    <w:rsid w:val="00403617"/>
    <w:rsid w:val="004038E0"/>
    <w:rsid w:val="00403965"/>
    <w:rsid w:val="00403F92"/>
    <w:rsid w:val="004048E3"/>
    <w:rsid w:val="00405186"/>
    <w:rsid w:val="004058E6"/>
    <w:rsid w:val="004059CF"/>
    <w:rsid w:val="00405F9C"/>
    <w:rsid w:val="00406234"/>
    <w:rsid w:val="004065A8"/>
    <w:rsid w:val="004100BB"/>
    <w:rsid w:val="004116B0"/>
    <w:rsid w:val="004135EC"/>
    <w:rsid w:val="00414363"/>
    <w:rsid w:val="0041469E"/>
    <w:rsid w:val="00414748"/>
    <w:rsid w:val="00414B71"/>
    <w:rsid w:val="00414FBC"/>
    <w:rsid w:val="00415105"/>
    <w:rsid w:val="00416564"/>
    <w:rsid w:val="004165C2"/>
    <w:rsid w:val="00416910"/>
    <w:rsid w:val="00416933"/>
    <w:rsid w:val="00416940"/>
    <w:rsid w:val="00416AD2"/>
    <w:rsid w:val="00420BCC"/>
    <w:rsid w:val="00420C68"/>
    <w:rsid w:val="0042142B"/>
    <w:rsid w:val="0042171B"/>
    <w:rsid w:val="004222BB"/>
    <w:rsid w:val="00422516"/>
    <w:rsid w:val="0042302A"/>
    <w:rsid w:val="00423663"/>
    <w:rsid w:val="00423A63"/>
    <w:rsid w:val="00423F98"/>
    <w:rsid w:val="004241A0"/>
    <w:rsid w:val="0042476D"/>
    <w:rsid w:val="00424D77"/>
    <w:rsid w:val="004254B7"/>
    <w:rsid w:val="00425B0B"/>
    <w:rsid w:val="00425C5E"/>
    <w:rsid w:val="00425CB8"/>
    <w:rsid w:val="004260F0"/>
    <w:rsid w:val="0042643B"/>
    <w:rsid w:val="00426D82"/>
    <w:rsid w:val="004275B0"/>
    <w:rsid w:val="00430846"/>
    <w:rsid w:val="0043108B"/>
    <w:rsid w:val="004313A9"/>
    <w:rsid w:val="004315A6"/>
    <w:rsid w:val="00431D9C"/>
    <w:rsid w:val="004324A8"/>
    <w:rsid w:val="00432EBF"/>
    <w:rsid w:val="00432EC4"/>
    <w:rsid w:val="00433231"/>
    <w:rsid w:val="00433875"/>
    <w:rsid w:val="004340F3"/>
    <w:rsid w:val="00434458"/>
    <w:rsid w:val="0043562E"/>
    <w:rsid w:val="0043568C"/>
    <w:rsid w:val="0043577D"/>
    <w:rsid w:val="00435879"/>
    <w:rsid w:val="00435A44"/>
    <w:rsid w:val="00435BD9"/>
    <w:rsid w:val="00435FE5"/>
    <w:rsid w:val="004368F2"/>
    <w:rsid w:val="00437029"/>
    <w:rsid w:val="00437C14"/>
    <w:rsid w:val="00437C7F"/>
    <w:rsid w:val="00437C95"/>
    <w:rsid w:val="004407F8"/>
    <w:rsid w:val="004415B2"/>
    <w:rsid w:val="0044172A"/>
    <w:rsid w:val="00441D55"/>
    <w:rsid w:val="00441ECB"/>
    <w:rsid w:val="0044218F"/>
    <w:rsid w:val="004423ED"/>
    <w:rsid w:val="00442B0B"/>
    <w:rsid w:val="00442F2E"/>
    <w:rsid w:val="0044379D"/>
    <w:rsid w:val="00443876"/>
    <w:rsid w:val="00443C93"/>
    <w:rsid w:val="00443D5C"/>
    <w:rsid w:val="004447EA"/>
    <w:rsid w:val="00444B4B"/>
    <w:rsid w:val="00445193"/>
    <w:rsid w:val="0044544D"/>
    <w:rsid w:val="0044670F"/>
    <w:rsid w:val="00446B04"/>
    <w:rsid w:val="00446B53"/>
    <w:rsid w:val="004474F6"/>
    <w:rsid w:val="004505D4"/>
    <w:rsid w:val="00450E2D"/>
    <w:rsid w:val="00451025"/>
    <w:rsid w:val="0045266B"/>
    <w:rsid w:val="00452782"/>
    <w:rsid w:val="00452DE5"/>
    <w:rsid w:val="004536D8"/>
    <w:rsid w:val="004537A0"/>
    <w:rsid w:val="00453CD7"/>
    <w:rsid w:val="00454FB9"/>
    <w:rsid w:val="00455562"/>
    <w:rsid w:val="0045556A"/>
    <w:rsid w:val="004555B5"/>
    <w:rsid w:val="004556C9"/>
    <w:rsid w:val="00456ADB"/>
    <w:rsid w:val="00456B62"/>
    <w:rsid w:val="00457183"/>
    <w:rsid w:val="00457925"/>
    <w:rsid w:val="004607CF"/>
    <w:rsid w:val="004616C3"/>
    <w:rsid w:val="00461A2E"/>
    <w:rsid w:val="00461FDF"/>
    <w:rsid w:val="0046207E"/>
    <w:rsid w:val="00462220"/>
    <w:rsid w:val="00462C1B"/>
    <w:rsid w:val="00462F0D"/>
    <w:rsid w:val="004634FE"/>
    <w:rsid w:val="0046378D"/>
    <w:rsid w:val="00463FB4"/>
    <w:rsid w:val="0046417F"/>
    <w:rsid w:val="00464BB8"/>
    <w:rsid w:val="004650DF"/>
    <w:rsid w:val="004653E3"/>
    <w:rsid w:val="004659B7"/>
    <w:rsid w:val="00465C91"/>
    <w:rsid w:val="0046635F"/>
    <w:rsid w:val="0046642E"/>
    <w:rsid w:val="0046662D"/>
    <w:rsid w:val="00466D56"/>
    <w:rsid w:val="004672A7"/>
    <w:rsid w:val="00467418"/>
    <w:rsid w:val="004674B2"/>
    <w:rsid w:val="00467989"/>
    <w:rsid w:val="00467B7E"/>
    <w:rsid w:val="004703C2"/>
    <w:rsid w:val="004719F8"/>
    <w:rsid w:val="00471B1D"/>
    <w:rsid w:val="00471D11"/>
    <w:rsid w:val="004729B2"/>
    <w:rsid w:val="004731AD"/>
    <w:rsid w:val="00473BB4"/>
    <w:rsid w:val="00474165"/>
    <w:rsid w:val="00474ACD"/>
    <w:rsid w:val="004753EE"/>
    <w:rsid w:val="004762F3"/>
    <w:rsid w:val="00477018"/>
    <w:rsid w:val="00477592"/>
    <w:rsid w:val="004801F9"/>
    <w:rsid w:val="00480C2D"/>
    <w:rsid w:val="004814A0"/>
    <w:rsid w:val="004817B6"/>
    <w:rsid w:val="004818B0"/>
    <w:rsid w:val="00482A2C"/>
    <w:rsid w:val="00483019"/>
    <w:rsid w:val="004834E7"/>
    <w:rsid w:val="00483C17"/>
    <w:rsid w:val="00483D6D"/>
    <w:rsid w:val="0048476D"/>
    <w:rsid w:val="00485735"/>
    <w:rsid w:val="00486E78"/>
    <w:rsid w:val="00486F1C"/>
    <w:rsid w:val="00487518"/>
    <w:rsid w:val="004877B5"/>
    <w:rsid w:val="00487B11"/>
    <w:rsid w:val="00487B59"/>
    <w:rsid w:val="00487F2B"/>
    <w:rsid w:val="00490BCC"/>
    <w:rsid w:val="00490FC7"/>
    <w:rsid w:val="0049109F"/>
    <w:rsid w:val="00491407"/>
    <w:rsid w:val="004925C5"/>
    <w:rsid w:val="00492961"/>
    <w:rsid w:val="0049329B"/>
    <w:rsid w:val="004932E6"/>
    <w:rsid w:val="004933FA"/>
    <w:rsid w:val="0049419D"/>
    <w:rsid w:val="0049466F"/>
    <w:rsid w:val="00494886"/>
    <w:rsid w:val="00495052"/>
    <w:rsid w:val="004954E8"/>
    <w:rsid w:val="00495677"/>
    <w:rsid w:val="00495958"/>
    <w:rsid w:val="00495A12"/>
    <w:rsid w:val="0049615A"/>
    <w:rsid w:val="00496601"/>
    <w:rsid w:val="00496692"/>
    <w:rsid w:val="00496962"/>
    <w:rsid w:val="00496B4D"/>
    <w:rsid w:val="00496DBF"/>
    <w:rsid w:val="00497455"/>
    <w:rsid w:val="004976DC"/>
    <w:rsid w:val="004976DD"/>
    <w:rsid w:val="00497CBA"/>
    <w:rsid w:val="004A057B"/>
    <w:rsid w:val="004A0A14"/>
    <w:rsid w:val="004A0F1E"/>
    <w:rsid w:val="004A1112"/>
    <w:rsid w:val="004A15FF"/>
    <w:rsid w:val="004A1A2A"/>
    <w:rsid w:val="004A1AB5"/>
    <w:rsid w:val="004A1D20"/>
    <w:rsid w:val="004A24ED"/>
    <w:rsid w:val="004A334A"/>
    <w:rsid w:val="004A34F4"/>
    <w:rsid w:val="004A36CD"/>
    <w:rsid w:val="004A395B"/>
    <w:rsid w:val="004A3A0B"/>
    <w:rsid w:val="004A3B4C"/>
    <w:rsid w:val="004A4748"/>
    <w:rsid w:val="004A483E"/>
    <w:rsid w:val="004A4D82"/>
    <w:rsid w:val="004A52D5"/>
    <w:rsid w:val="004A531E"/>
    <w:rsid w:val="004A5A50"/>
    <w:rsid w:val="004A611C"/>
    <w:rsid w:val="004A61B3"/>
    <w:rsid w:val="004A6585"/>
    <w:rsid w:val="004A6A54"/>
    <w:rsid w:val="004B0142"/>
    <w:rsid w:val="004B0586"/>
    <w:rsid w:val="004B0663"/>
    <w:rsid w:val="004B06D9"/>
    <w:rsid w:val="004B1216"/>
    <w:rsid w:val="004B223E"/>
    <w:rsid w:val="004B29F2"/>
    <w:rsid w:val="004B3787"/>
    <w:rsid w:val="004B421C"/>
    <w:rsid w:val="004B4FE1"/>
    <w:rsid w:val="004C13CE"/>
    <w:rsid w:val="004C160C"/>
    <w:rsid w:val="004C177B"/>
    <w:rsid w:val="004C1E9B"/>
    <w:rsid w:val="004C1FF0"/>
    <w:rsid w:val="004C20D2"/>
    <w:rsid w:val="004C2284"/>
    <w:rsid w:val="004C2312"/>
    <w:rsid w:val="004C2B7C"/>
    <w:rsid w:val="004C306A"/>
    <w:rsid w:val="004C3564"/>
    <w:rsid w:val="004C3A9E"/>
    <w:rsid w:val="004C3F32"/>
    <w:rsid w:val="004C4A88"/>
    <w:rsid w:val="004C4B62"/>
    <w:rsid w:val="004C51C4"/>
    <w:rsid w:val="004C527C"/>
    <w:rsid w:val="004C54C9"/>
    <w:rsid w:val="004C564A"/>
    <w:rsid w:val="004C6FDD"/>
    <w:rsid w:val="004C6FE7"/>
    <w:rsid w:val="004C797B"/>
    <w:rsid w:val="004C7FA8"/>
    <w:rsid w:val="004D0440"/>
    <w:rsid w:val="004D08BD"/>
    <w:rsid w:val="004D0B82"/>
    <w:rsid w:val="004D0BCD"/>
    <w:rsid w:val="004D1933"/>
    <w:rsid w:val="004D1A10"/>
    <w:rsid w:val="004D25A5"/>
    <w:rsid w:val="004D2645"/>
    <w:rsid w:val="004D2B34"/>
    <w:rsid w:val="004D2B48"/>
    <w:rsid w:val="004D40EA"/>
    <w:rsid w:val="004D498F"/>
    <w:rsid w:val="004D4ABA"/>
    <w:rsid w:val="004D4EFC"/>
    <w:rsid w:val="004D51B6"/>
    <w:rsid w:val="004D5534"/>
    <w:rsid w:val="004D5C61"/>
    <w:rsid w:val="004D5F67"/>
    <w:rsid w:val="004D6025"/>
    <w:rsid w:val="004D6C5E"/>
    <w:rsid w:val="004D7726"/>
    <w:rsid w:val="004E0549"/>
    <w:rsid w:val="004E125D"/>
    <w:rsid w:val="004E12A3"/>
    <w:rsid w:val="004E190A"/>
    <w:rsid w:val="004E234A"/>
    <w:rsid w:val="004E2649"/>
    <w:rsid w:val="004E26D6"/>
    <w:rsid w:val="004E2817"/>
    <w:rsid w:val="004E2E0A"/>
    <w:rsid w:val="004E3D07"/>
    <w:rsid w:val="004E43C4"/>
    <w:rsid w:val="004E46FF"/>
    <w:rsid w:val="004E4C99"/>
    <w:rsid w:val="004E596A"/>
    <w:rsid w:val="004E7169"/>
    <w:rsid w:val="004E7BAC"/>
    <w:rsid w:val="004F04BE"/>
    <w:rsid w:val="004F07F8"/>
    <w:rsid w:val="004F09DA"/>
    <w:rsid w:val="004F0D0C"/>
    <w:rsid w:val="004F0F76"/>
    <w:rsid w:val="004F1598"/>
    <w:rsid w:val="004F16DA"/>
    <w:rsid w:val="004F1883"/>
    <w:rsid w:val="004F1A94"/>
    <w:rsid w:val="004F1F2E"/>
    <w:rsid w:val="004F28D9"/>
    <w:rsid w:val="004F2D85"/>
    <w:rsid w:val="004F39B5"/>
    <w:rsid w:val="004F48F1"/>
    <w:rsid w:val="004F4904"/>
    <w:rsid w:val="004F53F9"/>
    <w:rsid w:val="004F57DE"/>
    <w:rsid w:val="004F58EF"/>
    <w:rsid w:val="004F59A3"/>
    <w:rsid w:val="004F5C6C"/>
    <w:rsid w:val="004F5E6A"/>
    <w:rsid w:val="004F626F"/>
    <w:rsid w:val="004F63BF"/>
    <w:rsid w:val="004F6A0C"/>
    <w:rsid w:val="004F6E77"/>
    <w:rsid w:val="004F6EEC"/>
    <w:rsid w:val="004F7384"/>
    <w:rsid w:val="004F74E1"/>
    <w:rsid w:val="004F7545"/>
    <w:rsid w:val="004F77E6"/>
    <w:rsid w:val="004F788B"/>
    <w:rsid w:val="004F7AEE"/>
    <w:rsid w:val="005001E1"/>
    <w:rsid w:val="005008FB"/>
    <w:rsid w:val="005011F7"/>
    <w:rsid w:val="00501399"/>
    <w:rsid w:val="005015EB"/>
    <w:rsid w:val="005016AE"/>
    <w:rsid w:val="00501D23"/>
    <w:rsid w:val="00501D33"/>
    <w:rsid w:val="00502360"/>
    <w:rsid w:val="00502FBD"/>
    <w:rsid w:val="00502FFA"/>
    <w:rsid w:val="005044C7"/>
    <w:rsid w:val="005046A8"/>
    <w:rsid w:val="0050476B"/>
    <w:rsid w:val="005047ED"/>
    <w:rsid w:val="00504C5D"/>
    <w:rsid w:val="00504E7C"/>
    <w:rsid w:val="0050549D"/>
    <w:rsid w:val="0050633D"/>
    <w:rsid w:val="005066FF"/>
    <w:rsid w:val="00506DE8"/>
    <w:rsid w:val="00506FB0"/>
    <w:rsid w:val="00507889"/>
    <w:rsid w:val="0050796A"/>
    <w:rsid w:val="00507BC4"/>
    <w:rsid w:val="00510024"/>
    <w:rsid w:val="005109A9"/>
    <w:rsid w:val="00510B48"/>
    <w:rsid w:val="005118D3"/>
    <w:rsid w:val="00511F04"/>
    <w:rsid w:val="00511F1A"/>
    <w:rsid w:val="005128E4"/>
    <w:rsid w:val="00512B38"/>
    <w:rsid w:val="005133DB"/>
    <w:rsid w:val="005135F0"/>
    <w:rsid w:val="005144C1"/>
    <w:rsid w:val="00514504"/>
    <w:rsid w:val="005158D2"/>
    <w:rsid w:val="00515BB0"/>
    <w:rsid w:val="00516C99"/>
    <w:rsid w:val="00516E6D"/>
    <w:rsid w:val="00517145"/>
    <w:rsid w:val="0051729F"/>
    <w:rsid w:val="00517439"/>
    <w:rsid w:val="00517A24"/>
    <w:rsid w:val="00521E1F"/>
    <w:rsid w:val="00522AEE"/>
    <w:rsid w:val="00522CE6"/>
    <w:rsid w:val="00522DA1"/>
    <w:rsid w:val="00524CED"/>
    <w:rsid w:val="00524F0B"/>
    <w:rsid w:val="00525560"/>
    <w:rsid w:val="0052596E"/>
    <w:rsid w:val="00526027"/>
    <w:rsid w:val="005263BD"/>
    <w:rsid w:val="005267F7"/>
    <w:rsid w:val="00526CDC"/>
    <w:rsid w:val="00527B7C"/>
    <w:rsid w:val="00530DE0"/>
    <w:rsid w:val="00530FBE"/>
    <w:rsid w:val="00530FC9"/>
    <w:rsid w:val="00531159"/>
    <w:rsid w:val="005317DE"/>
    <w:rsid w:val="00532731"/>
    <w:rsid w:val="0053388A"/>
    <w:rsid w:val="00534D6E"/>
    <w:rsid w:val="00534DA3"/>
    <w:rsid w:val="005352B2"/>
    <w:rsid w:val="0053554A"/>
    <w:rsid w:val="0053665E"/>
    <w:rsid w:val="0053709E"/>
    <w:rsid w:val="00537737"/>
    <w:rsid w:val="0053784F"/>
    <w:rsid w:val="0053787F"/>
    <w:rsid w:val="00537A2E"/>
    <w:rsid w:val="00537CF0"/>
    <w:rsid w:val="00537F5E"/>
    <w:rsid w:val="00537F78"/>
    <w:rsid w:val="00540150"/>
    <w:rsid w:val="005414A9"/>
    <w:rsid w:val="00542214"/>
    <w:rsid w:val="005428F1"/>
    <w:rsid w:val="00542D49"/>
    <w:rsid w:val="0054449B"/>
    <w:rsid w:val="00544BF3"/>
    <w:rsid w:val="00544C49"/>
    <w:rsid w:val="00545313"/>
    <w:rsid w:val="00545BCA"/>
    <w:rsid w:val="005479F9"/>
    <w:rsid w:val="00550F6F"/>
    <w:rsid w:val="0055100F"/>
    <w:rsid w:val="0055155E"/>
    <w:rsid w:val="005516A1"/>
    <w:rsid w:val="00551E77"/>
    <w:rsid w:val="0055270C"/>
    <w:rsid w:val="00553297"/>
    <w:rsid w:val="00553456"/>
    <w:rsid w:val="00553728"/>
    <w:rsid w:val="0055379D"/>
    <w:rsid w:val="00553A06"/>
    <w:rsid w:val="00553E0C"/>
    <w:rsid w:val="00554820"/>
    <w:rsid w:val="005555D0"/>
    <w:rsid w:val="005559EF"/>
    <w:rsid w:val="00555F49"/>
    <w:rsid w:val="00556325"/>
    <w:rsid w:val="00556940"/>
    <w:rsid w:val="00556AFA"/>
    <w:rsid w:val="00557247"/>
    <w:rsid w:val="00557786"/>
    <w:rsid w:val="00560271"/>
    <w:rsid w:val="00561531"/>
    <w:rsid w:val="005618B5"/>
    <w:rsid w:val="005618BF"/>
    <w:rsid w:val="00561F26"/>
    <w:rsid w:val="005629FD"/>
    <w:rsid w:val="00562F97"/>
    <w:rsid w:val="00563557"/>
    <w:rsid w:val="005637E9"/>
    <w:rsid w:val="00563FE9"/>
    <w:rsid w:val="0056407A"/>
    <w:rsid w:val="00564952"/>
    <w:rsid w:val="00565523"/>
    <w:rsid w:val="00565A6D"/>
    <w:rsid w:val="00565D76"/>
    <w:rsid w:val="00566423"/>
    <w:rsid w:val="00567CA6"/>
    <w:rsid w:val="00567CFA"/>
    <w:rsid w:val="00567DE7"/>
    <w:rsid w:val="00570074"/>
    <w:rsid w:val="0057015C"/>
    <w:rsid w:val="00570339"/>
    <w:rsid w:val="005704CE"/>
    <w:rsid w:val="005709AD"/>
    <w:rsid w:val="00570B69"/>
    <w:rsid w:val="00570EB3"/>
    <w:rsid w:val="005718FB"/>
    <w:rsid w:val="0057207E"/>
    <w:rsid w:val="00572E42"/>
    <w:rsid w:val="00573022"/>
    <w:rsid w:val="00573136"/>
    <w:rsid w:val="00573626"/>
    <w:rsid w:val="0057368D"/>
    <w:rsid w:val="0057402A"/>
    <w:rsid w:val="005746C6"/>
    <w:rsid w:val="0057477A"/>
    <w:rsid w:val="00574E2B"/>
    <w:rsid w:val="00574E59"/>
    <w:rsid w:val="005757BA"/>
    <w:rsid w:val="00575FDB"/>
    <w:rsid w:val="0057666C"/>
    <w:rsid w:val="00576806"/>
    <w:rsid w:val="00576948"/>
    <w:rsid w:val="00576FCD"/>
    <w:rsid w:val="005771D0"/>
    <w:rsid w:val="00577F04"/>
    <w:rsid w:val="00580018"/>
    <w:rsid w:val="00580844"/>
    <w:rsid w:val="00580B61"/>
    <w:rsid w:val="00580EF3"/>
    <w:rsid w:val="005810F1"/>
    <w:rsid w:val="00581F08"/>
    <w:rsid w:val="00581F5D"/>
    <w:rsid w:val="00582223"/>
    <w:rsid w:val="00582C47"/>
    <w:rsid w:val="00582FA3"/>
    <w:rsid w:val="00583078"/>
    <w:rsid w:val="00583247"/>
    <w:rsid w:val="00583254"/>
    <w:rsid w:val="005832B6"/>
    <w:rsid w:val="00584261"/>
    <w:rsid w:val="005844A3"/>
    <w:rsid w:val="00584501"/>
    <w:rsid w:val="00585305"/>
    <w:rsid w:val="005864B1"/>
    <w:rsid w:val="00586A07"/>
    <w:rsid w:val="00587B4C"/>
    <w:rsid w:val="00587F6D"/>
    <w:rsid w:val="0059006B"/>
    <w:rsid w:val="00590814"/>
    <w:rsid w:val="00591030"/>
    <w:rsid w:val="0059191A"/>
    <w:rsid w:val="0059195C"/>
    <w:rsid w:val="00591D05"/>
    <w:rsid w:val="005921E3"/>
    <w:rsid w:val="005921FF"/>
    <w:rsid w:val="00592AD5"/>
    <w:rsid w:val="00593793"/>
    <w:rsid w:val="00594A46"/>
    <w:rsid w:val="005955CF"/>
    <w:rsid w:val="00596D1E"/>
    <w:rsid w:val="005977B7"/>
    <w:rsid w:val="00597949"/>
    <w:rsid w:val="005A1198"/>
    <w:rsid w:val="005A2427"/>
    <w:rsid w:val="005A24ED"/>
    <w:rsid w:val="005A2B20"/>
    <w:rsid w:val="005A3FE8"/>
    <w:rsid w:val="005A4126"/>
    <w:rsid w:val="005A484E"/>
    <w:rsid w:val="005A48F1"/>
    <w:rsid w:val="005A4915"/>
    <w:rsid w:val="005A49C1"/>
    <w:rsid w:val="005A52DB"/>
    <w:rsid w:val="005A5A2A"/>
    <w:rsid w:val="005A65F8"/>
    <w:rsid w:val="005A6D0E"/>
    <w:rsid w:val="005A7D0D"/>
    <w:rsid w:val="005B0249"/>
    <w:rsid w:val="005B1208"/>
    <w:rsid w:val="005B1635"/>
    <w:rsid w:val="005B2237"/>
    <w:rsid w:val="005B2645"/>
    <w:rsid w:val="005B2A5E"/>
    <w:rsid w:val="005B3581"/>
    <w:rsid w:val="005B39EF"/>
    <w:rsid w:val="005B409E"/>
    <w:rsid w:val="005B4FFE"/>
    <w:rsid w:val="005B52B0"/>
    <w:rsid w:val="005B5534"/>
    <w:rsid w:val="005B5B52"/>
    <w:rsid w:val="005B64BE"/>
    <w:rsid w:val="005B6806"/>
    <w:rsid w:val="005B6FB8"/>
    <w:rsid w:val="005B70CD"/>
    <w:rsid w:val="005B71B5"/>
    <w:rsid w:val="005B797A"/>
    <w:rsid w:val="005B7B02"/>
    <w:rsid w:val="005B7DA6"/>
    <w:rsid w:val="005C03CF"/>
    <w:rsid w:val="005C0CDB"/>
    <w:rsid w:val="005C1523"/>
    <w:rsid w:val="005C23C4"/>
    <w:rsid w:val="005C2998"/>
    <w:rsid w:val="005C4225"/>
    <w:rsid w:val="005C558A"/>
    <w:rsid w:val="005C5706"/>
    <w:rsid w:val="005C6379"/>
    <w:rsid w:val="005C6828"/>
    <w:rsid w:val="005C687D"/>
    <w:rsid w:val="005D1FB2"/>
    <w:rsid w:val="005D1FD9"/>
    <w:rsid w:val="005D2254"/>
    <w:rsid w:val="005D2A20"/>
    <w:rsid w:val="005D2C96"/>
    <w:rsid w:val="005D3914"/>
    <w:rsid w:val="005D57D9"/>
    <w:rsid w:val="005D586E"/>
    <w:rsid w:val="005D5B00"/>
    <w:rsid w:val="005D5EE9"/>
    <w:rsid w:val="005D6218"/>
    <w:rsid w:val="005D6539"/>
    <w:rsid w:val="005D68EC"/>
    <w:rsid w:val="005D694F"/>
    <w:rsid w:val="005D6B58"/>
    <w:rsid w:val="005E0C61"/>
    <w:rsid w:val="005E0DDE"/>
    <w:rsid w:val="005E1064"/>
    <w:rsid w:val="005E12BD"/>
    <w:rsid w:val="005E152A"/>
    <w:rsid w:val="005E153A"/>
    <w:rsid w:val="005E16A3"/>
    <w:rsid w:val="005E1B4D"/>
    <w:rsid w:val="005E1E82"/>
    <w:rsid w:val="005E28B7"/>
    <w:rsid w:val="005E3385"/>
    <w:rsid w:val="005E3529"/>
    <w:rsid w:val="005E4069"/>
    <w:rsid w:val="005E4184"/>
    <w:rsid w:val="005E41F3"/>
    <w:rsid w:val="005E45A9"/>
    <w:rsid w:val="005E5570"/>
    <w:rsid w:val="005E5B9D"/>
    <w:rsid w:val="005E69EB"/>
    <w:rsid w:val="005E6DF4"/>
    <w:rsid w:val="005E7274"/>
    <w:rsid w:val="005E7880"/>
    <w:rsid w:val="005E7D95"/>
    <w:rsid w:val="005E7F24"/>
    <w:rsid w:val="005E7FF3"/>
    <w:rsid w:val="005F0DAD"/>
    <w:rsid w:val="005F0F33"/>
    <w:rsid w:val="005F196E"/>
    <w:rsid w:val="005F1B28"/>
    <w:rsid w:val="005F2173"/>
    <w:rsid w:val="005F3122"/>
    <w:rsid w:val="005F3192"/>
    <w:rsid w:val="005F3D39"/>
    <w:rsid w:val="005F4787"/>
    <w:rsid w:val="005F4B2A"/>
    <w:rsid w:val="005F4EDC"/>
    <w:rsid w:val="005F6949"/>
    <w:rsid w:val="005F7227"/>
    <w:rsid w:val="005F7C2F"/>
    <w:rsid w:val="00600DEB"/>
    <w:rsid w:val="00600F23"/>
    <w:rsid w:val="006014B5"/>
    <w:rsid w:val="006015C7"/>
    <w:rsid w:val="006016D9"/>
    <w:rsid w:val="00602190"/>
    <w:rsid w:val="00602B74"/>
    <w:rsid w:val="00602F31"/>
    <w:rsid w:val="0060371B"/>
    <w:rsid w:val="0060371D"/>
    <w:rsid w:val="00603AB3"/>
    <w:rsid w:val="00603B9F"/>
    <w:rsid w:val="00604960"/>
    <w:rsid w:val="00605742"/>
    <w:rsid w:val="0060731A"/>
    <w:rsid w:val="00607CB2"/>
    <w:rsid w:val="00610A20"/>
    <w:rsid w:val="00610BBF"/>
    <w:rsid w:val="00610E4C"/>
    <w:rsid w:val="00611801"/>
    <w:rsid w:val="00611E03"/>
    <w:rsid w:val="0061224F"/>
    <w:rsid w:val="00612323"/>
    <w:rsid w:val="006127D4"/>
    <w:rsid w:val="00612A1A"/>
    <w:rsid w:val="00613186"/>
    <w:rsid w:val="006135E6"/>
    <w:rsid w:val="00613619"/>
    <w:rsid w:val="00613ADF"/>
    <w:rsid w:val="00613E21"/>
    <w:rsid w:val="00614788"/>
    <w:rsid w:val="00614DBE"/>
    <w:rsid w:val="00614FA4"/>
    <w:rsid w:val="00614FF6"/>
    <w:rsid w:val="0061521E"/>
    <w:rsid w:val="00615B78"/>
    <w:rsid w:val="00616940"/>
    <w:rsid w:val="00616B85"/>
    <w:rsid w:val="00616EA1"/>
    <w:rsid w:val="00616FDB"/>
    <w:rsid w:val="00617A57"/>
    <w:rsid w:val="00617A8B"/>
    <w:rsid w:val="00617E72"/>
    <w:rsid w:val="006201E9"/>
    <w:rsid w:val="00620953"/>
    <w:rsid w:val="00620D35"/>
    <w:rsid w:val="00621125"/>
    <w:rsid w:val="00622069"/>
    <w:rsid w:val="00622658"/>
    <w:rsid w:val="00622D45"/>
    <w:rsid w:val="00622EC5"/>
    <w:rsid w:val="006232FA"/>
    <w:rsid w:val="00623549"/>
    <w:rsid w:val="00623BA8"/>
    <w:rsid w:val="006245FE"/>
    <w:rsid w:val="00624A9A"/>
    <w:rsid w:val="0062588D"/>
    <w:rsid w:val="006259D2"/>
    <w:rsid w:val="00625DB4"/>
    <w:rsid w:val="00627C9F"/>
    <w:rsid w:val="00627DE8"/>
    <w:rsid w:val="0063050E"/>
    <w:rsid w:val="00630622"/>
    <w:rsid w:val="006308AB"/>
    <w:rsid w:val="006311E9"/>
    <w:rsid w:val="00631225"/>
    <w:rsid w:val="00631D7A"/>
    <w:rsid w:val="00632354"/>
    <w:rsid w:val="006325FF"/>
    <w:rsid w:val="0063272B"/>
    <w:rsid w:val="00632F52"/>
    <w:rsid w:val="006343AE"/>
    <w:rsid w:val="00634747"/>
    <w:rsid w:val="00634F2A"/>
    <w:rsid w:val="00635212"/>
    <w:rsid w:val="00635421"/>
    <w:rsid w:val="006354FA"/>
    <w:rsid w:val="00635C96"/>
    <w:rsid w:val="00636661"/>
    <w:rsid w:val="0063701C"/>
    <w:rsid w:val="006374E1"/>
    <w:rsid w:val="00637651"/>
    <w:rsid w:val="00637C4A"/>
    <w:rsid w:val="006400A2"/>
    <w:rsid w:val="00640915"/>
    <w:rsid w:val="00641AB5"/>
    <w:rsid w:val="00641E25"/>
    <w:rsid w:val="006421C1"/>
    <w:rsid w:val="00642810"/>
    <w:rsid w:val="00643455"/>
    <w:rsid w:val="00644223"/>
    <w:rsid w:val="006445BD"/>
    <w:rsid w:val="00644CC8"/>
    <w:rsid w:val="00644FD0"/>
    <w:rsid w:val="00645577"/>
    <w:rsid w:val="0064560F"/>
    <w:rsid w:val="00646C52"/>
    <w:rsid w:val="006476AC"/>
    <w:rsid w:val="006476DA"/>
    <w:rsid w:val="006479A0"/>
    <w:rsid w:val="00647BBC"/>
    <w:rsid w:val="00647C63"/>
    <w:rsid w:val="0065040C"/>
    <w:rsid w:val="00650768"/>
    <w:rsid w:val="00651108"/>
    <w:rsid w:val="00651446"/>
    <w:rsid w:val="006515FE"/>
    <w:rsid w:val="00651BB8"/>
    <w:rsid w:val="00652229"/>
    <w:rsid w:val="00652333"/>
    <w:rsid w:val="006529EC"/>
    <w:rsid w:val="00652AFA"/>
    <w:rsid w:val="00652D93"/>
    <w:rsid w:val="00653355"/>
    <w:rsid w:val="00653F2F"/>
    <w:rsid w:val="00654E85"/>
    <w:rsid w:val="006553E2"/>
    <w:rsid w:val="0065569D"/>
    <w:rsid w:val="00655885"/>
    <w:rsid w:val="00656098"/>
    <w:rsid w:val="00656677"/>
    <w:rsid w:val="006567A9"/>
    <w:rsid w:val="00656EA4"/>
    <w:rsid w:val="00657163"/>
    <w:rsid w:val="006574AB"/>
    <w:rsid w:val="00657A4A"/>
    <w:rsid w:val="00657B0B"/>
    <w:rsid w:val="006609D4"/>
    <w:rsid w:val="0066106F"/>
    <w:rsid w:val="00661F98"/>
    <w:rsid w:val="00662240"/>
    <w:rsid w:val="00662C56"/>
    <w:rsid w:val="006631FF"/>
    <w:rsid w:val="0066375A"/>
    <w:rsid w:val="00663F10"/>
    <w:rsid w:val="0066401D"/>
    <w:rsid w:val="00664B6C"/>
    <w:rsid w:val="00664D7F"/>
    <w:rsid w:val="00664F56"/>
    <w:rsid w:val="006659A2"/>
    <w:rsid w:val="00665D45"/>
    <w:rsid w:val="00665DF4"/>
    <w:rsid w:val="0066622F"/>
    <w:rsid w:val="0066641F"/>
    <w:rsid w:val="006664C9"/>
    <w:rsid w:val="0066663E"/>
    <w:rsid w:val="00667AE1"/>
    <w:rsid w:val="00667C05"/>
    <w:rsid w:val="00667CE2"/>
    <w:rsid w:val="00670626"/>
    <w:rsid w:val="00670AF8"/>
    <w:rsid w:val="00670C39"/>
    <w:rsid w:val="00671EDD"/>
    <w:rsid w:val="00672083"/>
    <w:rsid w:val="006723D3"/>
    <w:rsid w:val="00673A6A"/>
    <w:rsid w:val="00674318"/>
    <w:rsid w:val="006747B5"/>
    <w:rsid w:val="00674A33"/>
    <w:rsid w:val="00675171"/>
    <w:rsid w:val="00675794"/>
    <w:rsid w:val="00675978"/>
    <w:rsid w:val="00676ACF"/>
    <w:rsid w:val="0068009E"/>
    <w:rsid w:val="00680962"/>
    <w:rsid w:val="00680B91"/>
    <w:rsid w:val="00681A54"/>
    <w:rsid w:val="0068206A"/>
    <w:rsid w:val="0068219D"/>
    <w:rsid w:val="00682382"/>
    <w:rsid w:val="00682586"/>
    <w:rsid w:val="00682920"/>
    <w:rsid w:val="006829A4"/>
    <w:rsid w:val="00682DC4"/>
    <w:rsid w:val="00683CAC"/>
    <w:rsid w:val="0068400B"/>
    <w:rsid w:val="00684515"/>
    <w:rsid w:val="00684540"/>
    <w:rsid w:val="00684669"/>
    <w:rsid w:val="00684AB8"/>
    <w:rsid w:val="00684F46"/>
    <w:rsid w:val="006856CA"/>
    <w:rsid w:val="00685760"/>
    <w:rsid w:val="0068591F"/>
    <w:rsid w:val="00685CC9"/>
    <w:rsid w:val="006860CB"/>
    <w:rsid w:val="00686F4F"/>
    <w:rsid w:val="00687C4F"/>
    <w:rsid w:val="00691CE5"/>
    <w:rsid w:val="00692219"/>
    <w:rsid w:val="006929E0"/>
    <w:rsid w:val="00692FAF"/>
    <w:rsid w:val="00692FE4"/>
    <w:rsid w:val="00694616"/>
    <w:rsid w:val="00694A71"/>
    <w:rsid w:val="00694C8D"/>
    <w:rsid w:val="00694F5B"/>
    <w:rsid w:val="00694F5F"/>
    <w:rsid w:val="00695165"/>
    <w:rsid w:val="00695BC9"/>
    <w:rsid w:val="00696160"/>
    <w:rsid w:val="00696452"/>
    <w:rsid w:val="00696473"/>
    <w:rsid w:val="00696E74"/>
    <w:rsid w:val="00697007"/>
    <w:rsid w:val="006972A9"/>
    <w:rsid w:val="00697F05"/>
    <w:rsid w:val="006A024E"/>
    <w:rsid w:val="006A0267"/>
    <w:rsid w:val="006A046E"/>
    <w:rsid w:val="006A062E"/>
    <w:rsid w:val="006A0B19"/>
    <w:rsid w:val="006A0CE5"/>
    <w:rsid w:val="006A0FCC"/>
    <w:rsid w:val="006A17D2"/>
    <w:rsid w:val="006A1E84"/>
    <w:rsid w:val="006A2AC3"/>
    <w:rsid w:val="006A2DDC"/>
    <w:rsid w:val="006A395F"/>
    <w:rsid w:val="006A3A4F"/>
    <w:rsid w:val="006A4738"/>
    <w:rsid w:val="006A49CF"/>
    <w:rsid w:val="006A5AC9"/>
    <w:rsid w:val="006A5B99"/>
    <w:rsid w:val="006A6012"/>
    <w:rsid w:val="006A602C"/>
    <w:rsid w:val="006A708C"/>
    <w:rsid w:val="006A70F3"/>
    <w:rsid w:val="006A70FE"/>
    <w:rsid w:val="006A71E0"/>
    <w:rsid w:val="006A73E6"/>
    <w:rsid w:val="006A740D"/>
    <w:rsid w:val="006A754B"/>
    <w:rsid w:val="006B074E"/>
    <w:rsid w:val="006B0F75"/>
    <w:rsid w:val="006B1198"/>
    <w:rsid w:val="006B2BC2"/>
    <w:rsid w:val="006B2BD6"/>
    <w:rsid w:val="006B2D5C"/>
    <w:rsid w:val="006B4AE5"/>
    <w:rsid w:val="006B4BC4"/>
    <w:rsid w:val="006B4E53"/>
    <w:rsid w:val="006B53E2"/>
    <w:rsid w:val="006B56EF"/>
    <w:rsid w:val="006B5E12"/>
    <w:rsid w:val="006B6579"/>
    <w:rsid w:val="006B66AC"/>
    <w:rsid w:val="006B67F5"/>
    <w:rsid w:val="006B6C5E"/>
    <w:rsid w:val="006B766F"/>
    <w:rsid w:val="006B7A65"/>
    <w:rsid w:val="006C036A"/>
    <w:rsid w:val="006C0762"/>
    <w:rsid w:val="006C0ECF"/>
    <w:rsid w:val="006C1600"/>
    <w:rsid w:val="006C1CE4"/>
    <w:rsid w:val="006C2028"/>
    <w:rsid w:val="006C2EFF"/>
    <w:rsid w:val="006C3916"/>
    <w:rsid w:val="006C499A"/>
    <w:rsid w:val="006C4A03"/>
    <w:rsid w:val="006C4EB1"/>
    <w:rsid w:val="006C5210"/>
    <w:rsid w:val="006C5322"/>
    <w:rsid w:val="006C572B"/>
    <w:rsid w:val="006C57DB"/>
    <w:rsid w:val="006C5F3F"/>
    <w:rsid w:val="006C6107"/>
    <w:rsid w:val="006C68B4"/>
    <w:rsid w:val="006C6B92"/>
    <w:rsid w:val="006C6BEF"/>
    <w:rsid w:val="006C6F23"/>
    <w:rsid w:val="006C722A"/>
    <w:rsid w:val="006C7A50"/>
    <w:rsid w:val="006C7E0F"/>
    <w:rsid w:val="006C7FE5"/>
    <w:rsid w:val="006D0342"/>
    <w:rsid w:val="006D0DBE"/>
    <w:rsid w:val="006D2959"/>
    <w:rsid w:val="006D2BF1"/>
    <w:rsid w:val="006D2C17"/>
    <w:rsid w:val="006D2DE6"/>
    <w:rsid w:val="006D3085"/>
    <w:rsid w:val="006D4475"/>
    <w:rsid w:val="006D47BF"/>
    <w:rsid w:val="006D574D"/>
    <w:rsid w:val="006D5897"/>
    <w:rsid w:val="006D6199"/>
    <w:rsid w:val="006D6633"/>
    <w:rsid w:val="006D6818"/>
    <w:rsid w:val="006D6E8A"/>
    <w:rsid w:val="006D7018"/>
    <w:rsid w:val="006D7034"/>
    <w:rsid w:val="006D77FB"/>
    <w:rsid w:val="006D7B19"/>
    <w:rsid w:val="006E0166"/>
    <w:rsid w:val="006E01A2"/>
    <w:rsid w:val="006E0555"/>
    <w:rsid w:val="006E0878"/>
    <w:rsid w:val="006E0BF7"/>
    <w:rsid w:val="006E0C01"/>
    <w:rsid w:val="006E0C8D"/>
    <w:rsid w:val="006E0F1C"/>
    <w:rsid w:val="006E2BA5"/>
    <w:rsid w:val="006E2FC5"/>
    <w:rsid w:val="006E2FFB"/>
    <w:rsid w:val="006E3A97"/>
    <w:rsid w:val="006E43BE"/>
    <w:rsid w:val="006E4B0D"/>
    <w:rsid w:val="006E4C5A"/>
    <w:rsid w:val="006E5D8D"/>
    <w:rsid w:val="006E67D9"/>
    <w:rsid w:val="006E6E84"/>
    <w:rsid w:val="006E77E6"/>
    <w:rsid w:val="006E7ACA"/>
    <w:rsid w:val="006E7B34"/>
    <w:rsid w:val="006E7C6F"/>
    <w:rsid w:val="006F000B"/>
    <w:rsid w:val="006F165B"/>
    <w:rsid w:val="006F18A4"/>
    <w:rsid w:val="006F1A3D"/>
    <w:rsid w:val="006F2D55"/>
    <w:rsid w:val="006F30FE"/>
    <w:rsid w:val="006F39E9"/>
    <w:rsid w:val="006F4533"/>
    <w:rsid w:val="006F4992"/>
    <w:rsid w:val="006F53A7"/>
    <w:rsid w:val="006F56AF"/>
    <w:rsid w:val="006F5756"/>
    <w:rsid w:val="006F5C0D"/>
    <w:rsid w:val="006F5C89"/>
    <w:rsid w:val="006F6218"/>
    <w:rsid w:val="006F7B1F"/>
    <w:rsid w:val="006F7C49"/>
    <w:rsid w:val="006F7D26"/>
    <w:rsid w:val="006F7F52"/>
    <w:rsid w:val="00701417"/>
    <w:rsid w:val="0070144B"/>
    <w:rsid w:val="00701637"/>
    <w:rsid w:val="00701995"/>
    <w:rsid w:val="00701D93"/>
    <w:rsid w:val="007029A6"/>
    <w:rsid w:val="007031EA"/>
    <w:rsid w:val="007039E1"/>
    <w:rsid w:val="00704094"/>
    <w:rsid w:val="007043C7"/>
    <w:rsid w:val="0070443F"/>
    <w:rsid w:val="00705088"/>
    <w:rsid w:val="00705179"/>
    <w:rsid w:val="007052C2"/>
    <w:rsid w:val="007056E2"/>
    <w:rsid w:val="00705B0E"/>
    <w:rsid w:val="00705CD4"/>
    <w:rsid w:val="0070616F"/>
    <w:rsid w:val="00706489"/>
    <w:rsid w:val="007064DC"/>
    <w:rsid w:val="00706505"/>
    <w:rsid w:val="007067BB"/>
    <w:rsid w:val="0070697F"/>
    <w:rsid w:val="00707E45"/>
    <w:rsid w:val="007103C4"/>
    <w:rsid w:val="00710E7F"/>
    <w:rsid w:val="00711581"/>
    <w:rsid w:val="00711965"/>
    <w:rsid w:val="00711AD8"/>
    <w:rsid w:val="00711C8E"/>
    <w:rsid w:val="007125DB"/>
    <w:rsid w:val="00712886"/>
    <w:rsid w:val="00712CB8"/>
    <w:rsid w:val="00712DCE"/>
    <w:rsid w:val="007137D6"/>
    <w:rsid w:val="0071399C"/>
    <w:rsid w:val="00714D69"/>
    <w:rsid w:val="00714F4D"/>
    <w:rsid w:val="00715185"/>
    <w:rsid w:val="00716273"/>
    <w:rsid w:val="007165B6"/>
    <w:rsid w:val="00716CA2"/>
    <w:rsid w:val="00717A16"/>
    <w:rsid w:val="00717BB9"/>
    <w:rsid w:val="00717DF5"/>
    <w:rsid w:val="0072044F"/>
    <w:rsid w:val="00720CB7"/>
    <w:rsid w:val="00721233"/>
    <w:rsid w:val="0072199C"/>
    <w:rsid w:val="00721AB8"/>
    <w:rsid w:val="0072212A"/>
    <w:rsid w:val="00722700"/>
    <w:rsid w:val="00722C9F"/>
    <w:rsid w:val="00722D9E"/>
    <w:rsid w:val="00723594"/>
    <w:rsid w:val="00723A63"/>
    <w:rsid w:val="00724B0C"/>
    <w:rsid w:val="007250D3"/>
    <w:rsid w:val="007253B8"/>
    <w:rsid w:val="00725435"/>
    <w:rsid w:val="00725879"/>
    <w:rsid w:val="007259FD"/>
    <w:rsid w:val="00725A87"/>
    <w:rsid w:val="00726332"/>
    <w:rsid w:val="007265A3"/>
    <w:rsid w:val="00727580"/>
    <w:rsid w:val="007276A4"/>
    <w:rsid w:val="0073010D"/>
    <w:rsid w:val="00730A37"/>
    <w:rsid w:val="00730CF8"/>
    <w:rsid w:val="00730D0A"/>
    <w:rsid w:val="007313FF"/>
    <w:rsid w:val="00731679"/>
    <w:rsid w:val="007317A8"/>
    <w:rsid w:val="0073207F"/>
    <w:rsid w:val="00732141"/>
    <w:rsid w:val="0073235B"/>
    <w:rsid w:val="00732363"/>
    <w:rsid w:val="007323D3"/>
    <w:rsid w:val="00732A07"/>
    <w:rsid w:val="00732AC4"/>
    <w:rsid w:val="00732D09"/>
    <w:rsid w:val="00732E81"/>
    <w:rsid w:val="0073379B"/>
    <w:rsid w:val="00733BB7"/>
    <w:rsid w:val="007340A1"/>
    <w:rsid w:val="0073480D"/>
    <w:rsid w:val="00734F65"/>
    <w:rsid w:val="007350E3"/>
    <w:rsid w:val="007359B2"/>
    <w:rsid w:val="00736104"/>
    <w:rsid w:val="007364BC"/>
    <w:rsid w:val="007368F8"/>
    <w:rsid w:val="00737348"/>
    <w:rsid w:val="0073741F"/>
    <w:rsid w:val="00737F53"/>
    <w:rsid w:val="00740618"/>
    <w:rsid w:val="00740B49"/>
    <w:rsid w:val="00740CF1"/>
    <w:rsid w:val="007411DA"/>
    <w:rsid w:val="0074175E"/>
    <w:rsid w:val="00741843"/>
    <w:rsid w:val="00741BD6"/>
    <w:rsid w:val="00742EE4"/>
    <w:rsid w:val="007435AC"/>
    <w:rsid w:val="007436AD"/>
    <w:rsid w:val="007439A0"/>
    <w:rsid w:val="00743E42"/>
    <w:rsid w:val="0074453D"/>
    <w:rsid w:val="00744EE3"/>
    <w:rsid w:val="00746328"/>
    <w:rsid w:val="00746443"/>
    <w:rsid w:val="007467C1"/>
    <w:rsid w:val="00746E81"/>
    <w:rsid w:val="00747065"/>
    <w:rsid w:val="007472B8"/>
    <w:rsid w:val="0074752A"/>
    <w:rsid w:val="00747656"/>
    <w:rsid w:val="0074771A"/>
    <w:rsid w:val="00750143"/>
    <w:rsid w:val="007509A0"/>
    <w:rsid w:val="00750C9B"/>
    <w:rsid w:val="0075104F"/>
    <w:rsid w:val="00752857"/>
    <w:rsid w:val="007529FB"/>
    <w:rsid w:val="0075373C"/>
    <w:rsid w:val="00754B9D"/>
    <w:rsid w:val="007552D0"/>
    <w:rsid w:val="0075549C"/>
    <w:rsid w:val="007560E4"/>
    <w:rsid w:val="007561DD"/>
    <w:rsid w:val="00756822"/>
    <w:rsid w:val="007571BF"/>
    <w:rsid w:val="00757242"/>
    <w:rsid w:val="0075761D"/>
    <w:rsid w:val="00757639"/>
    <w:rsid w:val="00757B42"/>
    <w:rsid w:val="00757E66"/>
    <w:rsid w:val="0076084B"/>
    <w:rsid w:val="00760B4A"/>
    <w:rsid w:val="00760DA9"/>
    <w:rsid w:val="007611FC"/>
    <w:rsid w:val="0076291F"/>
    <w:rsid w:val="00762F20"/>
    <w:rsid w:val="00762F9A"/>
    <w:rsid w:val="00763106"/>
    <w:rsid w:val="00763232"/>
    <w:rsid w:val="007633BE"/>
    <w:rsid w:val="007636B0"/>
    <w:rsid w:val="00763A33"/>
    <w:rsid w:val="00763ADB"/>
    <w:rsid w:val="007640E9"/>
    <w:rsid w:val="00764B03"/>
    <w:rsid w:val="00764C4B"/>
    <w:rsid w:val="00764E80"/>
    <w:rsid w:val="00765544"/>
    <w:rsid w:val="00765B37"/>
    <w:rsid w:val="00765CBF"/>
    <w:rsid w:val="00765EA4"/>
    <w:rsid w:val="0076613A"/>
    <w:rsid w:val="0076643F"/>
    <w:rsid w:val="00770215"/>
    <w:rsid w:val="00770554"/>
    <w:rsid w:val="00770769"/>
    <w:rsid w:val="00770865"/>
    <w:rsid w:val="00770E7A"/>
    <w:rsid w:val="00771580"/>
    <w:rsid w:val="00771790"/>
    <w:rsid w:val="007719D8"/>
    <w:rsid w:val="00771B5F"/>
    <w:rsid w:val="00771DB2"/>
    <w:rsid w:val="00772527"/>
    <w:rsid w:val="00772A88"/>
    <w:rsid w:val="00772FE3"/>
    <w:rsid w:val="0077373C"/>
    <w:rsid w:val="00773ADD"/>
    <w:rsid w:val="00774B74"/>
    <w:rsid w:val="00774C16"/>
    <w:rsid w:val="00774F30"/>
    <w:rsid w:val="00775151"/>
    <w:rsid w:val="007756E2"/>
    <w:rsid w:val="0077570B"/>
    <w:rsid w:val="007758F8"/>
    <w:rsid w:val="00775E78"/>
    <w:rsid w:val="00776824"/>
    <w:rsid w:val="00776B41"/>
    <w:rsid w:val="00776BDD"/>
    <w:rsid w:val="00777459"/>
    <w:rsid w:val="00777F63"/>
    <w:rsid w:val="0078030B"/>
    <w:rsid w:val="007808E6"/>
    <w:rsid w:val="00780B17"/>
    <w:rsid w:val="007813E5"/>
    <w:rsid w:val="00781615"/>
    <w:rsid w:val="0078180A"/>
    <w:rsid w:val="00781AE7"/>
    <w:rsid w:val="00781FEB"/>
    <w:rsid w:val="0078252F"/>
    <w:rsid w:val="0078277B"/>
    <w:rsid w:val="00782A9E"/>
    <w:rsid w:val="00782E71"/>
    <w:rsid w:val="00782F79"/>
    <w:rsid w:val="00783294"/>
    <w:rsid w:val="007842B0"/>
    <w:rsid w:val="00784903"/>
    <w:rsid w:val="007854C1"/>
    <w:rsid w:val="00785E8C"/>
    <w:rsid w:val="007864D1"/>
    <w:rsid w:val="007866D6"/>
    <w:rsid w:val="00787723"/>
    <w:rsid w:val="00787BC6"/>
    <w:rsid w:val="00787CC0"/>
    <w:rsid w:val="00787FAB"/>
    <w:rsid w:val="00790D45"/>
    <w:rsid w:val="00790DDB"/>
    <w:rsid w:val="00790F3A"/>
    <w:rsid w:val="00790F40"/>
    <w:rsid w:val="0079153B"/>
    <w:rsid w:val="00792195"/>
    <w:rsid w:val="007921E1"/>
    <w:rsid w:val="0079229F"/>
    <w:rsid w:val="00792464"/>
    <w:rsid w:val="007930EB"/>
    <w:rsid w:val="00793306"/>
    <w:rsid w:val="00793B67"/>
    <w:rsid w:val="00793FB9"/>
    <w:rsid w:val="00794021"/>
    <w:rsid w:val="007958A3"/>
    <w:rsid w:val="0079590D"/>
    <w:rsid w:val="00795C80"/>
    <w:rsid w:val="007960C6"/>
    <w:rsid w:val="007962C6"/>
    <w:rsid w:val="00796ACE"/>
    <w:rsid w:val="007974F0"/>
    <w:rsid w:val="00797C20"/>
    <w:rsid w:val="00797E58"/>
    <w:rsid w:val="007A1399"/>
    <w:rsid w:val="007A22F0"/>
    <w:rsid w:val="007A2A99"/>
    <w:rsid w:val="007A30A9"/>
    <w:rsid w:val="007A3180"/>
    <w:rsid w:val="007A4896"/>
    <w:rsid w:val="007A4CC3"/>
    <w:rsid w:val="007A50BF"/>
    <w:rsid w:val="007A5817"/>
    <w:rsid w:val="007A5B10"/>
    <w:rsid w:val="007A5C3D"/>
    <w:rsid w:val="007A5D13"/>
    <w:rsid w:val="007A63AA"/>
    <w:rsid w:val="007A6461"/>
    <w:rsid w:val="007A64CB"/>
    <w:rsid w:val="007A72B5"/>
    <w:rsid w:val="007A738F"/>
    <w:rsid w:val="007A7496"/>
    <w:rsid w:val="007A77EE"/>
    <w:rsid w:val="007B03E4"/>
    <w:rsid w:val="007B05C4"/>
    <w:rsid w:val="007B118D"/>
    <w:rsid w:val="007B1A41"/>
    <w:rsid w:val="007B215F"/>
    <w:rsid w:val="007B23C3"/>
    <w:rsid w:val="007B2412"/>
    <w:rsid w:val="007B2FC0"/>
    <w:rsid w:val="007B371F"/>
    <w:rsid w:val="007B37D5"/>
    <w:rsid w:val="007B38F5"/>
    <w:rsid w:val="007B5732"/>
    <w:rsid w:val="007B588E"/>
    <w:rsid w:val="007B60E9"/>
    <w:rsid w:val="007B64CB"/>
    <w:rsid w:val="007B66F9"/>
    <w:rsid w:val="007B6CC3"/>
    <w:rsid w:val="007B70DC"/>
    <w:rsid w:val="007B7205"/>
    <w:rsid w:val="007B76D3"/>
    <w:rsid w:val="007C0B53"/>
    <w:rsid w:val="007C110C"/>
    <w:rsid w:val="007C2523"/>
    <w:rsid w:val="007C29D1"/>
    <w:rsid w:val="007C2AA2"/>
    <w:rsid w:val="007C3334"/>
    <w:rsid w:val="007C3638"/>
    <w:rsid w:val="007C3B96"/>
    <w:rsid w:val="007C3BDA"/>
    <w:rsid w:val="007C4082"/>
    <w:rsid w:val="007C444B"/>
    <w:rsid w:val="007C4764"/>
    <w:rsid w:val="007C4BDE"/>
    <w:rsid w:val="007C4D5A"/>
    <w:rsid w:val="007C4DE0"/>
    <w:rsid w:val="007C5E65"/>
    <w:rsid w:val="007C62B5"/>
    <w:rsid w:val="007C69C9"/>
    <w:rsid w:val="007C71BD"/>
    <w:rsid w:val="007C7A29"/>
    <w:rsid w:val="007C7E10"/>
    <w:rsid w:val="007D01FE"/>
    <w:rsid w:val="007D0ADF"/>
    <w:rsid w:val="007D1804"/>
    <w:rsid w:val="007D1A83"/>
    <w:rsid w:val="007D1B4D"/>
    <w:rsid w:val="007D1D52"/>
    <w:rsid w:val="007D1F9E"/>
    <w:rsid w:val="007D28AF"/>
    <w:rsid w:val="007D2B98"/>
    <w:rsid w:val="007D2CA2"/>
    <w:rsid w:val="007D3151"/>
    <w:rsid w:val="007D387D"/>
    <w:rsid w:val="007D4921"/>
    <w:rsid w:val="007D4958"/>
    <w:rsid w:val="007D6059"/>
    <w:rsid w:val="007D6843"/>
    <w:rsid w:val="007D6B30"/>
    <w:rsid w:val="007D737F"/>
    <w:rsid w:val="007E0285"/>
    <w:rsid w:val="007E06E4"/>
    <w:rsid w:val="007E0A6B"/>
    <w:rsid w:val="007E21BC"/>
    <w:rsid w:val="007E21FA"/>
    <w:rsid w:val="007E2276"/>
    <w:rsid w:val="007E2D2D"/>
    <w:rsid w:val="007E3764"/>
    <w:rsid w:val="007E3F5D"/>
    <w:rsid w:val="007E4911"/>
    <w:rsid w:val="007E4A17"/>
    <w:rsid w:val="007E6116"/>
    <w:rsid w:val="007E64CA"/>
    <w:rsid w:val="007E6B7E"/>
    <w:rsid w:val="007E6F2D"/>
    <w:rsid w:val="007E73E5"/>
    <w:rsid w:val="007E7C82"/>
    <w:rsid w:val="007E7E22"/>
    <w:rsid w:val="007F0142"/>
    <w:rsid w:val="007F0458"/>
    <w:rsid w:val="007F06DB"/>
    <w:rsid w:val="007F0780"/>
    <w:rsid w:val="007F0B1C"/>
    <w:rsid w:val="007F0E1F"/>
    <w:rsid w:val="007F10DC"/>
    <w:rsid w:val="007F128B"/>
    <w:rsid w:val="007F1468"/>
    <w:rsid w:val="007F1F05"/>
    <w:rsid w:val="007F2118"/>
    <w:rsid w:val="007F2529"/>
    <w:rsid w:val="007F2977"/>
    <w:rsid w:val="007F2AA1"/>
    <w:rsid w:val="007F2AFB"/>
    <w:rsid w:val="007F3353"/>
    <w:rsid w:val="007F40B1"/>
    <w:rsid w:val="007F440F"/>
    <w:rsid w:val="007F4586"/>
    <w:rsid w:val="007F4E87"/>
    <w:rsid w:val="007F4FA0"/>
    <w:rsid w:val="007F534B"/>
    <w:rsid w:val="007F55A4"/>
    <w:rsid w:val="007F588D"/>
    <w:rsid w:val="007F690E"/>
    <w:rsid w:val="007F6F8F"/>
    <w:rsid w:val="007F73FF"/>
    <w:rsid w:val="007F7493"/>
    <w:rsid w:val="007F74BA"/>
    <w:rsid w:val="007F7C14"/>
    <w:rsid w:val="0080000D"/>
    <w:rsid w:val="00800260"/>
    <w:rsid w:val="008003E7"/>
    <w:rsid w:val="00800C4D"/>
    <w:rsid w:val="00800E9E"/>
    <w:rsid w:val="00800F85"/>
    <w:rsid w:val="00801F50"/>
    <w:rsid w:val="00803013"/>
    <w:rsid w:val="008034E3"/>
    <w:rsid w:val="008035F3"/>
    <w:rsid w:val="00803F1C"/>
    <w:rsid w:val="00804A5B"/>
    <w:rsid w:val="00804CC7"/>
    <w:rsid w:val="00804DC2"/>
    <w:rsid w:val="00804E6B"/>
    <w:rsid w:val="0080600E"/>
    <w:rsid w:val="0080614B"/>
    <w:rsid w:val="008062FD"/>
    <w:rsid w:val="008063D0"/>
    <w:rsid w:val="008067A6"/>
    <w:rsid w:val="00806C8C"/>
    <w:rsid w:val="008071C0"/>
    <w:rsid w:val="00807267"/>
    <w:rsid w:val="0080761C"/>
    <w:rsid w:val="0080792F"/>
    <w:rsid w:val="00807953"/>
    <w:rsid w:val="008102CA"/>
    <w:rsid w:val="00810DD2"/>
    <w:rsid w:val="00811E95"/>
    <w:rsid w:val="00813681"/>
    <w:rsid w:val="008138D8"/>
    <w:rsid w:val="00813BEC"/>
    <w:rsid w:val="008141D8"/>
    <w:rsid w:val="00814688"/>
    <w:rsid w:val="00814AC2"/>
    <w:rsid w:val="00814AC9"/>
    <w:rsid w:val="00815FC6"/>
    <w:rsid w:val="00816D47"/>
    <w:rsid w:val="00817007"/>
    <w:rsid w:val="00817612"/>
    <w:rsid w:val="00817C4F"/>
    <w:rsid w:val="00817C60"/>
    <w:rsid w:val="00817F06"/>
    <w:rsid w:val="00820DC0"/>
    <w:rsid w:val="0082124C"/>
    <w:rsid w:val="008212A4"/>
    <w:rsid w:val="00821709"/>
    <w:rsid w:val="0082174D"/>
    <w:rsid w:val="008224C8"/>
    <w:rsid w:val="00822D90"/>
    <w:rsid w:val="00822DA2"/>
    <w:rsid w:val="00823716"/>
    <w:rsid w:val="00823958"/>
    <w:rsid w:val="00824679"/>
    <w:rsid w:val="00824799"/>
    <w:rsid w:val="0082608B"/>
    <w:rsid w:val="00826786"/>
    <w:rsid w:val="00827339"/>
    <w:rsid w:val="008273A1"/>
    <w:rsid w:val="008273AE"/>
    <w:rsid w:val="00827750"/>
    <w:rsid w:val="008304C4"/>
    <w:rsid w:val="008311B3"/>
    <w:rsid w:val="008315A3"/>
    <w:rsid w:val="00831CAB"/>
    <w:rsid w:val="00832655"/>
    <w:rsid w:val="008338A4"/>
    <w:rsid w:val="00833952"/>
    <w:rsid w:val="00833C6A"/>
    <w:rsid w:val="008340D6"/>
    <w:rsid w:val="0083424D"/>
    <w:rsid w:val="00834C32"/>
    <w:rsid w:val="00834D49"/>
    <w:rsid w:val="00834F63"/>
    <w:rsid w:val="0083530A"/>
    <w:rsid w:val="008353ED"/>
    <w:rsid w:val="0083563E"/>
    <w:rsid w:val="00835A31"/>
    <w:rsid w:val="0083624C"/>
    <w:rsid w:val="00836789"/>
    <w:rsid w:val="00836938"/>
    <w:rsid w:val="0083696E"/>
    <w:rsid w:val="00836973"/>
    <w:rsid w:val="00836997"/>
    <w:rsid w:val="00837C45"/>
    <w:rsid w:val="00841329"/>
    <w:rsid w:val="00841D9D"/>
    <w:rsid w:val="00841DBE"/>
    <w:rsid w:val="00841F92"/>
    <w:rsid w:val="008426A2"/>
    <w:rsid w:val="0084287B"/>
    <w:rsid w:val="00843025"/>
    <w:rsid w:val="00843D52"/>
    <w:rsid w:val="008441E9"/>
    <w:rsid w:val="00844267"/>
    <w:rsid w:val="00844730"/>
    <w:rsid w:val="008457C2"/>
    <w:rsid w:val="0084581D"/>
    <w:rsid w:val="00845FE5"/>
    <w:rsid w:val="00846276"/>
    <w:rsid w:val="00846F47"/>
    <w:rsid w:val="00847989"/>
    <w:rsid w:val="008479B8"/>
    <w:rsid w:val="00847AB6"/>
    <w:rsid w:val="00847AD2"/>
    <w:rsid w:val="00847AE3"/>
    <w:rsid w:val="00850425"/>
    <w:rsid w:val="00850A63"/>
    <w:rsid w:val="0085102C"/>
    <w:rsid w:val="00851C39"/>
    <w:rsid w:val="0085209B"/>
    <w:rsid w:val="00852114"/>
    <w:rsid w:val="00852A68"/>
    <w:rsid w:val="00852D20"/>
    <w:rsid w:val="00853090"/>
    <w:rsid w:val="0085346B"/>
    <w:rsid w:val="008536C4"/>
    <w:rsid w:val="00853A12"/>
    <w:rsid w:val="00854720"/>
    <w:rsid w:val="0085521A"/>
    <w:rsid w:val="00855A62"/>
    <w:rsid w:val="0085629D"/>
    <w:rsid w:val="00856654"/>
    <w:rsid w:val="00856DC6"/>
    <w:rsid w:val="00856E22"/>
    <w:rsid w:val="008575C9"/>
    <w:rsid w:val="00857665"/>
    <w:rsid w:val="00857A82"/>
    <w:rsid w:val="00860371"/>
    <w:rsid w:val="00861658"/>
    <w:rsid w:val="00861B5C"/>
    <w:rsid w:val="00861DD0"/>
    <w:rsid w:val="00862F94"/>
    <w:rsid w:val="00864643"/>
    <w:rsid w:val="008654B2"/>
    <w:rsid w:val="00865A9C"/>
    <w:rsid w:val="00865FF4"/>
    <w:rsid w:val="008660B8"/>
    <w:rsid w:val="008666DF"/>
    <w:rsid w:val="00866D50"/>
    <w:rsid w:val="008673EF"/>
    <w:rsid w:val="00867B29"/>
    <w:rsid w:val="00867B7C"/>
    <w:rsid w:val="00870BD5"/>
    <w:rsid w:val="00871D73"/>
    <w:rsid w:val="008722F8"/>
    <w:rsid w:val="00873248"/>
    <w:rsid w:val="00873763"/>
    <w:rsid w:val="00873836"/>
    <w:rsid w:val="008752DF"/>
    <w:rsid w:val="008764A2"/>
    <w:rsid w:val="00876615"/>
    <w:rsid w:val="00876626"/>
    <w:rsid w:val="0087672C"/>
    <w:rsid w:val="00876904"/>
    <w:rsid w:val="00876DD5"/>
    <w:rsid w:val="00877068"/>
    <w:rsid w:val="00877835"/>
    <w:rsid w:val="00877C41"/>
    <w:rsid w:val="00877DCA"/>
    <w:rsid w:val="00877EEA"/>
    <w:rsid w:val="008805D7"/>
    <w:rsid w:val="0088181E"/>
    <w:rsid w:val="00881B27"/>
    <w:rsid w:val="00882234"/>
    <w:rsid w:val="008826D4"/>
    <w:rsid w:val="008831DC"/>
    <w:rsid w:val="00883566"/>
    <w:rsid w:val="0088470B"/>
    <w:rsid w:val="00884846"/>
    <w:rsid w:val="00884DCE"/>
    <w:rsid w:val="0088532A"/>
    <w:rsid w:val="00885737"/>
    <w:rsid w:val="00885912"/>
    <w:rsid w:val="00885A1D"/>
    <w:rsid w:val="00885CEE"/>
    <w:rsid w:val="0088630A"/>
    <w:rsid w:val="00886397"/>
    <w:rsid w:val="00886422"/>
    <w:rsid w:val="00886663"/>
    <w:rsid w:val="00886A64"/>
    <w:rsid w:val="00886B9E"/>
    <w:rsid w:val="00886E39"/>
    <w:rsid w:val="00886FCA"/>
    <w:rsid w:val="00887B2C"/>
    <w:rsid w:val="00887DB6"/>
    <w:rsid w:val="00887EA7"/>
    <w:rsid w:val="0089064B"/>
    <w:rsid w:val="00890650"/>
    <w:rsid w:val="00890960"/>
    <w:rsid w:val="00891DBB"/>
    <w:rsid w:val="008922F8"/>
    <w:rsid w:val="008923D1"/>
    <w:rsid w:val="00892423"/>
    <w:rsid w:val="00893F81"/>
    <w:rsid w:val="008944DC"/>
    <w:rsid w:val="00894C2D"/>
    <w:rsid w:val="00895691"/>
    <w:rsid w:val="00896607"/>
    <w:rsid w:val="00896A0C"/>
    <w:rsid w:val="00897899"/>
    <w:rsid w:val="00897E12"/>
    <w:rsid w:val="00897E2A"/>
    <w:rsid w:val="008A098F"/>
    <w:rsid w:val="008A0BD8"/>
    <w:rsid w:val="008A1003"/>
    <w:rsid w:val="008A295D"/>
    <w:rsid w:val="008A31C4"/>
    <w:rsid w:val="008A32A9"/>
    <w:rsid w:val="008A3576"/>
    <w:rsid w:val="008A4B62"/>
    <w:rsid w:val="008A5830"/>
    <w:rsid w:val="008A59F4"/>
    <w:rsid w:val="008A5B8C"/>
    <w:rsid w:val="008A5EC3"/>
    <w:rsid w:val="008A653E"/>
    <w:rsid w:val="008A6572"/>
    <w:rsid w:val="008A66AB"/>
    <w:rsid w:val="008A6790"/>
    <w:rsid w:val="008A67C9"/>
    <w:rsid w:val="008A6A09"/>
    <w:rsid w:val="008A7E0F"/>
    <w:rsid w:val="008B061A"/>
    <w:rsid w:val="008B07EC"/>
    <w:rsid w:val="008B12F5"/>
    <w:rsid w:val="008B1C31"/>
    <w:rsid w:val="008B2275"/>
    <w:rsid w:val="008B3437"/>
    <w:rsid w:val="008B3858"/>
    <w:rsid w:val="008B4B38"/>
    <w:rsid w:val="008B5D63"/>
    <w:rsid w:val="008B79D7"/>
    <w:rsid w:val="008B7E88"/>
    <w:rsid w:val="008C0838"/>
    <w:rsid w:val="008C136C"/>
    <w:rsid w:val="008C1E10"/>
    <w:rsid w:val="008C2399"/>
    <w:rsid w:val="008C286A"/>
    <w:rsid w:val="008C2D88"/>
    <w:rsid w:val="008C327D"/>
    <w:rsid w:val="008C3B7B"/>
    <w:rsid w:val="008C4212"/>
    <w:rsid w:val="008C4CF2"/>
    <w:rsid w:val="008C50EB"/>
    <w:rsid w:val="008C5851"/>
    <w:rsid w:val="008C5E2D"/>
    <w:rsid w:val="008C670C"/>
    <w:rsid w:val="008C71C3"/>
    <w:rsid w:val="008D01EC"/>
    <w:rsid w:val="008D0B2A"/>
    <w:rsid w:val="008D0C17"/>
    <w:rsid w:val="008D13EF"/>
    <w:rsid w:val="008D14EC"/>
    <w:rsid w:val="008D1B7E"/>
    <w:rsid w:val="008D1EBF"/>
    <w:rsid w:val="008D2638"/>
    <w:rsid w:val="008D26E8"/>
    <w:rsid w:val="008D3C34"/>
    <w:rsid w:val="008D55BB"/>
    <w:rsid w:val="008D59E1"/>
    <w:rsid w:val="008D6AC2"/>
    <w:rsid w:val="008D71CC"/>
    <w:rsid w:val="008D722A"/>
    <w:rsid w:val="008D768D"/>
    <w:rsid w:val="008D7B08"/>
    <w:rsid w:val="008D7D26"/>
    <w:rsid w:val="008E07E5"/>
    <w:rsid w:val="008E0DCA"/>
    <w:rsid w:val="008E1E03"/>
    <w:rsid w:val="008E35D7"/>
    <w:rsid w:val="008E3759"/>
    <w:rsid w:val="008E3990"/>
    <w:rsid w:val="008E3BFE"/>
    <w:rsid w:val="008E4B56"/>
    <w:rsid w:val="008E4BAE"/>
    <w:rsid w:val="008E5939"/>
    <w:rsid w:val="008E595C"/>
    <w:rsid w:val="008E6766"/>
    <w:rsid w:val="008E6B52"/>
    <w:rsid w:val="008E6CFE"/>
    <w:rsid w:val="008E77B2"/>
    <w:rsid w:val="008F0099"/>
    <w:rsid w:val="008F126B"/>
    <w:rsid w:val="008F1912"/>
    <w:rsid w:val="008F191C"/>
    <w:rsid w:val="008F1981"/>
    <w:rsid w:val="008F2366"/>
    <w:rsid w:val="008F29C4"/>
    <w:rsid w:val="008F31A3"/>
    <w:rsid w:val="008F3412"/>
    <w:rsid w:val="008F4A3A"/>
    <w:rsid w:val="008F4B31"/>
    <w:rsid w:val="008F4CC2"/>
    <w:rsid w:val="008F4D51"/>
    <w:rsid w:val="008F4F7B"/>
    <w:rsid w:val="008F54D6"/>
    <w:rsid w:val="008F5CA5"/>
    <w:rsid w:val="008F6125"/>
    <w:rsid w:val="008F63DA"/>
    <w:rsid w:val="008F6E98"/>
    <w:rsid w:val="008F71EE"/>
    <w:rsid w:val="008F77A0"/>
    <w:rsid w:val="00900DA9"/>
    <w:rsid w:val="00900DCE"/>
    <w:rsid w:val="009013A0"/>
    <w:rsid w:val="009014B4"/>
    <w:rsid w:val="0090155B"/>
    <w:rsid w:val="00901FFF"/>
    <w:rsid w:val="00902388"/>
    <w:rsid w:val="0090270B"/>
    <w:rsid w:val="00902ABE"/>
    <w:rsid w:val="00902E4E"/>
    <w:rsid w:val="009031E9"/>
    <w:rsid w:val="009032FF"/>
    <w:rsid w:val="0090337F"/>
    <w:rsid w:val="0090368F"/>
    <w:rsid w:val="009036B1"/>
    <w:rsid w:val="00903BC5"/>
    <w:rsid w:val="00903BCF"/>
    <w:rsid w:val="00903F3D"/>
    <w:rsid w:val="009040C3"/>
    <w:rsid w:val="009040C6"/>
    <w:rsid w:val="009041DC"/>
    <w:rsid w:val="009042CC"/>
    <w:rsid w:val="009045D8"/>
    <w:rsid w:val="0090464E"/>
    <w:rsid w:val="00906213"/>
    <w:rsid w:val="0090647F"/>
    <w:rsid w:val="00907BFF"/>
    <w:rsid w:val="009107C6"/>
    <w:rsid w:val="009109B9"/>
    <w:rsid w:val="009126B0"/>
    <w:rsid w:val="0091270D"/>
    <w:rsid w:val="00913022"/>
    <w:rsid w:val="009130F7"/>
    <w:rsid w:val="00913F5F"/>
    <w:rsid w:val="009142D5"/>
    <w:rsid w:val="00914DAC"/>
    <w:rsid w:val="00914EFE"/>
    <w:rsid w:val="00914F4E"/>
    <w:rsid w:val="00915E77"/>
    <w:rsid w:val="00915F81"/>
    <w:rsid w:val="00916239"/>
    <w:rsid w:val="00917AD2"/>
    <w:rsid w:val="00917B5A"/>
    <w:rsid w:val="0092093B"/>
    <w:rsid w:val="00920A1F"/>
    <w:rsid w:val="00920A58"/>
    <w:rsid w:val="00920A8C"/>
    <w:rsid w:val="009214E3"/>
    <w:rsid w:val="009215F9"/>
    <w:rsid w:val="00921A53"/>
    <w:rsid w:val="00921CDB"/>
    <w:rsid w:val="00921D69"/>
    <w:rsid w:val="0092336A"/>
    <w:rsid w:val="00923448"/>
    <w:rsid w:val="009234C1"/>
    <w:rsid w:val="0092384C"/>
    <w:rsid w:val="009238A9"/>
    <w:rsid w:val="00923ADB"/>
    <w:rsid w:val="00924658"/>
    <w:rsid w:val="009257D5"/>
    <w:rsid w:val="009257E1"/>
    <w:rsid w:val="00925C76"/>
    <w:rsid w:val="0092610A"/>
    <w:rsid w:val="00926564"/>
    <w:rsid w:val="0092660A"/>
    <w:rsid w:val="00926C5F"/>
    <w:rsid w:val="009275F0"/>
    <w:rsid w:val="00927842"/>
    <w:rsid w:val="009305BC"/>
    <w:rsid w:val="00932114"/>
    <w:rsid w:val="009327CD"/>
    <w:rsid w:val="00932949"/>
    <w:rsid w:val="00932E06"/>
    <w:rsid w:val="009340D0"/>
    <w:rsid w:val="00934124"/>
    <w:rsid w:val="00934A2C"/>
    <w:rsid w:val="00935BED"/>
    <w:rsid w:val="00935BF7"/>
    <w:rsid w:val="0093641E"/>
    <w:rsid w:val="00936D91"/>
    <w:rsid w:val="00936FF5"/>
    <w:rsid w:val="009373BD"/>
    <w:rsid w:val="00937663"/>
    <w:rsid w:val="00937F05"/>
    <w:rsid w:val="0094022B"/>
    <w:rsid w:val="00940541"/>
    <w:rsid w:val="00940985"/>
    <w:rsid w:val="00940B34"/>
    <w:rsid w:val="00941318"/>
    <w:rsid w:val="0094148F"/>
    <w:rsid w:val="009417D3"/>
    <w:rsid w:val="00941BD1"/>
    <w:rsid w:val="0094295F"/>
    <w:rsid w:val="00942CB4"/>
    <w:rsid w:val="00942E3E"/>
    <w:rsid w:val="00943557"/>
    <w:rsid w:val="00943563"/>
    <w:rsid w:val="0094438E"/>
    <w:rsid w:val="009455CA"/>
    <w:rsid w:val="009461BA"/>
    <w:rsid w:val="00946E8B"/>
    <w:rsid w:val="0094711F"/>
    <w:rsid w:val="009474AF"/>
    <w:rsid w:val="0095004E"/>
    <w:rsid w:val="009508DA"/>
    <w:rsid w:val="00951076"/>
    <w:rsid w:val="00952047"/>
    <w:rsid w:val="009523D9"/>
    <w:rsid w:val="00952AA2"/>
    <w:rsid w:val="009530CD"/>
    <w:rsid w:val="009530F6"/>
    <w:rsid w:val="009534A5"/>
    <w:rsid w:val="00953A93"/>
    <w:rsid w:val="0095433B"/>
    <w:rsid w:val="00954E8D"/>
    <w:rsid w:val="009550D2"/>
    <w:rsid w:val="009553EE"/>
    <w:rsid w:val="0095599C"/>
    <w:rsid w:val="00956C60"/>
    <w:rsid w:val="009577E6"/>
    <w:rsid w:val="009600FC"/>
    <w:rsid w:val="00961F14"/>
    <w:rsid w:val="009638D6"/>
    <w:rsid w:val="00963FE0"/>
    <w:rsid w:val="009642AA"/>
    <w:rsid w:val="009643B0"/>
    <w:rsid w:val="00964450"/>
    <w:rsid w:val="00964B7B"/>
    <w:rsid w:val="00964BB9"/>
    <w:rsid w:val="00964D2E"/>
    <w:rsid w:val="00965254"/>
    <w:rsid w:val="00965316"/>
    <w:rsid w:val="00965644"/>
    <w:rsid w:val="00965813"/>
    <w:rsid w:val="0096587A"/>
    <w:rsid w:val="0096680B"/>
    <w:rsid w:val="00966BB2"/>
    <w:rsid w:val="0096706E"/>
    <w:rsid w:val="0096715B"/>
    <w:rsid w:val="0096798E"/>
    <w:rsid w:val="00970310"/>
    <w:rsid w:val="00970410"/>
    <w:rsid w:val="00970458"/>
    <w:rsid w:val="00970F3A"/>
    <w:rsid w:val="0097182F"/>
    <w:rsid w:val="009724EF"/>
    <w:rsid w:val="00973FAF"/>
    <w:rsid w:val="00974491"/>
    <w:rsid w:val="0097500F"/>
    <w:rsid w:val="00975318"/>
    <w:rsid w:val="00975777"/>
    <w:rsid w:val="00975ADD"/>
    <w:rsid w:val="00975C25"/>
    <w:rsid w:val="00975C4E"/>
    <w:rsid w:val="00976492"/>
    <w:rsid w:val="0097689B"/>
    <w:rsid w:val="0097713C"/>
    <w:rsid w:val="00977CF2"/>
    <w:rsid w:val="0098001C"/>
    <w:rsid w:val="009804B7"/>
    <w:rsid w:val="009807DE"/>
    <w:rsid w:val="00980FB8"/>
    <w:rsid w:val="00981311"/>
    <w:rsid w:val="00981B5E"/>
    <w:rsid w:val="00981FBA"/>
    <w:rsid w:val="0098216F"/>
    <w:rsid w:val="00982886"/>
    <w:rsid w:val="00982A4F"/>
    <w:rsid w:val="0098358A"/>
    <w:rsid w:val="00983C88"/>
    <w:rsid w:val="00985AEC"/>
    <w:rsid w:val="00986835"/>
    <w:rsid w:val="00987DEC"/>
    <w:rsid w:val="00987EC0"/>
    <w:rsid w:val="00987FD0"/>
    <w:rsid w:val="00990462"/>
    <w:rsid w:val="00990DA8"/>
    <w:rsid w:val="00991827"/>
    <w:rsid w:val="00991BC5"/>
    <w:rsid w:val="0099217F"/>
    <w:rsid w:val="009937D0"/>
    <w:rsid w:val="00993C8B"/>
    <w:rsid w:val="009941D7"/>
    <w:rsid w:val="00995585"/>
    <w:rsid w:val="00995C62"/>
    <w:rsid w:val="00995C6D"/>
    <w:rsid w:val="00995E14"/>
    <w:rsid w:val="0099681E"/>
    <w:rsid w:val="00997BC5"/>
    <w:rsid w:val="00997BCC"/>
    <w:rsid w:val="00997FEF"/>
    <w:rsid w:val="009A023E"/>
    <w:rsid w:val="009A032A"/>
    <w:rsid w:val="009A08D4"/>
    <w:rsid w:val="009A0B38"/>
    <w:rsid w:val="009A0BCC"/>
    <w:rsid w:val="009A0FAA"/>
    <w:rsid w:val="009A1FDF"/>
    <w:rsid w:val="009A20FB"/>
    <w:rsid w:val="009A2BCB"/>
    <w:rsid w:val="009A32DF"/>
    <w:rsid w:val="009A35EA"/>
    <w:rsid w:val="009A3AF4"/>
    <w:rsid w:val="009A3E75"/>
    <w:rsid w:val="009A3FFA"/>
    <w:rsid w:val="009A4777"/>
    <w:rsid w:val="009A4B7D"/>
    <w:rsid w:val="009A4F41"/>
    <w:rsid w:val="009A56CE"/>
    <w:rsid w:val="009A62C9"/>
    <w:rsid w:val="009A67B5"/>
    <w:rsid w:val="009A6BBF"/>
    <w:rsid w:val="009A728C"/>
    <w:rsid w:val="009A72EF"/>
    <w:rsid w:val="009B0362"/>
    <w:rsid w:val="009B0684"/>
    <w:rsid w:val="009B071A"/>
    <w:rsid w:val="009B0F83"/>
    <w:rsid w:val="009B213E"/>
    <w:rsid w:val="009B2166"/>
    <w:rsid w:val="009B2E8C"/>
    <w:rsid w:val="009B3240"/>
    <w:rsid w:val="009B351D"/>
    <w:rsid w:val="009B3737"/>
    <w:rsid w:val="009B381B"/>
    <w:rsid w:val="009B4385"/>
    <w:rsid w:val="009B4CE5"/>
    <w:rsid w:val="009B6185"/>
    <w:rsid w:val="009B6E35"/>
    <w:rsid w:val="009B72FB"/>
    <w:rsid w:val="009B735B"/>
    <w:rsid w:val="009B7F92"/>
    <w:rsid w:val="009C0144"/>
    <w:rsid w:val="009C081E"/>
    <w:rsid w:val="009C239D"/>
    <w:rsid w:val="009C250A"/>
    <w:rsid w:val="009C2E58"/>
    <w:rsid w:val="009C305E"/>
    <w:rsid w:val="009C42E0"/>
    <w:rsid w:val="009C44E1"/>
    <w:rsid w:val="009C4742"/>
    <w:rsid w:val="009C47D5"/>
    <w:rsid w:val="009C4826"/>
    <w:rsid w:val="009C4E5F"/>
    <w:rsid w:val="009C5057"/>
    <w:rsid w:val="009C6165"/>
    <w:rsid w:val="009C6BA6"/>
    <w:rsid w:val="009D1533"/>
    <w:rsid w:val="009D1753"/>
    <w:rsid w:val="009D1BD6"/>
    <w:rsid w:val="009D2349"/>
    <w:rsid w:val="009D239F"/>
    <w:rsid w:val="009D259D"/>
    <w:rsid w:val="009D32E0"/>
    <w:rsid w:val="009D3912"/>
    <w:rsid w:val="009D3C79"/>
    <w:rsid w:val="009D43F5"/>
    <w:rsid w:val="009D483F"/>
    <w:rsid w:val="009D4A55"/>
    <w:rsid w:val="009D5D7B"/>
    <w:rsid w:val="009D646F"/>
    <w:rsid w:val="009D6B5B"/>
    <w:rsid w:val="009D6D16"/>
    <w:rsid w:val="009D7611"/>
    <w:rsid w:val="009E0B61"/>
    <w:rsid w:val="009E16AC"/>
    <w:rsid w:val="009E1CFA"/>
    <w:rsid w:val="009E2711"/>
    <w:rsid w:val="009E3182"/>
    <w:rsid w:val="009E4616"/>
    <w:rsid w:val="009E46CF"/>
    <w:rsid w:val="009E4F42"/>
    <w:rsid w:val="009E53DE"/>
    <w:rsid w:val="009E5FA8"/>
    <w:rsid w:val="009E6BED"/>
    <w:rsid w:val="009E6C37"/>
    <w:rsid w:val="009E6D09"/>
    <w:rsid w:val="009E6FE0"/>
    <w:rsid w:val="009E7464"/>
    <w:rsid w:val="009E7892"/>
    <w:rsid w:val="009E7F9B"/>
    <w:rsid w:val="009F0324"/>
    <w:rsid w:val="009F03EC"/>
    <w:rsid w:val="009F053D"/>
    <w:rsid w:val="009F124A"/>
    <w:rsid w:val="009F1392"/>
    <w:rsid w:val="009F1A4C"/>
    <w:rsid w:val="009F1E5D"/>
    <w:rsid w:val="009F2CDC"/>
    <w:rsid w:val="009F31E0"/>
    <w:rsid w:val="009F3338"/>
    <w:rsid w:val="009F3610"/>
    <w:rsid w:val="009F3653"/>
    <w:rsid w:val="009F3698"/>
    <w:rsid w:val="009F3EDF"/>
    <w:rsid w:val="009F41CA"/>
    <w:rsid w:val="009F43FC"/>
    <w:rsid w:val="009F47B4"/>
    <w:rsid w:val="009F5450"/>
    <w:rsid w:val="009F54D9"/>
    <w:rsid w:val="009F62BC"/>
    <w:rsid w:val="009F65F0"/>
    <w:rsid w:val="009F67EF"/>
    <w:rsid w:val="009F6971"/>
    <w:rsid w:val="009F6E5A"/>
    <w:rsid w:val="009F71B5"/>
    <w:rsid w:val="009F78CA"/>
    <w:rsid w:val="009F78DB"/>
    <w:rsid w:val="009F7943"/>
    <w:rsid w:val="00A007BB"/>
    <w:rsid w:val="00A009DD"/>
    <w:rsid w:val="00A0157A"/>
    <w:rsid w:val="00A01AFC"/>
    <w:rsid w:val="00A01B7E"/>
    <w:rsid w:val="00A0304B"/>
    <w:rsid w:val="00A03288"/>
    <w:rsid w:val="00A0333D"/>
    <w:rsid w:val="00A04748"/>
    <w:rsid w:val="00A04CFC"/>
    <w:rsid w:val="00A052A9"/>
    <w:rsid w:val="00A0553D"/>
    <w:rsid w:val="00A0570D"/>
    <w:rsid w:val="00A060F0"/>
    <w:rsid w:val="00A06213"/>
    <w:rsid w:val="00A06920"/>
    <w:rsid w:val="00A06B3B"/>
    <w:rsid w:val="00A0715B"/>
    <w:rsid w:val="00A07A75"/>
    <w:rsid w:val="00A1097B"/>
    <w:rsid w:val="00A10AE2"/>
    <w:rsid w:val="00A10B3F"/>
    <w:rsid w:val="00A11212"/>
    <w:rsid w:val="00A11E44"/>
    <w:rsid w:val="00A124D5"/>
    <w:rsid w:val="00A12530"/>
    <w:rsid w:val="00A12704"/>
    <w:rsid w:val="00A128B3"/>
    <w:rsid w:val="00A12BA6"/>
    <w:rsid w:val="00A131EF"/>
    <w:rsid w:val="00A14275"/>
    <w:rsid w:val="00A145CB"/>
    <w:rsid w:val="00A1532E"/>
    <w:rsid w:val="00A15562"/>
    <w:rsid w:val="00A159B7"/>
    <w:rsid w:val="00A15FF9"/>
    <w:rsid w:val="00A166AF"/>
    <w:rsid w:val="00A17A15"/>
    <w:rsid w:val="00A20BB5"/>
    <w:rsid w:val="00A20F71"/>
    <w:rsid w:val="00A21C10"/>
    <w:rsid w:val="00A23649"/>
    <w:rsid w:val="00A24EC7"/>
    <w:rsid w:val="00A25180"/>
    <w:rsid w:val="00A25895"/>
    <w:rsid w:val="00A25A67"/>
    <w:rsid w:val="00A25B6B"/>
    <w:rsid w:val="00A25CE2"/>
    <w:rsid w:val="00A263BB"/>
    <w:rsid w:val="00A26526"/>
    <w:rsid w:val="00A2698C"/>
    <w:rsid w:val="00A26E04"/>
    <w:rsid w:val="00A27001"/>
    <w:rsid w:val="00A274E5"/>
    <w:rsid w:val="00A2757D"/>
    <w:rsid w:val="00A27AE5"/>
    <w:rsid w:val="00A27E06"/>
    <w:rsid w:val="00A27F49"/>
    <w:rsid w:val="00A30100"/>
    <w:rsid w:val="00A3050F"/>
    <w:rsid w:val="00A308BB"/>
    <w:rsid w:val="00A30A55"/>
    <w:rsid w:val="00A3180D"/>
    <w:rsid w:val="00A31AB7"/>
    <w:rsid w:val="00A328B3"/>
    <w:rsid w:val="00A331ED"/>
    <w:rsid w:val="00A33AB7"/>
    <w:rsid w:val="00A33B33"/>
    <w:rsid w:val="00A33EEF"/>
    <w:rsid w:val="00A35358"/>
    <w:rsid w:val="00A36467"/>
    <w:rsid w:val="00A36787"/>
    <w:rsid w:val="00A36879"/>
    <w:rsid w:val="00A36898"/>
    <w:rsid w:val="00A36CCA"/>
    <w:rsid w:val="00A3705C"/>
    <w:rsid w:val="00A40C91"/>
    <w:rsid w:val="00A40E6D"/>
    <w:rsid w:val="00A40F01"/>
    <w:rsid w:val="00A41321"/>
    <w:rsid w:val="00A418CD"/>
    <w:rsid w:val="00A434AD"/>
    <w:rsid w:val="00A43AC3"/>
    <w:rsid w:val="00A43EF5"/>
    <w:rsid w:val="00A440A9"/>
    <w:rsid w:val="00A4437B"/>
    <w:rsid w:val="00A4474E"/>
    <w:rsid w:val="00A4495D"/>
    <w:rsid w:val="00A44AB8"/>
    <w:rsid w:val="00A44AFD"/>
    <w:rsid w:val="00A450BD"/>
    <w:rsid w:val="00A450E2"/>
    <w:rsid w:val="00A453E5"/>
    <w:rsid w:val="00A45AC8"/>
    <w:rsid w:val="00A45D99"/>
    <w:rsid w:val="00A45EAF"/>
    <w:rsid w:val="00A469C1"/>
    <w:rsid w:val="00A46E53"/>
    <w:rsid w:val="00A47099"/>
    <w:rsid w:val="00A47712"/>
    <w:rsid w:val="00A4798A"/>
    <w:rsid w:val="00A479D3"/>
    <w:rsid w:val="00A47A78"/>
    <w:rsid w:val="00A47C5A"/>
    <w:rsid w:val="00A47C5D"/>
    <w:rsid w:val="00A50AFA"/>
    <w:rsid w:val="00A50D20"/>
    <w:rsid w:val="00A50FCF"/>
    <w:rsid w:val="00A51032"/>
    <w:rsid w:val="00A51D8B"/>
    <w:rsid w:val="00A522CE"/>
    <w:rsid w:val="00A52448"/>
    <w:rsid w:val="00A52468"/>
    <w:rsid w:val="00A528D1"/>
    <w:rsid w:val="00A528F1"/>
    <w:rsid w:val="00A542BF"/>
    <w:rsid w:val="00A5451A"/>
    <w:rsid w:val="00A54A92"/>
    <w:rsid w:val="00A54C3A"/>
    <w:rsid w:val="00A54D6F"/>
    <w:rsid w:val="00A56083"/>
    <w:rsid w:val="00A5619E"/>
    <w:rsid w:val="00A5621B"/>
    <w:rsid w:val="00A564E6"/>
    <w:rsid w:val="00A56F27"/>
    <w:rsid w:val="00A5740A"/>
    <w:rsid w:val="00A602EA"/>
    <w:rsid w:val="00A60B62"/>
    <w:rsid w:val="00A610CD"/>
    <w:rsid w:val="00A61167"/>
    <w:rsid w:val="00A61F9F"/>
    <w:rsid w:val="00A624CB"/>
    <w:rsid w:val="00A626C9"/>
    <w:rsid w:val="00A62E31"/>
    <w:rsid w:val="00A62EE5"/>
    <w:rsid w:val="00A63360"/>
    <w:rsid w:val="00A633A8"/>
    <w:rsid w:val="00A636B0"/>
    <w:rsid w:val="00A63EC6"/>
    <w:rsid w:val="00A642B3"/>
    <w:rsid w:val="00A642BC"/>
    <w:rsid w:val="00A64F7E"/>
    <w:rsid w:val="00A65044"/>
    <w:rsid w:val="00A650B2"/>
    <w:rsid w:val="00A65C0A"/>
    <w:rsid w:val="00A662D3"/>
    <w:rsid w:val="00A669A3"/>
    <w:rsid w:val="00A67117"/>
    <w:rsid w:val="00A67C14"/>
    <w:rsid w:val="00A7033D"/>
    <w:rsid w:val="00A7035C"/>
    <w:rsid w:val="00A7078F"/>
    <w:rsid w:val="00A708AF"/>
    <w:rsid w:val="00A70A7E"/>
    <w:rsid w:val="00A70B3C"/>
    <w:rsid w:val="00A70ECE"/>
    <w:rsid w:val="00A729FB"/>
    <w:rsid w:val="00A72BCA"/>
    <w:rsid w:val="00A73700"/>
    <w:rsid w:val="00A73CC5"/>
    <w:rsid w:val="00A7432B"/>
    <w:rsid w:val="00A743D0"/>
    <w:rsid w:val="00A7524E"/>
    <w:rsid w:val="00A75429"/>
    <w:rsid w:val="00A758AA"/>
    <w:rsid w:val="00A759AF"/>
    <w:rsid w:val="00A7638D"/>
    <w:rsid w:val="00A76F7E"/>
    <w:rsid w:val="00A7713A"/>
    <w:rsid w:val="00A77EA3"/>
    <w:rsid w:val="00A80DDF"/>
    <w:rsid w:val="00A8116A"/>
    <w:rsid w:val="00A81403"/>
    <w:rsid w:val="00A81B9B"/>
    <w:rsid w:val="00A81FD8"/>
    <w:rsid w:val="00A826F8"/>
    <w:rsid w:val="00A8284D"/>
    <w:rsid w:val="00A828CF"/>
    <w:rsid w:val="00A828EB"/>
    <w:rsid w:val="00A8361C"/>
    <w:rsid w:val="00A84337"/>
    <w:rsid w:val="00A845D9"/>
    <w:rsid w:val="00A858B7"/>
    <w:rsid w:val="00A85A6B"/>
    <w:rsid w:val="00A85D33"/>
    <w:rsid w:val="00A86D3A"/>
    <w:rsid w:val="00A87722"/>
    <w:rsid w:val="00A87F2A"/>
    <w:rsid w:val="00A9011A"/>
    <w:rsid w:val="00A90831"/>
    <w:rsid w:val="00A9097F"/>
    <w:rsid w:val="00A912E0"/>
    <w:rsid w:val="00A91A34"/>
    <w:rsid w:val="00A91B2D"/>
    <w:rsid w:val="00A91BDE"/>
    <w:rsid w:val="00A921F3"/>
    <w:rsid w:val="00A9285D"/>
    <w:rsid w:val="00A92931"/>
    <w:rsid w:val="00A92AB1"/>
    <w:rsid w:val="00A9344C"/>
    <w:rsid w:val="00A93722"/>
    <w:rsid w:val="00A93D69"/>
    <w:rsid w:val="00A93E71"/>
    <w:rsid w:val="00A9473E"/>
    <w:rsid w:val="00A95770"/>
    <w:rsid w:val="00A962AE"/>
    <w:rsid w:val="00A96519"/>
    <w:rsid w:val="00A969DC"/>
    <w:rsid w:val="00A96B8E"/>
    <w:rsid w:val="00A96ECD"/>
    <w:rsid w:val="00A970D3"/>
    <w:rsid w:val="00AA042C"/>
    <w:rsid w:val="00AA09A2"/>
    <w:rsid w:val="00AA09FD"/>
    <w:rsid w:val="00AA0FC1"/>
    <w:rsid w:val="00AA1080"/>
    <w:rsid w:val="00AA1482"/>
    <w:rsid w:val="00AA1BD7"/>
    <w:rsid w:val="00AA3037"/>
    <w:rsid w:val="00AA3221"/>
    <w:rsid w:val="00AA3302"/>
    <w:rsid w:val="00AA456D"/>
    <w:rsid w:val="00AA4879"/>
    <w:rsid w:val="00AA4D5F"/>
    <w:rsid w:val="00AA54BD"/>
    <w:rsid w:val="00AA5BEE"/>
    <w:rsid w:val="00AA600D"/>
    <w:rsid w:val="00AA6176"/>
    <w:rsid w:val="00AA6567"/>
    <w:rsid w:val="00AA6BBD"/>
    <w:rsid w:val="00AA6C1B"/>
    <w:rsid w:val="00AA7996"/>
    <w:rsid w:val="00AA7BF0"/>
    <w:rsid w:val="00AB0423"/>
    <w:rsid w:val="00AB09AD"/>
    <w:rsid w:val="00AB2180"/>
    <w:rsid w:val="00AB276C"/>
    <w:rsid w:val="00AB303A"/>
    <w:rsid w:val="00AB3DF1"/>
    <w:rsid w:val="00AB40C0"/>
    <w:rsid w:val="00AB419C"/>
    <w:rsid w:val="00AB41AB"/>
    <w:rsid w:val="00AB46C8"/>
    <w:rsid w:val="00AB47BA"/>
    <w:rsid w:val="00AB4910"/>
    <w:rsid w:val="00AB4A4D"/>
    <w:rsid w:val="00AB4B35"/>
    <w:rsid w:val="00AB55D3"/>
    <w:rsid w:val="00AB5C33"/>
    <w:rsid w:val="00AB69DA"/>
    <w:rsid w:val="00AB6D6B"/>
    <w:rsid w:val="00AB7C9B"/>
    <w:rsid w:val="00AC0276"/>
    <w:rsid w:val="00AC1091"/>
    <w:rsid w:val="00AC120C"/>
    <w:rsid w:val="00AC1638"/>
    <w:rsid w:val="00AC16E8"/>
    <w:rsid w:val="00AC19CB"/>
    <w:rsid w:val="00AC1B4E"/>
    <w:rsid w:val="00AC2157"/>
    <w:rsid w:val="00AC2A29"/>
    <w:rsid w:val="00AC3066"/>
    <w:rsid w:val="00AC32FE"/>
    <w:rsid w:val="00AC3AC1"/>
    <w:rsid w:val="00AC3D78"/>
    <w:rsid w:val="00AC56FA"/>
    <w:rsid w:val="00AC59C7"/>
    <w:rsid w:val="00AC5ECC"/>
    <w:rsid w:val="00AC6389"/>
    <w:rsid w:val="00AC734E"/>
    <w:rsid w:val="00AC7B19"/>
    <w:rsid w:val="00AC7C0D"/>
    <w:rsid w:val="00AD0685"/>
    <w:rsid w:val="00AD0C52"/>
    <w:rsid w:val="00AD12FD"/>
    <w:rsid w:val="00AD1A14"/>
    <w:rsid w:val="00AD1C8A"/>
    <w:rsid w:val="00AD2439"/>
    <w:rsid w:val="00AD2A7E"/>
    <w:rsid w:val="00AD2CE6"/>
    <w:rsid w:val="00AD2D7B"/>
    <w:rsid w:val="00AD2F06"/>
    <w:rsid w:val="00AD3C90"/>
    <w:rsid w:val="00AD4054"/>
    <w:rsid w:val="00AD405B"/>
    <w:rsid w:val="00AD42BE"/>
    <w:rsid w:val="00AD45E9"/>
    <w:rsid w:val="00AD4B35"/>
    <w:rsid w:val="00AD4CD1"/>
    <w:rsid w:val="00AD5160"/>
    <w:rsid w:val="00AD52A1"/>
    <w:rsid w:val="00AD625F"/>
    <w:rsid w:val="00AD68F2"/>
    <w:rsid w:val="00AD7B01"/>
    <w:rsid w:val="00AD7F93"/>
    <w:rsid w:val="00AE0214"/>
    <w:rsid w:val="00AE0C46"/>
    <w:rsid w:val="00AE0F48"/>
    <w:rsid w:val="00AE1340"/>
    <w:rsid w:val="00AE2327"/>
    <w:rsid w:val="00AE29D3"/>
    <w:rsid w:val="00AE2A44"/>
    <w:rsid w:val="00AE323B"/>
    <w:rsid w:val="00AE3F82"/>
    <w:rsid w:val="00AE5243"/>
    <w:rsid w:val="00AE5488"/>
    <w:rsid w:val="00AE6572"/>
    <w:rsid w:val="00AE6809"/>
    <w:rsid w:val="00AE6876"/>
    <w:rsid w:val="00AE6F91"/>
    <w:rsid w:val="00AE7005"/>
    <w:rsid w:val="00AE7B7C"/>
    <w:rsid w:val="00AF0F3E"/>
    <w:rsid w:val="00AF0FD8"/>
    <w:rsid w:val="00AF1485"/>
    <w:rsid w:val="00AF2094"/>
    <w:rsid w:val="00AF2342"/>
    <w:rsid w:val="00AF2B10"/>
    <w:rsid w:val="00AF3832"/>
    <w:rsid w:val="00AF3846"/>
    <w:rsid w:val="00AF3B5C"/>
    <w:rsid w:val="00AF3C78"/>
    <w:rsid w:val="00AF3E58"/>
    <w:rsid w:val="00AF3EA2"/>
    <w:rsid w:val="00AF5571"/>
    <w:rsid w:val="00AF5BE6"/>
    <w:rsid w:val="00AF6979"/>
    <w:rsid w:val="00AF6F4E"/>
    <w:rsid w:val="00AF7922"/>
    <w:rsid w:val="00AF7A85"/>
    <w:rsid w:val="00AF7C53"/>
    <w:rsid w:val="00B007F3"/>
    <w:rsid w:val="00B009A7"/>
    <w:rsid w:val="00B013E3"/>
    <w:rsid w:val="00B01625"/>
    <w:rsid w:val="00B01828"/>
    <w:rsid w:val="00B0182A"/>
    <w:rsid w:val="00B019EF"/>
    <w:rsid w:val="00B02439"/>
    <w:rsid w:val="00B0245D"/>
    <w:rsid w:val="00B02605"/>
    <w:rsid w:val="00B027C7"/>
    <w:rsid w:val="00B02C3B"/>
    <w:rsid w:val="00B02D0A"/>
    <w:rsid w:val="00B02E2B"/>
    <w:rsid w:val="00B03505"/>
    <w:rsid w:val="00B03C23"/>
    <w:rsid w:val="00B03EB6"/>
    <w:rsid w:val="00B04818"/>
    <w:rsid w:val="00B050BC"/>
    <w:rsid w:val="00B0550F"/>
    <w:rsid w:val="00B05B43"/>
    <w:rsid w:val="00B06439"/>
    <w:rsid w:val="00B067F3"/>
    <w:rsid w:val="00B07341"/>
    <w:rsid w:val="00B079C3"/>
    <w:rsid w:val="00B07A63"/>
    <w:rsid w:val="00B10C3B"/>
    <w:rsid w:val="00B11AE4"/>
    <w:rsid w:val="00B12491"/>
    <w:rsid w:val="00B12AF9"/>
    <w:rsid w:val="00B12C18"/>
    <w:rsid w:val="00B133D4"/>
    <w:rsid w:val="00B13977"/>
    <w:rsid w:val="00B15E21"/>
    <w:rsid w:val="00B161E0"/>
    <w:rsid w:val="00B162C7"/>
    <w:rsid w:val="00B16809"/>
    <w:rsid w:val="00B171B6"/>
    <w:rsid w:val="00B17769"/>
    <w:rsid w:val="00B203E6"/>
    <w:rsid w:val="00B2042D"/>
    <w:rsid w:val="00B2046E"/>
    <w:rsid w:val="00B216E2"/>
    <w:rsid w:val="00B21A80"/>
    <w:rsid w:val="00B220EB"/>
    <w:rsid w:val="00B2283E"/>
    <w:rsid w:val="00B2301A"/>
    <w:rsid w:val="00B232AB"/>
    <w:rsid w:val="00B248A0"/>
    <w:rsid w:val="00B249C6"/>
    <w:rsid w:val="00B25272"/>
    <w:rsid w:val="00B267AE"/>
    <w:rsid w:val="00B26AC3"/>
    <w:rsid w:val="00B26E30"/>
    <w:rsid w:val="00B271D7"/>
    <w:rsid w:val="00B27396"/>
    <w:rsid w:val="00B273DC"/>
    <w:rsid w:val="00B279EF"/>
    <w:rsid w:val="00B27F6E"/>
    <w:rsid w:val="00B30128"/>
    <w:rsid w:val="00B30539"/>
    <w:rsid w:val="00B30E3B"/>
    <w:rsid w:val="00B30F7A"/>
    <w:rsid w:val="00B314DB"/>
    <w:rsid w:val="00B31CE4"/>
    <w:rsid w:val="00B3228D"/>
    <w:rsid w:val="00B3376C"/>
    <w:rsid w:val="00B33B71"/>
    <w:rsid w:val="00B33E9C"/>
    <w:rsid w:val="00B34A6E"/>
    <w:rsid w:val="00B34E40"/>
    <w:rsid w:val="00B35101"/>
    <w:rsid w:val="00B35275"/>
    <w:rsid w:val="00B35CE8"/>
    <w:rsid w:val="00B35D0C"/>
    <w:rsid w:val="00B3600A"/>
    <w:rsid w:val="00B361F2"/>
    <w:rsid w:val="00B36916"/>
    <w:rsid w:val="00B36B23"/>
    <w:rsid w:val="00B3700A"/>
    <w:rsid w:val="00B3718B"/>
    <w:rsid w:val="00B3745F"/>
    <w:rsid w:val="00B3769A"/>
    <w:rsid w:val="00B376FF"/>
    <w:rsid w:val="00B37911"/>
    <w:rsid w:val="00B37969"/>
    <w:rsid w:val="00B404A2"/>
    <w:rsid w:val="00B40FB8"/>
    <w:rsid w:val="00B41944"/>
    <w:rsid w:val="00B41F57"/>
    <w:rsid w:val="00B427D3"/>
    <w:rsid w:val="00B43628"/>
    <w:rsid w:val="00B438FA"/>
    <w:rsid w:val="00B43C2A"/>
    <w:rsid w:val="00B4429C"/>
    <w:rsid w:val="00B443CC"/>
    <w:rsid w:val="00B44466"/>
    <w:rsid w:val="00B445C1"/>
    <w:rsid w:val="00B44AB0"/>
    <w:rsid w:val="00B44B6C"/>
    <w:rsid w:val="00B4632A"/>
    <w:rsid w:val="00B46C1D"/>
    <w:rsid w:val="00B46C2C"/>
    <w:rsid w:val="00B46E9C"/>
    <w:rsid w:val="00B46F44"/>
    <w:rsid w:val="00B47136"/>
    <w:rsid w:val="00B471FD"/>
    <w:rsid w:val="00B4775A"/>
    <w:rsid w:val="00B50502"/>
    <w:rsid w:val="00B5057C"/>
    <w:rsid w:val="00B507FC"/>
    <w:rsid w:val="00B50F27"/>
    <w:rsid w:val="00B50F40"/>
    <w:rsid w:val="00B5109C"/>
    <w:rsid w:val="00B51F24"/>
    <w:rsid w:val="00B52254"/>
    <w:rsid w:val="00B522FC"/>
    <w:rsid w:val="00B52BEB"/>
    <w:rsid w:val="00B52BF6"/>
    <w:rsid w:val="00B52CE7"/>
    <w:rsid w:val="00B530F1"/>
    <w:rsid w:val="00B534E8"/>
    <w:rsid w:val="00B53651"/>
    <w:rsid w:val="00B53EAC"/>
    <w:rsid w:val="00B54257"/>
    <w:rsid w:val="00B542BA"/>
    <w:rsid w:val="00B553F6"/>
    <w:rsid w:val="00B56ABF"/>
    <w:rsid w:val="00B577CD"/>
    <w:rsid w:val="00B577E2"/>
    <w:rsid w:val="00B604A4"/>
    <w:rsid w:val="00B62208"/>
    <w:rsid w:val="00B626E8"/>
    <w:rsid w:val="00B6293A"/>
    <w:rsid w:val="00B630A6"/>
    <w:rsid w:val="00B6383F"/>
    <w:rsid w:val="00B640F2"/>
    <w:rsid w:val="00B6418E"/>
    <w:rsid w:val="00B64591"/>
    <w:rsid w:val="00B65607"/>
    <w:rsid w:val="00B660DC"/>
    <w:rsid w:val="00B6626B"/>
    <w:rsid w:val="00B665F3"/>
    <w:rsid w:val="00B6678D"/>
    <w:rsid w:val="00B66AEF"/>
    <w:rsid w:val="00B67328"/>
    <w:rsid w:val="00B673A9"/>
    <w:rsid w:val="00B67DA5"/>
    <w:rsid w:val="00B709D1"/>
    <w:rsid w:val="00B70FBD"/>
    <w:rsid w:val="00B71044"/>
    <w:rsid w:val="00B7128A"/>
    <w:rsid w:val="00B718C4"/>
    <w:rsid w:val="00B71CA6"/>
    <w:rsid w:val="00B71CDA"/>
    <w:rsid w:val="00B7219A"/>
    <w:rsid w:val="00B721C7"/>
    <w:rsid w:val="00B72D3E"/>
    <w:rsid w:val="00B72EE8"/>
    <w:rsid w:val="00B72F79"/>
    <w:rsid w:val="00B7312A"/>
    <w:rsid w:val="00B73157"/>
    <w:rsid w:val="00B73C08"/>
    <w:rsid w:val="00B74EEF"/>
    <w:rsid w:val="00B7538D"/>
    <w:rsid w:val="00B753DE"/>
    <w:rsid w:val="00B7554F"/>
    <w:rsid w:val="00B757CC"/>
    <w:rsid w:val="00B75815"/>
    <w:rsid w:val="00B7581B"/>
    <w:rsid w:val="00B76A0D"/>
    <w:rsid w:val="00B76AD1"/>
    <w:rsid w:val="00B77038"/>
    <w:rsid w:val="00B770F5"/>
    <w:rsid w:val="00B800CB"/>
    <w:rsid w:val="00B805EC"/>
    <w:rsid w:val="00B831C0"/>
    <w:rsid w:val="00B83A0D"/>
    <w:rsid w:val="00B83A34"/>
    <w:rsid w:val="00B83D37"/>
    <w:rsid w:val="00B83DF2"/>
    <w:rsid w:val="00B84587"/>
    <w:rsid w:val="00B8472B"/>
    <w:rsid w:val="00B851DC"/>
    <w:rsid w:val="00B85CFA"/>
    <w:rsid w:val="00B8660D"/>
    <w:rsid w:val="00B86D47"/>
    <w:rsid w:val="00B87287"/>
    <w:rsid w:val="00B904D5"/>
    <w:rsid w:val="00B90571"/>
    <w:rsid w:val="00B90976"/>
    <w:rsid w:val="00B91288"/>
    <w:rsid w:val="00B91298"/>
    <w:rsid w:val="00B917C1"/>
    <w:rsid w:val="00B91F00"/>
    <w:rsid w:val="00B92996"/>
    <w:rsid w:val="00B92CCF"/>
    <w:rsid w:val="00B92F7F"/>
    <w:rsid w:val="00B932CE"/>
    <w:rsid w:val="00B93D7F"/>
    <w:rsid w:val="00B93DFB"/>
    <w:rsid w:val="00B94658"/>
    <w:rsid w:val="00B94950"/>
    <w:rsid w:val="00B94E39"/>
    <w:rsid w:val="00B95FD1"/>
    <w:rsid w:val="00B97086"/>
    <w:rsid w:val="00B9790C"/>
    <w:rsid w:val="00B979C3"/>
    <w:rsid w:val="00B97FD3"/>
    <w:rsid w:val="00B97FDE"/>
    <w:rsid w:val="00BA085C"/>
    <w:rsid w:val="00BA0B99"/>
    <w:rsid w:val="00BA0E90"/>
    <w:rsid w:val="00BA156A"/>
    <w:rsid w:val="00BA2305"/>
    <w:rsid w:val="00BA2525"/>
    <w:rsid w:val="00BA2705"/>
    <w:rsid w:val="00BA276C"/>
    <w:rsid w:val="00BA3154"/>
    <w:rsid w:val="00BA45C1"/>
    <w:rsid w:val="00BA47D4"/>
    <w:rsid w:val="00BA512E"/>
    <w:rsid w:val="00BA5E8D"/>
    <w:rsid w:val="00BA6917"/>
    <w:rsid w:val="00BA6C9F"/>
    <w:rsid w:val="00BA6D27"/>
    <w:rsid w:val="00BA6E44"/>
    <w:rsid w:val="00BA71B9"/>
    <w:rsid w:val="00BB019D"/>
    <w:rsid w:val="00BB1462"/>
    <w:rsid w:val="00BB1FBB"/>
    <w:rsid w:val="00BB229F"/>
    <w:rsid w:val="00BB238A"/>
    <w:rsid w:val="00BB306F"/>
    <w:rsid w:val="00BB3291"/>
    <w:rsid w:val="00BB3304"/>
    <w:rsid w:val="00BB3696"/>
    <w:rsid w:val="00BB3E34"/>
    <w:rsid w:val="00BB3FD0"/>
    <w:rsid w:val="00BB472A"/>
    <w:rsid w:val="00BB4A60"/>
    <w:rsid w:val="00BB54CF"/>
    <w:rsid w:val="00BB57C9"/>
    <w:rsid w:val="00BB61F2"/>
    <w:rsid w:val="00BB6B50"/>
    <w:rsid w:val="00BB6D63"/>
    <w:rsid w:val="00BB6DDF"/>
    <w:rsid w:val="00BC028C"/>
    <w:rsid w:val="00BC02AC"/>
    <w:rsid w:val="00BC0DEA"/>
    <w:rsid w:val="00BC1229"/>
    <w:rsid w:val="00BC2299"/>
    <w:rsid w:val="00BC234B"/>
    <w:rsid w:val="00BC2629"/>
    <w:rsid w:val="00BC2E43"/>
    <w:rsid w:val="00BC2E54"/>
    <w:rsid w:val="00BC3013"/>
    <w:rsid w:val="00BC395F"/>
    <w:rsid w:val="00BC41B4"/>
    <w:rsid w:val="00BC4292"/>
    <w:rsid w:val="00BC44E2"/>
    <w:rsid w:val="00BC4540"/>
    <w:rsid w:val="00BC4690"/>
    <w:rsid w:val="00BC4A15"/>
    <w:rsid w:val="00BC4D1B"/>
    <w:rsid w:val="00BC55FB"/>
    <w:rsid w:val="00BC686A"/>
    <w:rsid w:val="00BC6C8B"/>
    <w:rsid w:val="00BC6D72"/>
    <w:rsid w:val="00BC7208"/>
    <w:rsid w:val="00BC74A7"/>
    <w:rsid w:val="00BD06A0"/>
    <w:rsid w:val="00BD0FF5"/>
    <w:rsid w:val="00BD11AE"/>
    <w:rsid w:val="00BD18EE"/>
    <w:rsid w:val="00BD1C8A"/>
    <w:rsid w:val="00BD2220"/>
    <w:rsid w:val="00BD3036"/>
    <w:rsid w:val="00BD3690"/>
    <w:rsid w:val="00BD383B"/>
    <w:rsid w:val="00BD3927"/>
    <w:rsid w:val="00BD3D27"/>
    <w:rsid w:val="00BD3D84"/>
    <w:rsid w:val="00BD4125"/>
    <w:rsid w:val="00BD475F"/>
    <w:rsid w:val="00BD49E6"/>
    <w:rsid w:val="00BD4B89"/>
    <w:rsid w:val="00BD4B96"/>
    <w:rsid w:val="00BD5772"/>
    <w:rsid w:val="00BD5922"/>
    <w:rsid w:val="00BD640E"/>
    <w:rsid w:val="00BD7A12"/>
    <w:rsid w:val="00BE0132"/>
    <w:rsid w:val="00BE09AC"/>
    <w:rsid w:val="00BE1761"/>
    <w:rsid w:val="00BE2169"/>
    <w:rsid w:val="00BE262A"/>
    <w:rsid w:val="00BE2B8F"/>
    <w:rsid w:val="00BE2F2C"/>
    <w:rsid w:val="00BE33A8"/>
    <w:rsid w:val="00BE34A1"/>
    <w:rsid w:val="00BE3DEF"/>
    <w:rsid w:val="00BE42B9"/>
    <w:rsid w:val="00BE4993"/>
    <w:rsid w:val="00BE54E2"/>
    <w:rsid w:val="00BE5B68"/>
    <w:rsid w:val="00BE6862"/>
    <w:rsid w:val="00BE6D64"/>
    <w:rsid w:val="00BE74DB"/>
    <w:rsid w:val="00BE7C0A"/>
    <w:rsid w:val="00BF0163"/>
    <w:rsid w:val="00BF02CB"/>
    <w:rsid w:val="00BF052E"/>
    <w:rsid w:val="00BF0935"/>
    <w:rsid w:val="00BF1056"/>
    <w:rsid w:val="00BF1291"/>
    <w:rsid w:val="00BF13BD"/>
    <w:rsid w:val="00BF154E"/>
    <w:rsid w:val="00BF2125"/>
    <w:rsid w:val="00BF23A9"/>
    <w:rsid w:val="00BF2423"/>
    <w:rsid w:val="00BF3684"/>
    <w:rsid w:val="00BF3809"/>
    <w:rsid w:val="00BF3846"/>
    <w:rsid w:val="00BF4869"/>
    <w:rsid w:val="00BF4C56"/>
    <w:rsid w:val="00BF4C72"/>
    <w:rsid w:val="00BF5F35"/>
    <w:rsid w:val="00BF6540"/>
    <w:rsid w:val="00BF6FD8"/>
    <w:rsid w:val="00BF7279"/>
    <w:rsid w:val="00BF73E4"/>
    <w:rsid w:val="00BF79C9"/>
    <w:rsid w:val="00BF7A90"/>
    <w:rsid w:val="00BF7FAA"/>
    <w:rsid w:val="00C002DE"/>
    <w:rsid w:val="00C0088F"/>
    <w:rsid w:val="00C00CEB"/>
    <w:rsid w:val="00C01BDC"/>
    <w:rsid w:val="00C023E5"/>
    <w:rsid w:val="00C02974"/>
    <w:rsid w:val="00C032E1"/>
    <w:rsid w:val="00C03680"/>
    <w:rsid w:val="00C04379"/>
    <w:rsid w:val="00C044FF"/>
    <w:rsid w:val="00C04631"/>
    <w:rsid w:val="00C04791"/>
    <w:rsid w:val="00C05385"/>
    <w:rsid w:val="00C054DF"/>
    <w:rsid w:val="00C05E7D"/>
    <w:rsid w:val="00C060A6"/>
    <w:rsid w:val="00C06397"/>
    <w:rsid w:val="00C06997"/>
    <w:rsid w:val="00C06D85"/>
    <w:rsid w:val="00C06E86"/>
    <w:rsid w:val="00C0740F"/>
    <w:rsid w:val="00C105E7"/>
    <w:rsid w:val="00C11037"/>
    <w:rsid w:val="00C11F53"/>
    <w:rsid w:val="00C126F2"/>
    <w:rsid w:val="00C12C4E"/>
    <w:rsid w:val="00C12D39"/>
    <w:rsid w:val="00C12F0E"/>
    <w:rsid w:val="00C13ACD"/>
    <w:rsid w:val="00C148AD"/>
    <w:rsid w:val="00C14FF8"/>
    <w:rsid w:val="00C15A1D"/>
    <w:rsid w:val="00C16BB8"/>
    <w:rsid w:val="00C1758A"/>
    <w:rsid w:val="00C17688"/>
    <w:rsid w:val="00C178AB"/>
    <w:rsid w:val="00C17F0A"/>
    <w:rsid w:val="00C201D4"/>
    <w:rsid w:val="00C20617"/>
    <w:rsid w:val="00C20DEB"/>
    <w:rsid w:val="00C21762"/>
    <w:rsid w:val="00C21AD8"/>
    <w:rsid w:val="00C21AE1"/>
    <w:rsid w:val="00C21FEF"/>
    <w:rsid w:val="00C223E0"/>
    <w:rsid w:val="00C2275E"/>
    <w:rsid w:val="00C22A30"/>
    <w:rsid w:val="00C231E8"/>
    <w:rsid w:val="00C23AC7"/>
    <w:rsid w:val="00C23BA4"/>
    <w:rsid w:val="00C24543"/>
    <w:rsid w:val="00C24FD4"/>
    <w:rsid w:val="00C250E6"/>
    <w:rsid w:val="00C256A2"/>
    <w:rsid w:val="00C25ADB"/>
    <w:rsid w:val="00C25CA5"/>
    <w:rsid w:val="00C25CDD"/>
    <w:rsid w:val="00C26D51"/>
    <w:rsid w:val="00C26F28"/>
    <w:rsid w:val="00C277AA"/>
    <w:rsid w:val="00C303A1"/>
    <w:rsid w:val="00C307B9"/>
    <w:rsid w:val="00C30AC5"/>
    <w:rsid w:val="00C315DE"/>
    <w:rsid w:val="00C317AB"/>
    <w:rsid w:val="00C31AB5"/>
    <w:rsid w:val="00C31F39"/>
    <w:rsid w:val="00C31FF8"/>
    <w:rsid w:val="00C32854"/>
    <w:rsid w:val="00C33739"/>
    <w:rsid w:val="00C33A49"/>
    <w:rsid w:val="00C33DF4"/>
    <w:rsid w:val="00C342D2"/>
    <w:rsid w:val="00C34721"/>
    <w:rsid w:val="00C36073"/>
    <w:rsid w:val="00C36A88"/>
    <w:rsid w:val="00C36B51"/>
    <w:rsid w:val="00C37DBF"/>
    <w:rsid w:val="00C403FE"/>
    <w:rsid w:val="00C40F4E"/>
    <w:rsid w:val="00C4183D"/>
    <w:rsid w:val="00C41ED6"/>
    <w:rsid w:val="00C424B0"/>
    <w:rsid w:val="00C42EC7"/>
    <w:rsid w:val="00C43FE6"/>
    <w:rsid w:val="00C4440E"/>
    <w:rsid w:val="00C4473F"/>
    <w:rsid w:val="00C45289"/>
    <w:rsid w:val="00C461D5"/>
    <w:rsid w:val="00C46945"/>
    <w:rsid w:val="00C46BA9"/>
    <w:rsid w:val="00C47117"/>
    <w:rsid w:val="00C47896"/>
    <w:rsid w:val="00C50C18"/>
    <w:rsid w:val="00C51515"/>
    <w:rsid w:val="00C52BCC"/>
    <w:rsid w:val="00C52C80"/>
    <w:rsid w:val="00C52C91"/>
    <w:rsid w:val="00C53FA0"/>
    <w:rsid w:val="00C5401A"/>
    <w:rsid w:val="00C540CB"/>
    <w:rsid w:val="00C541E9"/>
    <w:rsid w:val="00C54AB9"/>
    <w:rsid w:val="00C54BE3"/>
    <w:rsid w:val="00C54EBF"/>
    <w:rsid w:val="00C552F0"/>
    <w:rsid w:val="00C5587F"/>
    <w:rsid w:val="00C55AD8"/>
    <w:rsid w:val="00C5660B"/>
    <w:rsid w:val="00C56AFC"/>
    <w:rsid w:val="00C56CB1"/>
    <w:rsid w:val="00C574AF"/>
    <w:rsid w:val="00C5760C"/>
    <w:rsid w:val="00C57631"/>
    <w:rsid w:val="00C57757"/>
    <w:rsid w:val="00C57790"/>
    <w:rsid w:val="00C5787F"/>
    <w:rsid w:val="00C57925"/>
    <w:rsid w:val="00C5797E"/>
    <w:rsid w:val="00C57D63"/>
    <w:rsid w:val="00C60360"/>
    <w:rsid w:val="00C609B9"/>
    <w:rsid w:val="00C61B38"/>
    <w:rsid w:val="00C61C0F"/>
    <w:rsid w:val="00C61C41"/>
    <w:rsid w:val="00C63428"/>
    <w:rsid w:val="00C63F1C"/>
    <w:rsid w:val="00C63F54"/>
    <w:rsid w:val="00C6408D"/>
    <w:rsid w:val="00C6409B"/>
    <w:rsid w:val="00C6413A"/>
    <w:rsid w:val="00C64DA5"/>
    <w:rsid w:val="00C64FAA"/>
    <w:rsid w:val="00C65317"/>
    <w:rsid w:val="00C6556B"/>
    <w:rsid w:val="00C659CB"/>
    <w:rsid w:val="00C65CF8"/>
    <w:rsid w:val="00C65EAB"/>
    <w:rsid w:val="00C66299"/>
    <w:rsid w:val="00C66B72"/>
    <w:rsid w:val="00C6741E"/>
    <w:rsid w:val="00C67A0F"/>
    <w:rsid w:val="00C67CBC"/>
    <w:rsid w:val="00C70701"/>
    <w:rsid w:val="00C7102E"/>
    <w:rsid w:val="00C7395F"/>
    <w:rsid w:val="00C740FA"/>
    <w:rsid w:val="00C74A73"/>
    <w:rsid w:val="00C759A5"/>
    <w:rsid w:val="00C7664C"/>
    <w:rsid w:val="00C768E2"/>
    <w:rsid w:val="00C768E8"/>
    <w:rsid w:val="00C76980"/>
    <w:rsid w:val="00C76F7F"/>
    <w:rsid w:val="00C7718D"/>
    <w:rsid w:val="00C77678"/>
    <w:rsid w:val="00C801BE"/>
    <w:rsid w:val="00C80478"/>
    <w:rsid w:val="00C80827"/>
    <w:rsid w:val="00C8095D"/>
    <w:rsid w:val="00C81334"/>
    <w:rsid w:val="00C834BE"/>
    <w:rsid w:val="00C838F9"/>
    <w:rsid w:val="00C84458"/>
    <w:rsid w:val="00C845E9"/>
    <w:rsid w:val="00C84785"/>
    <w:rsid w:val="00C8562F"/>
    <w:rsid w:val="00C85B8B"/>
    <w:rsid w:val="00C85CE9"/>
    <w:rsid w:val="00C8633A"/>
    <w:rsid w:val="00C86E77"/>
    <w:rsid w:val="00C87AC4"/>
    <w:rsid w:val="00C90276"/>
    <w:rsid w:val="00C903DD"/>
    <w:rsid w:val="00C918E0"/>
    <w:rsid w:val="00C91B71"/>
    <w:rsid w:val="00C91C7C"/>
    <w:rsid w:val="00C92D67"/>
    <w:rsid w:val="00C92D6F"/>
    <w:rsid w:val="00C92EB0"/>
    <w:rsid w:val="00C93977"/>
    <w:rsid w:val="00C93C5C"/>
    <w:rsid w:val="00C93E24"/>
    <w:rsid w:val="00C93E4D"/>
    <w:rsid w:val="00C940EB"/>
    <w:rsid w:val="00C94312"/>
    <w:rsid w:val="00C947A4"/>
    <w:rsid w:val="00C9567A"/>
    <w:rsid w:val="00C95BD3"/>
    <w:rsid w:val="00C95DFA"/>
    <w:rsid w:val="00C96755"/>
    <w:rsid w:val="00C9799F"/>
    <w:rsid w:val="00C97CB6"/>
    <w:rsid w:val="00C97F9D"/>
    <w:rsid w:val="00CA004B"/>
    <w:rsid w:val="00CA0120"/>
    <w:rsid w:val="00CA0BD6"/>
    <w:rsid w:val="00CA179A"/>
    <w:rsid w:val="00CA222D"/>
    <w:rsid w:val="00CA2456"/>
    <w:rsid w:val="00CA3B8A"/>
    <w:rsid w:val="00CA3D82"/>
    <w:rsid w:val="00CA4129"/>
    <w:rsid w:val="00CA43BB"/>
    <w:rsid w:val="00CA4815"/>
    <w:rsid w:val="00CA519A"/>
    <w:rsid w:val="00CA665C"/>
    <w:rsid w:val="00CA6B5A"/>
    <w:rsid w:val="00CA7BCD"/>
    <w:rsid w:val="00CB1DE6"/>
    <w:rsid w:val="00CB212D"/>
    <w:rsid w:val="00CB22CB"/>
    <w:rsid w:val="00CB2660"/>
    <w:rsid w:val="00CB350E"/>
    <w:rsid w:val="00CB3BA7"/>
    <w:rsid w:val="00CB4957"/>
    <w:rsid w:val="00CB4E1F"/>
    <w:rsid w:val="00CB554D"/>
    <w:rsid w:val="00CB6217"/>
    <w:rsid w:val="00CB65A8"/>
    <w:rsid w:val="00CB684E"/>
    <w:rsid w:val="00CB6B72"/>
    <w:rsid w:val="00CB6E01"/>
    <w:rsid w:val="00CB7481"/>
    <w:rsid w:val="00CC0162"/>
    <w:rsid w:val="00CC06AA"/>
    <w:rsid w:val="00CC1634"/>
    <w:rsid w:val="00CC1949"/>
    <w:rsid w:val="00CC2362"/>
    <w:rsid w:val="00CC277C"/>
    <w:rsid w:val="00CC2C3E"/>
    <w:rsid w:val="00CC2E1C"/>
    <w:rsid w:val="00CC31C0"/>
    <w:rsid w:val="00CC3DB8"/>
    <w:rsid w:val="00CC4319"/>
    <w:rsid w:val="00CC4400"/>
    <w:rsid w:val="00CC4978"/>
    <w:rsid w:val="00CC4CE2"/>
    <w:rsid w:val="00CC5B59"/>
    <w:rsid w:val="00CC5DE1"/>
    <w:rsid w:val="00CC5E90"/>
    <w:rsid w:val="00CC668F"/>
    <w:rsid w:val="00CC6ABC"/>
    <w:rsid w:val="00CC6AFA"/>
    <w:rsid w:val="00CC785C"/>
    <w:rsid w:val="00CC7C44"/>
    <w:rsid w:val="00CD046C"/>
    <w:rsid w:val="00CD0699"/>
    <w:rsid w:val="00CD10C9"/>
    <w:rsid w:val="00CD12AA"/>
    <w:rsid w:val="00CD172B"/>
    <w:rsid w:val="00CD172D"/>
    <w:rsid w:val="00CD2417"/>
    <w:rsid w:val="00CD24F7"/>
    <w:rsid w:val="00CD2FB8"/>
    <w:rsid w:val="00CD30AB"/>
    <w:rsid w:val="00CD36A4"/>
    <w:rsid w:val="00CD370C"/>
    <w:rsid w:val="00CD388E"/>
    <w:rsid w:val="00CD421C"/>
    <w:rsid w:val="00CD4387"/>
    <w:rsid w:val="00CD4973"/>
    <w:rsid w:val="00CD4A11"/>
    <w:rsid w:val="00CD4AA8"/>
    <w:rsid w:val="00CD4E77"/>
    <w:rsid w:val="00CD5A2E"/>
    <w:rsid w:val="00CD6B36"/>
    <w:rsid w:val="00CD6D30"/>
    <w:rsid w:val="00CD6E35"/>
    <w:rsid w:val="00CE0231"/>
    <w:rsid w:val="00CE076C"/>
    <w:rsid w:val="00CE093E"/>
    <w:rsid w:val="00CE1561"/>
    <w:rsid w:val="00CE177C"/>
    <w:rsid w:val="00CE1880"/>
    <w:rsid w:val="00CE1950"/>
    <w:rsid w:val="00CE1D4C"/>
    <w:rsid w:val="00CE2356"/>
    <w:rsid w:val="00CE24A7"/>
    <w:rsid w:val="00CE2887"/>
    <w:rsid w:val="00CE2F71"/>
    <w:rsid w:val="00CE3366"/>
    <w:rsid w:val="00CE3D8C"/>
    <w:rsid w:val="00CE3F87"/>
    <w:rsid w:val="00CE410E"/>
    <w:rsid w:val="00CE479B"/>
    <w:rsid w:val="00CE5199"/>
    <w:rsid w:val="00CE5ADC"/>
    <w:rsid w:val="00CE6506"/>
    <w:rsid w:val="00CE66D5"/>
    <w:rsid w:val="00CE6B4F"/>
    <w:rsid w:val="00CF0188"/>
    <w:rsid w:val="00CF0CDB"/>
    <w:rsid w:val="00CF0EDC"/>
    <w:rsid w:val="00CF1191"/>
    <w:rsid w:val="00CF12FE"/>
    <w:rsid w:val="00CF1A8A"/>
    <w:rsid w:val="00CF1B81"/>
    <w:rsid w:val="00CF2C3B"/>
    <w:rsid w:val="00CF34B2"/>
    <w:rsid w:val="00CF3E11"/>
    <w:rsid w:val="00CF401F"/>
    <w:rsid w:val="00CF5161"/>
    <w:rsid w:val="00CF5C42"/>
    <w:rsid w:val="00CF5E9A"/>
    <w:rsid w:val="00CF637A"/>
    <w:rsid w:val="00CF66E7"/>
    <w:rsid w:val="00CF703D"/>
    <w:rsid w:val="00CF779B"/>
    <w:rsid w:val="00CF78A0"/>
    <w:rsid w:val="00CF7FFD"/>
    <w:rsid w:val="00D00928"/>
    <w:rsid w:val="00D0092B"/>
    <w:rsid w:val="00D00A58"/>
    <w:rsid w:val="00D011CD"/>
    <w:rsid w:val="00D012F9"/>
    <w:rsid w:val="00D01A01"/>
    <w:rsid w:val="00D01FCC"/>
    <w:rsid w:val="00D0238D"/>
    <w:rsid w:val="00D02EA7"/>
    <w:rsid w:val="00D035A3"/>
    <w:rsid w:val="00D03AA3"/>
    <w:rsid w:val="00D03AB0"/>
    <w:rsid w:val="00D04584"/>
    <w:rsid w:val="00D05362"/>
    <w:rsid w:val="00D0595E"/>
    <w:rsid w:val="00D059DE"/>
    <w:rsid w:val="00D05ABD"/>
    <w:rsid w:val="00D05B1B"/>
    <w:rsid w:val="00D05C1B"/>
    <w:rsid w:val="00D05E90"/>
    <w:rsid w:val="00D05FDC"/>
    <w:rsid w:val="00D07A30"/>
    <w:rsid w:val="00D07EBC"/>
    <w:rsid w:val="00D10A92"/>
    <w:rsid w:val="00D10A9D"/>
    <w:rsid w:val="00D10D1D"/>
    <w:rsid w:val="00D10DB3"/>
    <w:rsid w:val="00D1117D"/>
    <w:rsid w:val="00D11234"/>
    <w:rsid w:val="00D112F3"/>
    <w:rsid w:val="00D11EEB"/>
    <w:rsid w:val="00D12272"/>
    <w:rsid w:val="00D12AFB"/>
    <w:rsid w:val="00D12C79"/>
    <w:rsid w:val="00D132EF"/>
    <w:rsid w:val="00D13FCE"/>
    <w:rsid w:val="00D14300"/>
    <w:rsid w:val="00D15310"/>
    <w:rsid w:val="00D1554E"/>
    <w:rsid w:val="00D1576F"/>
    <w:rsid w:val="00D15812"/>
    <w:rsid w:val="00D15A58"/>
    <w:rsid w:val="00D15C00"/>
    <w:rsid w:val="00D15F6D"/>
    <w:rsid w:val="00D1611B"/>
    <w:rsid w:val="00D16C30"/>
    <w:rsid w:val="00D16CDD"/>
    <w:rsid w:val="00D16ED2"/>
    <w:rsid w:val="00D17149"/>
    <w:rsid w:val="00D1740D"/>
    <w:rsid w:val="00D200EF"/>
    <w:rsid w:val="00D2027B"/>
    <w:rsid w:val="00D20DE0"/>
    <w:rsid w:val="00D21131"/>
    <w:rsid w:val="00D211D3"/>
    <w:rsid w:val="00D2148B"/>
    <w:rsid w:val="00D2177A"/>
    <w:rsid w:val="00D22144"/>
    <w:rsid w:val="00D22724"/>
    <w:rsid w:val="00D22AB1"/>
    <w:rsid w:val="00D22B97"/>
    <w:rsid w:val="00D23B98"/>
    <w:rsid w:val="00D24798"/>
    <w:rsid w:val="00D247B2"/>
    <w:rsid w:val="00D24A84"/>
    <w:rsid w:val="00D24BD7"/>
    <w:rsid w:val="00D250D7"/>
    <w:rsid w:val="00D253A8"/>
    <w:rsid w:val="00D2559B"/>
    <w:rsid w:val="00D25F8A"/>
    <w:rsid w:val="00D2678E"/>
    <w:rsid w:val="00D2773A"/>
    <w:rsid w:val="00D27858"/>
    <w:rsid w:val="00D27EA3"/>
    <w:rsid w:val="00D30413"/>
    <w:rsid w:val="00D3065F"/>
    <w:rsid w:val="00D306D1"/>
    <w:rsid w:val="00D306DB"/>
    <w:rsid w:val="00D30800"/>
    <w:rsid w:val="00D30FFE"/>
    <w:rsid w:val="00D31D77"/>
    <w:rsid w:val="00D32627"/>
    <w:rsid w:val="00D3328C"/>
    <w:rsid w:val="00D33578"/>
    <w:rsid w:val="00D34321"/>
    <w:rsid w:val="00D34786"/>
    <w:rsid w:val="00D348CB"/>
    <w:rsid w:val="00D3498D"/>
    <w:rsid w:val="00D35552"/>
    <w:rsid w:val="00D35941"/>
    <w:rsid w:val="00D35B50"/>
    <w:rsid w:val="00D35DA9"/>
    <w:rsid w:val="00D35DC1"/>
    <w:rsid w:val="00D3602A"/>
    <w:rsid w:val="00D36219"/>
    <w:rsid w:val="00D36492"/>
    <w:rsid w:val="00D365ED"/>
    <w:rsid w:val="00D36788"/>
    <w:rsid w:val="00D36DAF"/>
    <w:rsid w:val="00D36F4C"/>
    <w:rsid w:val="00D37331"/>
    <w:rsid w:val="00D378BD"/>
    <w:rsid w:val="00D37BFC"/>
    <w:rsid w:val="00D40569"/>
    <w:rsid w:val="00D4102E"/>
    <w:rsid w:val="00D41AB1"/>
    <w:rsid w:val="00D41AB5"/>
    <w:rsid w:val="00D4319C"/>
    <w:rsid w:val="00D447F4"/>
    <w:rsid w:val="00D44E27"/>
    <w:rsid w:val="00D4528B"/>
    <w:rsid w:val="00D459DB"/>
    <w:rsid w:val="00D46222"/>
    <w:rsid w:val="00D46367"/>
    <w:rsid w:val="00D468B7"/>
    <w:rsid w:val="00D46E70"/>
    <w:rsid w:val="00D46F11"/>
    <w:rsid w:val="00D478D8"/>
    <w:rsid w:val="00D47A8E"/>
    <w:rsid w:val="00D47DF9"/>
    <w:rsid w:val="00D47E08"/>
    <w:rsid w:val="00D5069F"/>
    <w:rsid w:val="00D5079A"/>
    <w:rsid w:val="00D50F27"/>
    <w:rsid w:val="00D51AE8"/>
    <w:rsid w:val="00D51DF0"/>
    <w:rsid w:val="00D51F6A"/>
    <w:rsid w:val="00D521C2"/>
    <w:rsid w:val="00D5246F"/>
    <w:rsid w:val="00D52D14"/>
    <w:rsid w:val="00D531BF"/>
    <w:rsid w:val="00D531CE"/>
    <w:rsid w:val="00D5325B"/>
    <w:rsid w:val="00D53999"/>
    <w:rsid w:val="00D54378"/>
    <w:rsid w:val="00D54CB4"/>
    <w:rsid w:val="00D5554C"/>
    <w:rsid w:val="00D557E7"/>
    <w:rsid w:val="00D55EFD"/>
    <w:rsid w:val="00D560BF"/>
    <w:rsid w:val="00D56379"/>
    <w:rsid w:val="00D5690B"/>
    <w:rsid w:val="00D571FD"/>
    <w:rsid w:val="00D57459"/>
    <w:rsid w:val="00D57BEC"/>
    <w:rsid w:val="00D57CB0"/>
    <w:rsid w:val="00D57FB6"/>
    <w:rsid w:val="00D57FD7"/>
    <w:rsid w:val="00D60252"/>
    <w:rsid w:val="00D603A9"/>
    <w:rsid w:val="00D60AFB"/>
    <w:rsid w:val="00D61CE4"/>
    <w:rsid w:val="00D61F5A"/>
    <w:rsid w:val="00D642EB"/>
    <w:rsid w:val="00D643D4"/>
    <w:rsid w:val="00D64B3C"/>
    <w:rsid w:val="00D64F49"/>
    <w:rsid w:val="00D6516A"/>
    <w:rsid w:val="00D65690"/>
    <w:rsid w:val="00D65971"/>
    <w:rsid w:val="00D65DBF"/>
    <w:rsid w:val="00D65DE6"/>
    <w:rsid w:val="00D66B3D"/>
    <w:rsid w:val="00D66EB4"/>
    <w:rsid w:val="00D71084"/>
    <w:rsid w:val="00D712D3"/>
    <w:rsid w:val="00D71422"/>
    <w:rsid w:val="00D72DC6"/>
    <w:rsid w:val="00D7396D"/>
    <w:rsid w:val="00D73FEE"/>
    <w:rsid w:val="00D7421E"/>
    <w:rsid w:val="00D74FAF"/>
    <w:rsid w:val="00D7558D"/>
    <w:rsid w:val="00D755B5"/>
    <w:rsid w:val="00D7572E"/>
    <w:rsid w:val="00D7610F"/>
    <w:rsid w:val="00D7639A"/>
    <w:rsid w:val="00D764FA"/>
    <w:rsid w:val="00D76F1B"/>
    <w:rsid w:val="00D77083"/>
    <w:rsid w:val="00D805D8"/>
    <w:rsid w:val="00D80E9D"/>
    <w:rsid w:val="00D81076"/>
    <w:rsid w:val="00D817FB"/>
    <w:rsid w:val="00D818A3"/>
    <w:rsid w:val="00D81A95"/>
    <w:rsid w:val="00D81D92"/>
    <w:rsid w:val="00D81F2A"/>
    <w:rsid w:val="00D824B5"/>
    <w:rsid w:val="00D82959"/>
    <w:rsid w:val="00D829FF"/>
    <w:rsid w:val="00D82DC4"/>
    <w:rsid w:val="00D8321B"/>
    <w:rsid w:val="00D83A29"/>
    <w:rsid w:val="00D83A5B"/>
    <w:rsid w:val="00D83E5D"/>
    <w:rsid w:val="00D84D1B"/>
    <w:rsid w:val="00D84F01"/>
    <w:rsid w:val="00D859FF"/>
    <w:rsid w:val="00D85DC2"/>
    <w:rsid w:val="00D864D9"/>
    <w:rsid w:val="00D868C7"/>
    <w:rsid w:val="00D869AE"/>
    <w:rsid w:val="00D876F9"/>
    <w:rsid w:val="00D90674"/>
    <w:rsid w:val="00D90CB8"/>
    <w:rsid w:val="00D90F13"/>
    <w:rsid w:val="00D9176B"/>
    <w:rsid w:val="00D9267E"/>
    <w:rsid w:val="00D929C4"/>
    <w:rsid w:val="00D929E6"/>
    <w:rsid w:val="00D940AB"/>
    <w:rsid w:val="00D9418C"/>
    <w:rsid w:val="00D9558E"/>
    <w:rsid w:val="00D969EE"/>
    <w:rsid w:val="00D96DE0"/>
    <w:rsid w:val="00D970D9"/>
    <w:rsid w:val="00D97374"/>
    <w:rsid w:val="00D97564"/>
    <w:rsid w:val="00D9772D"/>
    <w:rsid w:val="00D97AA9"/>
    <w:rsid w:val="00D97BE0"/>
    <w:rsid w:val="00D97DD2"/>
    <w:rsid w:val="00DA0146"/>
    <w:rsid w:val="00DA04E6"/>
    <w:rsid w:val="00DA0C95"/>
    <w:rsid w:val="00DA1470"/>
    <w:rsid w:val="00DA28B2"/>
    <w:rsid w:val="00DA3DB2"/>
    <w:rsid w:val="00DA4E8B"/>
    <w:rsid w:val="00DA565A"/>
    <w:rsid w:val="00DA5774"/>
    <w:rsid w:val="00DA6467"/>
    <w:rsid w:val="00DA7473"/>
    <w:rsid w:val="00DA7881"/>
    <w:rsid w:val="00DA7B5F"/>
    <w:rsid w:val="00DA7F2F"/>
    <w:rsid w:val="00DB0220"/>
    <w:rsid w:val="00DB0DA8"/>
    <w:rsid w:val="00DB0F77"/>
    <w:rsid w:val="00DB18E6"/>
    <w:rsid w:val="00DB1950"/>
    <w:rsid w:val="00DB1C31"/>
    <w:rsid w:val="00DB2575"/>
    <w:rsid w:val="00DB2784"/>
    <w:rsid w:val="00DB29BB"/>
    <w:rsid w:val="00DB2ACE"/>
    <w:rsid w:val="00DB2CFD"/>
    <w:rsid w:val="00DB310F"/>
    <w:rsid w:val="00DB3DFD"/>
    <w:rsid w:val="00DB4021"/>
    <w:rsid w:val="00DB474D"/>
    <w:rsid w:val="00DB49A0"/>
    <w:rsid w:val="00DB4CA7"/>
    <w:rsid w:val="00DB66B7"/>
    <w:rsid w:val="00DB6CF3"/>
    <w:rsid w:val="00DC099E"/>
    <w:rsid w:val="00DC0D89"/>
    <w:rsid w:val="00DC11E7"/>
    <w:rsid w:val="00DC12AC"/>
    <w:rsid w:val="00DC153E"/>
    <w:rsid w:val="00DC24E3"/>
    <w:rsid w:val="00DC500C"/>
    <w:rsid w:val="00DC5108"/>
    <w:rsid w:val="00DC54F8"/>
    <w:rsid w:val="00DC559C"/>
    <w:rsid w:val="00DC6D8C"/>
    <w:rsid w:val="00DC7023"/>
    <w:rsid w:val="00DC73D1"/>
    <w:rsid w:val="00DC769A"/>
    <w:rsid w:val="00DC77D2"/>
    <w:rsid w:val="00DC79A8"/>
    <w:rsid w:val="00DC7C94"/>
    <w:rsid w:val="00DD08C5"/>
    <w:rsid w:val="00DD0A10"/>
    <w:rsid w:val="00DD0E1E"/>
    <w:rsid w:val="00DD1318"/>
    <w:rsid w:val="00DD349E"/>
    <w:rsid w:val="00DD366B"/>
    <w:rsid w:val="00DD3D86"/>
    <w:rsid w:val="00DD4315"/>
    <w:rsid w:val="00DD43F8"/>
    <w:rsid w:val="00DD44FA"/>
    <w:rsid w:val="00DD4AD2"/>
    <w:rsid w:val="00DD50D5"/>
    <w:rsid w:val="00DD5B39"/>
    <w:rsid w:val="00DD641D"/>
    <w:rsid w:val="00DD6AA5"/>
    <w:rsid w:val="00DD6B2E"/>
    <w:rsid w:val="00DD6D73"/>
    <w:rsid w:val="00DD70BB"/>
    <w:rsid w:val="00DD7164"/>
    <w:rsid w:val="00DD74FE"/>
    <w:rsid w:val="00DD766A"/>
    <w:rsid w:val="00DD7F3F"/>
    <w:rsid w:val="00DE02C2"/>
    <w:rsid w:val="00DE0CFF"/>
    <w:rsid w:val="00DE0E18"/>
    <w:rsid w:val="00DE1250"/>
    <w:rsid w:val="00DE1AFD"/>
    <w:rsid w:val="00DE1EF4"/>
    <w:rsid w:val="00DE27B5"/>
    <w:rsid w:val="00DE2862"/>
    <w:rsid w:val="00DE2C91"/>
    <w:rsid w:val="00DE2E2B"/>
    <w:rsid w:val="00DE3572"/>
    <w:rsid w:val="00DE360C"/>
    <w:rsid w:val="00DE390D"/>
    <w:rsid w:val="00DE3F29"/>
    <w:rsid w:val="00DE4210"/>
    <w:rsid w:val="00DE42E0"/>
    <w:rsid w:val="00DE5783"/>
    <w:rsid w:val="00DE5921"/>
    <w:rsid w:val="00DE5E10"/>
    <w:rsid w:val="00DE6080"/>
    <w:rsid w:val="00DE6451"/>
    <w:rsid w:val="00DE6E40"/>
    <w:rsid w:val="00DE6F4E"/>
    <w:rsid w:val="00DE7E59"/>
    <w:rsid w:val="00DE7EC4"/>
    <w:rsid w:val="00DE7F47"/>
    <w:rsid w:val="00DF0521"/>
    <w:rsid w:val="00DF097A"/>
    <w:rsid w:val="00DF0E56"/>
    <w:rsid w:val="00DF19DD"/>
    <w:rsid w:val="00DF1EC4"/>
    <w:rsid w:val="00DF1F96"/>
    <w:rsid w:val="00DF23A0"/>
    <w:rsid w:val="00DF2A23"/>
    <w:rsid w:val="00DF3435"/>
    <w:rsid w:val="00DF409D"/>
    <w:rsid w:val="00DF421F"/>
    <w:rsid w:val="00DF4DC1"/>
    <w:rsid w:val="00DF6316"/>
    <w:rsid w:val="00DF6627"/>
    <w:rsid w:val="00DF6CD6"/>
    <w:rsid w:val="00DF708A"/>
    <w:rsid w:val="00DF78A8"/>
    <w:rsid w:val="00DF7A98"/>
    <w:rsid w:val="00E00627"/>
    <w:rsid w:val="00E00942"/>
    <w:rsid w:val="00E01032"/>
    <w:rsid w:val="00E0125C"/>
    <w:rsid w:val="00E02175"/>
    <w:rsid w:val="00E02312"/>
    <w:rsid w:val="00E02A01"/>
    <w:rsid w:val="00E02A53"/>
    <w:rsid w:val="00E03137"/>
    <w:rsid w:val="00E0340B"/>
    <w:rsid w:val="00E03861"/>
    <w:rsid w:val="00E0448E"/>
    <w:rsid w:val="00E0457D"/>
    <w:rsid w:val="00E04A90"/>
    <w:rsid w:val="00E0551F"/>
    <w:rsid w:val="00E057CB"/>
    <w:rsid w:val="00E05D30"/>
    <w:rsid w:val="00E06337"/>
    <w:rsid w:val="00E06967"/>
    <w:rsid w:val="00E06E6A"/>
    <w:rsid w:val="00E06E7A"/>
    <w:rsid w:val="00E076A0"/>
    <w:rsid w:val="00E0796E"/>
    <w:rsid w:val="00E108DA"/>
    <w:rsid w:val="00E110AD"/>
    <w:rsid w:val="00E110C9"/>
    <w:rsid w:val="00E114E2"/>
    <w:rsid w:val="00E11FA5"/>
    <w:rsid w:val="00E1222E"/>
    <w:rsid w:val="00E1225D"/>
    <w:rsid w:val="00E124D3"/>
    <w:rsid w:val="00E13951"/>
    <w:rsid w:val="00E13EA1"/>
    <w:rsid w:val="00E146A6"/>
    <w:rsid w:val="00E15225"/>
    <w:rsid w:val="00E156B5"/>
    <w:rsid w:val="00E16BF1"/>
    <w:rsid w:val="00E17169"/>
    <w:rsid w:val="00E20730"/>
    <w:rsid w:val="00E208FC"/>
    <w:rsid w:val="00E21358"/>
    <w:rsid w:val="00E219C7"/>
    <w:rsid w:val="00E22174"/>
    <w:rsid w:val="00E2287F"/>
    <w:rsid w:val="00E22F45"/>
    <w:rsid w:val="00E2308E"/>
    <w:rsid w:val="00E2358F"/>
    <w:rsid w:val="00E235A8"/>
    <w:rsid w:val="00E2391F"/>
    <w:rsid w:val="00E24932"/>
    <w:rsid w:val="00E24A35"/>
    <w:rsid w:val="00E24FFC"/>
    <w:rsid w:val="00E257DC"/>
    <w:rsid w:val="00E25A54"/>
    <w:rsid w:val="00E25DC1"/>
    <w:rsid w:val="00E26D50"/>
    <w:rsid w:val="00E2715A"/>
    <w:rsid w:val="00E277D1"/>
    <w:rsid w:val="00E27930"/>
    <w:rsid w:val="00E27D5E"/>
    <w:rsid w:val="00E27DE0"/>
    <w:rsid w:val="00E27FEA"/>
    <w:rsid w:val="00E30024"/>
    <w:rsid w:val="00E309B3"/>
    <w:rsid w:val="00E30A9F"/>
    <w:rsid w:val="00E317E3"/>
    <w:rsid w:val="00E32493"/>
    <w:rsid w:val="00E3256B"/>
    <w:rsid w:val="00E326F2"/>
    <w:rsid w:val="00E328D7"/>
    <w:rsid w:val="00E33E6E"/>
    <w:rsid w:val="00E3400E"/>
    <w:rsid w:val="00E3411E"/>
    <w:rsid w:val="00E3469A"/>
    <w:rsid w:val="00E35306"/>
    <w:rsid w:val="00E3551A"/>
    <w:rsid w:val="00E35C96"/>
    <w:rsid w:val="00E35F9F"/>
    <w:rsid w:val="00E3679B"/>
    <w:rsid w:val="00E37143"/>
    <w:rsid w:val="00E40299"/>
    <w:rsid w:val="00E40EF8"/>
    <w:rsid w:val="00E4118C"/>
    <w:rsid w:val="00E41916"/>
    <w:rsid w:val="00E420C7"/>
    <w:rsid w:val="00E426E8"/>
    <w:rsid w:val="00E42982"/>
    <w:rsid w:val="00E42D47"/>
    <w:rsid w:val="00E42D8D"/>
    <w:rsid w:val="00E43157"/>
    <w:rsid w:val="00E43585"/>
    <w:rsid w:val="00E43C23"/>
    <w:rsid w:val="00E43C59"/>
    <w:rsid w:val="00E43E0A"/>
    <w:rsid w:val="00E443F0"/>
    <w:rsid w:val="00E451AE"/>
    <w:rsid w:val="00E4536D"/>
    <w:rsid w:val="00E45991"/>
    <w:rsid w:val="00E45B2F"/>
    <w:rsid w:val="00E461CE"/>
    <w:rsid w:val="00E46D67"/>
    <w:rsid w:val="00E4755D"/>
    <w:rsid w:val="00E47C06"/>
    <w:rsid w:val="00E47EBD"/>
    <w:rsid w:val="00E5055C"/>
    <w:rsid w:val="00E50750"/>
    <w:rsid w:val="00E51CEA"/>
    <w:rsid w:val="00E51F44"/>
    <w:rsid w:val="00E52052"/>
    <w:rsid w:val="00E520F8"/>
    <w:rsid w:val="00E535A1"/>
    <w:rsid w:val="00E53668"/>
    <w:rsid w:val="00E54342"/>
    <w:rsid w:val="00E544EB"/>
    <w:rsid w:val="00E5450B"/>
    <w:rsid w:val="00E546A8"/>
    <w:rsid w:val="00E54EB3"/>
    <w:rsid w:val="00E55386"/>
    <w:rsid w:val="00E55902"/>
    <w:rsid w:val="00E55B8E"/>
    <w:rsid w:val="00E56F3C"/>
    <w:rsid w:val="00E573E4"/>
    <w:rsid w:val="00E574AC"/>
    <w:rsid w:val="00E5765B"/>
    <w:rsid w:val="00E57861"/>
    <w:rsid w:val="00E60D71"/>
    <w:rsid w:val="00E610A2"/>
    <w:rsid w:val="00E61AB1"/>
    <w:rsid w:val="00E61DB6"/>
    <w:rsid w:val="00E620FC"/>
    <w:rsid w:val="00E623C9"/>
    <w:rsid w:val="00E6251D"/>
    <w:rsid w:val="00E626F4"/>
    <w:rsid w:val="00E62768"/>
    <w:rsid w:val="00E62777"/>
    <w:rsid w:val="00E62795"/>
    <w:rsid w:val="00E63278"/>
    <w:rsid w:val="00E63A23"/>
    <w:rsid w:val="00E63EEB"/>
    <w:rsid w:val="00E645EB"/>
    <w:rsid w:val="00E64C3D"/>
    <w:rsid w:val="00E651BD"/>
    <w:rsid w:val="00E65290"/>
    <w:rsid w:val="00E656BD"/>
    <w:rsid w:val="00E65DB8"/>
    <w:rsid w:val="00E65EB3"/>
    <w:rsid w:val="00E66266"/>
    <w:rsid w:val="00E67109"/>
    <w:rsid w:val="00E6721A"/>
    <w:rsid w:val="00E67858"/>
    <w:rsid w:val="00E7008E"/>
    <w:rsid w:val="00E70735"/>
    <w:rsid w:val="00E70E3B"/>
    <w:rsid w:val="00E713B9"/>
    <w:rsid w:val="00E714FE"/>
    <w:rsid w:val="00E71A22"/>
    <w:rsid w:val="00E71E06"/>
    <w:rsid w:val="00E720B8"/>
    <w:rsid w:val="00E720CA"/>
    <w:rsid w:val="00E7285F"/>
    <w:rsid w:val="00E73654"/>
    <w:rsid w:val="00E74094"/>
    <w:rsid w:val="00E74302"/>
    <w:rsid w:val="00E74B9C"/>
    <w:rsid w:val="00E74F12"/>
    <w:rsid w:val="00E753C4"/>
    <w:rsid w:val="00E75985"/>
    <w:rsid w:val="00E759B9"/>
    <w:rsid w:val="00E7616B"/>
    <w:rsid w:val="00E76B45"/>
    <w:rsid w:val="00E770DF"/>
    <w:rsid w:val="00E772CC"/>
    <w:rsid w:val="00E77EAA"/>
    <w:rsid w:val="00E80172"/>
    <w:rsid w:val="00E807A2"/>
    <w:rsid w:val="00E808BD"/>
    <w:rsid w:val="00E812FE"/>
    <w:rsid w:val="00E8200F"/>
    <w:rsid w:val="00E82213"/>
    <w:rsid w:val="00E826C3"/>
    <w:rsid w:val="00E82BA9"/>
    <w:rsid w:val="00E82C6F"/>
    <w:rsid w:val="00E83224"/>
    <w:rsid w:val="00E8339F"/>
    <w:rsid w:val="00E84316"/>
    <w:rsid w:val="00E84A94"/>
    <w:rsid w:val="00E84EB5"/>
    <w:rsid w:val="00E852C2"/>
    <w:rsid w:val="00E853E0"/>
    <w:rsid w:val="00E8541C"/>
    <w:rsid w:val="00E854F6"/>
    <w:rsid w:val="00E85662"/>
    <w:rsid w:val="00E857D7"/>
    <w:rsid w:val="00E8594E"/>
    <w:rsid w:val="00E85E69"/>
    <w:rsid w:val="00E86935"/>
    <w:rsid w:val="00E86FEF"/>
    <w:rsid w:val="00E870DB"/>
    <w:rsid w:val="00E8789F"/>
    <w:rsid w:val="00E87B8D"/>
    <w:rsid w:val="00E87DD1"/>
    <w:rsid w:val="00E87E63"/>
    <w:rsid w:val="00E90435"/>
    <w:rsid w:val="00E90650"/>
    <w:rsid w:val="00E918F7"/>
    <w:rsid w:val="00E91BBA"/>
    <w:rsid w:val="00E92E8D"/>
    <w:rsid w:val="00E94906"/>
    <w:rsid w:val="00E94CE6"/>
    <w:rsid w:val="00E94FFB"/>
    <w:rsid w:val="00E962CF"/>
    <w:rsid w:val="00E9699E"/>
    <w:rsid w:val="00E96DAE"/>
    <w:rsid w:val="00E96EC7"/>
    <w:rsid w:val="00E9748B"/>
    <w:rsid w:val="00E97B71"/>
    <w:rsid w:val="00EA01B9"/>
    <w:rsid w:val="00EA0440"/>
    <w:rsid w:val="00EA0CA5"/>
    <w:rsid w:val="00EA0F5D"/>
    <w:rsid w:val="00EA18AD"/>
    <w:rsid w:val="00EA1A9A"/>
    <w:rsid w:val="00EA1D3F"/>
    <w:rsid w:val="00EA3A60"/>
    <w:rsid w:val="00EA3C7D"/>
    <w:rsid w:val="00EA3D34"/>
    <w:rsid w:val="00EA43ED"/>
    <w:rsid w:val="00EA4A95"/>
    <w:rsid w:val="00EA5FDE"/>
    <w:rsid w:val="00EA6818"/>
    <w:rsid w:val="00EA6D07"/>
    <w:rsid w:val="00EA7172"/>
    <w:rsid w:val="00EA7436"/>
    <w:rsid w:val="00EB007C"/>
    <w:rsid w:val="00EB0A87"/>
    <w:rsid w:val="00EB1F25"/>
    <w:rsid w:val="00EB3086"/>
    <w:rsid w:val="00EB3146"/>
    <w:rsid w:val="00EB4141"/>
    <w:rsid w:val="00EB43B6"/>
    <w:rsid w:val="00EB454D"/>
    <w:rsid w:val="00EB483C"/>
    <w:rsid w:val="00EB486C"/>
    <w:rsid w:val="00EB6492"/>
    <w:rsid w:val="00EB6812"/>
    <w:rsid w:val="00EB6E2C"/>
    <w:rsid w:val="00EB7C37"/>
    <w:rsid w:val="00EC095F"/>
    <w:rsid w:val="00EC0B78"/>
    <w:rsid w:val="00EC0D79"/>
    <w:rsid w:val="00EC2B4F"/>
    <w:rsid w:val="00EC3978"/>
    <w:rsid w:val="00EC3BCE"/>
    <w:rsid w:val="00EC3E00"/>
    <w:rsid w:val="00EC51DC"/>
    <w:rsid w:val="00EC5968"/>
    <w:rsid w:val="00EC5BB8"/>
    <w:rsid w:val="00EC6A05"/>
    <w:rsid w:val="00EC7A27"/>
    <w:rsid w:val="00ED016E"/>
    <w:rsid w:val="00ED0904"/>
    <w:rsid w:val="00ED0D69"/>
    <w:rsid w:val="00ED1526"/>
    <w:rsid w:val="00ED24AA"/>
    <w:rsid w:val="00ED41DA"/>
    <w:rsid w:val="00ED4601"/>
    <w:rsid w:val="00ED549D"/>
    <w:rsid w:val="00ED5E10"/>
    <w:rsid w:val="00ED6472"/>
    <w:rsid w:val="00ED6B29"/>
    <w:rsid w:val="00ED6C09"/>
    <w:rsid w:val="00ED6F03"/>
    <w:rsid w:val="00ED709C"/>
    <w:rsid w:val="00ED76BE"/>
    <w:rsid w:val="00ED7A89"/>
    <w:rsid w:val="00EE00E9"/>
    <w:rsid w:val="00EE0E17"/>
    <w:rsid w:val="00EE15A3"/>
    <w:rsid w:val="00EE1743"/>
    <w:rsid w:val="00EE1851"/>
    <w:rsid w:val="00EE2A86"/>
    <w:rsid w:val="00EE2AB1"/>
    <w:rsid w:val="00EE34FD"/>
    <w:rsid w:val="00EE386F"/>
    <w:rsid w:val="00EE413A"/>
    <w:rsid w:val="00EE54F4"/>
    <w:rsid w:val="00EE64D3"/>
    <w:rsid w:val="00EE6938"/>
    <w:rsid w:val="00EE696E"/>
    <w:rsid w:val="00EE7FBB"/>
    <w:rsid w:val="00EF03E1"/>
    <w:rsid w:val="00EF0458"/>
    <w:rsid w:val="00EF0464"/>
    <w:rsid w:val="00EF0F45"/>
    <w:rsid w:val="00EF1857"/>
    <w:rsid w:val="00EF1891"/>
    <w:rsid w:val="00EF1AAA"/>
    <w:rsid w:val="00EF20A2"/>
    <w:rsid w:val="00EF270A"/>
    <w:rsid w:val="00EF2CA0"/>
    <w:rsid w:val="00EF33C8"/>
    <w:rsid w:val="00EF3567"/>
    <w:rsid w:val="00EF3A8B"/>
    <w:rsid w:val="00EF3AC2"/>
    <w:rsid w:val="00EF3C64"/>
    <w:rsid w:val="00EF3DE4"/>
    <w:rsid w:val="00EF3DF3"/>
    <w:rsid w:val="00EF4A03"/>
    <w:rsid w:val="00EF4F98"/>
    <w:rsid w:val="00EF619B"/>
    <w:rsid w:val="00EF679B"/>
    <w:rsid w:val="00EF6887"/>
    <w:rsid w:val="00EF6F8E"/>
    <w:rsid w:val="00EF70C6"/>
    <w:rsid w:val="00EF72E1"/>
    <w:rsid w:val="00F002F0"/>
    <w:rsid w:val="00F00B55"/>
    <w:rsid w:val="00F00CA7"/>
    <w:rsid w:val="00F00D28"/>
    <w:rsid w:val="00F015D9"/>
    <w:rsid w:val="00F019BC"/>
    <w:rsid w:val="00F01D32"/>
    <w:rsid w:val="00F02AD1"/>
    <w:rsid w:val="00F02AF9"/>
    <w:rsid w:val="00F02D3F"/>
    <w:rsid w:val="00F02F9C"/>
    <w:rsid w:val="00F03781"/>
    <w:rsid w:val="00F04238"/>
    <w:rsid w:val="00F04838"/>
    <w:rsid w:val="00F050C3"/>
    <w:rsid w:val="00F053F7"/>
    <w:rsid w:val="00F055E7"/>
    <w:rsid w:val="00F06150"/>
    <w:rsid w:val="00F06A3B"/>
    <w:rsid w:val="00F07024"/>
    <w:rsid w:val="00F07197"/>
    <w:rsid w:val="00F07FBF"/>
    <w:rsid w:val="00F10B50"/>
    <w:rsid w:val="00F10C73"/>
    <w:rsid w:val="00F10F49"/>
    <w:rsid w:val="00F1164F"/>
    <w:rsid w:val="00F125FE"/>
    <w:rsid w:val="00F12646"/>
    <w:rsid w:val="00F135D5"/>
    <w:rsid w:val="00F13662"/>
    <w:rsid w:val="00F15104"/>
    <w:rsid w:val="00F153B6"/>
    <w:rsid w:val="00F161D9"/>
    <w:rsid w:val="00F162EA"/>
    <w:rsid w:val="00F168E6"/>
    <w:rsid w:val="00F16BAB"/>
    <w:rsid w:val="00F17A18"/>
    <w:rsid w:val="00F200A8"/>
    <w:rsid w:val="00F205C9"/>
    <w:rsid w:val="00F20B2D"/>
    <w:rsid w:val="00F214DB"/>
    <w:rsid w:val="00F21A40"/>
    <w:rsid w:val="00F21EEC"/>
    <w:rsid w:val="00F22B41"/>
    <w:rsid w:val="00F231C6"/>
    <w:rsid w:val="00F2451A"/>
    <w:rsid w:val="00F24B7E"/>
    <w:rsid w:val="00F24C9A"/>
    <w:rsid w:val="00F253CC"/>
    <w:rsid w:val="00F25A86"/>
    <w:rsid w:val="00F27090"/>
    <w:rsid w:val="00F27201"/>
    <w:rsid w:val="00F272F2"/>
    <w:rsid w:val="00F27300"/>
    <w:rsid w:val="00F30718"/>
    <w:rsid w:val="00F308A9"/>
    <w:rsid w:val="00F30AF2"/>
    <w:rsid w:val="00F30BB8"/>
    <w:rsid w:val="00F32637"/>
    <w:rsid w:val="00F328A0"/>
    <w:rsid w:val="00F32A3F"/>
    <w:rsid w:val="00F33803"/>
    <w:rsid w:val="00F339A5"/>
    <w:rsid w:val="00F339AD"/>
    <w:rsid w:val="00F341CD"/>
    <w:rsid w:val="00F34B0A"/>
    <w:rsid w:val="00F34D40"/>
    <w:rsid w:val="00F35B2B"/>
    <w:rsid w:val="00F35DBA"/>
    <w:rsid w:val="00F35EB7"/>
    <w:rsid w:val="00F35FE2"/>
    <w:rsid w:val="00F3625B"/>
    <w:rsid w:val="00F36CEF"/>
    <w:rsid w:val="00F36DD3"/>
    <w:rsid w:val="00F37106"/>
    <w:rsid w:val="00F37155"/>
    <w:rsid w:val="00F3724C"/>
    <w:rsid w:val="00F37735"/>
    <w:rsid w:val="00F40731"/>
    <w:rsid w:val="00F40928"/>
    <w:rsid w:val="00F40E70"/>
    <w:rsid w:val="00F413AA"/>
    <w:rsid w:val="00F41CF0"/>
    <w:rsid w:val="00F41FDA"/>
    <w:rsid w:val="00F42C6A"/>
    <w:rsid w:val="00F42CB8"/>
    <w:rsid w:val="00F42D9B"/>
    <w:rsid w:val="00F42F5A"/>
    <w:rsid w:val="00F4455E"/>
    <w:rsid w:val="00F445C9"/>
    <w:rsid w:val="00F44654"/>
    <w:rsid w:val="00F449B0"/>
    <w:rsid w:val="00F44E25"/>
    <w:rsid w:val="00F44EF1"/>
    <w:rsid w:val="00F458E2"/>
    <w:rsid w:val="00F45E58"/>
    <w:rsid w:val="00F46697"/>
    <w:rsid w:val="00F466AB"/>
    <w:rsid w:val="00F47AB7"/>
    <w:rsid w:val="00F50642"/>
    <w:rsid w:val="00F507D7"/>
    <w:rsid w:val="00F51287"/>
    <w:rsid w:val="00F519CF"/>
    <w:rsid w:val="00F51A02"/>
    <w:rsid w:val="00F5217F"/>
    <w:rsid w:val="00F526F4"/>
    <w:rsid w:val="00F54711"/>
    <w:rsid w:val="00F54B3F"/>
    <w:rsid w:val="00F55117"/>
    <w:rsid w:val="00F557B7"/>
    <w:rsid w:val="00F55BE3"/>
    <w:rsid w:val="00F56036"/>
    <w:rsid w:val="00F56BA5"/>
    <w:rsid w:val="00F56C57"/>
    <w:rsid w:val="00F56ECB"/>
    <w:rsid w:val="00F57A90"/>
    <w:rsid w:val="00F57D28"/>
    <w:rsid w:val="00F607C8"/>
    <w:rsid w:val="00F60DEB"/>
    <w:rsid w:val="00F60E22"/>
    <w:rsid w:val="00F614A8"/>
    <w:rsid w:val="00F6195A"/>
    <w:rsid w:val="00F61E9C"/>
    <w:rsid w:val="00F623D5"/>
    <w:rsid w:val="00F62412"/>
    <w:rsid w:val="00F62D41"/>
    <w:rsid w:val="00F63C01"/>
    <w:rsid w:val="00F6479C"/>
    <w:rsid w:val="00F64D68"/>
    <w:rsid w:val="00F6598E"/>
    <w:rsid w:val="00F65A00"/>
    <w:rsid w:val="00F66909"/>
    <w:rsid w:val="00F66E42"/>
    <w:rsid w:val="00F67657"/>
    <w:rsid w:val="00F705DA"/>
    <w:rsid w:val="00F70797"/>
    <w:rsid w:val="00F710CB"/>
    <w:rsid w:val="00F711CE"/>
    <w:rsid w:val="00F72033"/>
    <w:rsid w:val="00F720E5"/>
    <w:rsid w:val="00F7237C"/>
    <w:rsid w:val="00F73422"/>
    <w:rsid w:val="00F74E42"/>
    <w:rsid w:val="00F7554C"/>
    <w:rsid w:val="00F75F78"/>
    <w:rsid w:val="00F7691B"/>
    <w:rsid w:val="00F777D4"/>
    <w:rsid w:val="00F800C9"/>
    <w:rsid w:val="00F8075E"/>
    <w:rsid w:val="00F809DB"/>
    <w:rsid w:val="00F80E7F"/>
    <w:rsid w:val="00F80EA1"/>
    <w:rsid w:val="00F80EB9"/>
    <w:rsid w:val="00F8110C"/>
    <w:rsid w:val="00F811F0"/>
    <w:rsid w:val="00F812BE"/>
    <w:rsid w:val="00F81395"/>
    <w:rsid w:val="00F81522"/>
    <w:rsid w:val="00F81BB8"/>
    <w:rsid w:val="00F826C9"/>
    <w:rsid w:val="00F827B1"/>
    <w:rsid w:val="00F829EF"/>
    <w:rsid w:val="00F831CB"/>
    <w:rsid w:val="00F832A3"/>
    <w:rsid w:val="00F84097"/>
    <w:rsid w:val="00F842E5"/>
    <w:rsid w:val="00F849F6"/>
    <w:rsid w:val="00F84C2E"/>
    <w:rsid w:val="00F84F51"/>
    <w:rsid w:val="00F84FE8"/>
    <w:rsid w:val="00F852A0"/>
    <w:rsid w:val="00F852AE"/>
    <w:rsid w:val="00F854F8"/>
    <w:rsid w:val="00F85CF9"/>
    <w:rsid w:val="00F86322"/>
    <w:rsid w:val="00F866C0"/>
    <w:rsid w:val="00F86B89"/>
    <w:rsid w:val="00F86C28"/>
    <w:rsid w:val="00F875E2"/>
    <w:rsid w:val="00F877FD"/>
    <w:rsid w:val="00F87821"/>
    <w:rsid w:val="00F87E5D"/>
    <w:rsid w:val="00F902F6"/>
    <w:rsid w:val="00F9060D"/>
    <w:rsid w:val="00F90C13"/>
    <w:rsid w:val="00F90C64"/>
    <w:rsid w:val="00F90CAD"/>
    <w:rsid w:val="00F90CC0"/>
    <w:rsid w:val="00F90F58"/>
    <w:rsid w:val="00F915D2"/>
    <w:rsid w:val="00F917D1"/>
    <w:rsid w:val="00F91F3E"/>
    <w:rsid w:val="00F93412"/>
    <w:rsid w:val="00F934D9"/>
    <w:rsid w:val="00F935A0"/>
    <w:rsid w:val="00F93EBC"/>
    <w:rsid w:val="00F94C22"/>
    <w:rsid w:val="00F9571E"/>
    <w:rsid w:val="00F9653B"/>
    <w:rsid w:val="00F9693A"/>
    <w:rsid w:val="00F97E2B"/>
    <w:rsid w:val="00FA0759"/>
    <w:rsid w:val="00FA13E9"/>
    <w:rsid w:val="00FA14A4"/>
    <w:rsid w:val="00FA14E8"/>
    <w:rsid w:val="00FA1E92"/>
    <w:rsid w:val="00FA2AE6"/>
    <w:rsid w:val="00FA5AF6"/>
    <w:rsid w:val="00FA5FCE"/>
    <w:rsid w:val="00FA6747"/>
    <w:rsid w:val="00FA6D0B"/>
    <w:rsid w:val="00FA6DDC"/>
    <w:rsid w:val="00FA791F"/>
    <w:rsid w:val="00FA7D4A"/>
    <w:rsid w:val="00FA7E92"/>
    <w:rsid w:val="00FB10B5"/>
    <w:rsid w:val="00FB1134"/>
    <w:rsid w:val="00FB16CB"/>
    <w:rsid w:val="00FB16DB"/>
    <w:rsid w:val="00FB1906"/>
    <w:rsid w:val="00FB38AE"/>
    <w:rsid w:val="00FB3AFC"/>
    <w:rsid w:val="00FB3D77"/>
    <w:rsid w:val="00FB45E8"/>
    <w:rsid w:val="00FB4AE8"/>
    <w:rsid w:val="00FB5296"/>
    <w:rsid w:val="00FB5466"/>
    <w:rsid w:val="00FB5656"/>
    <w:rsid w:val="00FB582C"/>
    <w:rsid w:val="00FB5B00"/>
    <w:rsid w:val="00FB5C45"/>
    <w:rsid w:val="00FB62CF"/>
    <w:rsid w:val="00FB6EDC"/>
    <w:rsid w:val="00FB7278"/>
    <w:rsid w:val="00FB7CA8"/>
    <w:rsid w:val="00FB7CAF"/>
    <w:rsid w:val="00FB7E3A"/>
    <w:rsid w:val="00FC0547"/>
    <w:rsid w:val="00FC0A34"/>
    <w:rsid w:val="00FC192E"/>
    <w:rsid w:val="00FC2038"/>
    <w:rsid w:val="00FC2140"/>
    <w:rsid w:val="00FC23FC"/>
    <w:rsid w:val="00FC2567"/>
    <w:rsid w:val="00FC2A38"/>
    <w:rsid w:val="00FC2AD8"/>
    <w:rsid w:val="00FC2F4A"/>
    <w:rsid w:val="00FC30DA"/>
    <w:rsid w:val="00FC353E"/>
    <w:rsid w:val="00FC3DBE"/>
    <w:rsid w:val="00FC545F"/>
    <w:rsid w:val="00FC5939"/>
    <w:rsid w:val="00FC5FA7"/>
    <w:rsid w:val="00FC6305"/>
    <w:rsid w:val="00FC6A40"/>
    <w:rsid w:val="00FC71B8"/>
    <w:rsid w:val="00FC736C"/>
    <w:rsid w:val="00FC73C0"/>
    <w:rsid w:val="00FD0087"/>
    <w:rsid w:val="00FD07FF"/>
    <w:rsid w:val="00FD1520"/>
    <w:rsid w:val="00FD1BCE"/>
    <w:rsid w:val="00FD1DD0"/>
    <w:rsid w:val="00FD1F2E"/>
    <w:rsid w:val="00FD2601"/>
    <w:rsid w:val="00FD271B"/>
    <w:rsid w:val="00FD2E59"/>
    <w:rsid w:val="00FD3818"/>
    <w:rsid w:val="00FD3947"/>
    <w:rsid w:val="00FD3C3B"/>
    <w:rsid w:val="00FD43BE"/>
    <w:rsid w:val="00FD4667"/>
    <w:rsid w:val="00FD46FB"/>
    <w:rsid w:val="00FD4F9F"/>
    <w:rsid w:val="00FD4FB9"/>
    <w:rsid w:val="00FD50EE"/>
    <w:rsid w:val="00FD5618"/>
    <w:rsid w:val="00FD578C"/>
    <w:rsid w:val="00FD5CAC"/>
    <w:rsid w:val="00FD68ED"/>
    <w:rsid w:val="00FD6A84"/>
    <w:rsid w:val="00FD6CCA"/>
    <w:rsid w:val="00FD77E3"/>
    <w:rsid w:val="00FD7898"/>
    <w:rsid w:val="00FD7BA2"/>
    <w:rsid w:val="00FD7F91"/>
    <w:rsid w:val="00FE0314"/>
    <w:rsid w:val="00FE068D"/>
    <w:rsid w:val="00FE07DD"/>
    <w:rsid w:val="00FE18BC"/>
    <w:rsid w:val="00FE19C0"/>
    <w:rsid w:val="00FE1D22"/>
    <w:rsid w:val="00FE318C"/>
    <w:rsid w:val="00FE33A7"/>
    <w:rsid w:val="00FE3A9C"/>
    <w:rsid w:val="00FE3B2F"/>
    <w:rsid w:val="00FE4A1A"/>
    <w:rsid w:val="00FE5733"/>
    <w:rsid w:val="00FE5C8E"/>
    <w:rsid w:val="00FE5EB6"/>
    <w:rsid w:val="00FE6B45"/>
    <w:rsid w:val="00FE72F6"/>
    <w:rsid w:val="00FE79C5"/>
    <w:rsid w:val="00FF0883"/>
    <w:rsid w:val="00FF0E1A"/>
    <w:rsid w:val="00FF2646"/>
    <w:rsid w:val="00FF2BC0"/>
    <w:rsid w:val="00FF2FC8"/>
    <w:rsid w:val="00FF3A44"/>
    <w:rsid w:val="00FF5224"/>
    <w:rsid w:val="00FF549C"/>
    <w:rsid w:val="00FF55F3"/>
    <w:rsid w:val="00FF5851"/>
    <w:rsid w:val="00FF5B6B"/>
    <w:rsid w:val="00FF5C65"/>
    <w:rsid w:val="00FF5F6C"/>
    <w:rsid w:val="00FF6106"/>
    <w:rsid w:val="00FF6C0B"/>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6467"/>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6">
    <w:name w:val="heading 6"/>
    <w:basedOn w:val="Normal"/>
    <w:next w:val="Normal"/>
    <w:link w:val="Heading6Char"/>
    <w:uiPriority w:val="9"/>
    <w:semiHidden/>
    <w:unhideWhenUsed/>
    <w:qFormat/>
    <w:rsid w:val="005736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326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Referencetext">
    <w:name w:val="Reference text"/>
    <w:rsid w:val="005A4915"/>
    <w:pPr>
      <w:pBdr>
        <w:top w:val="none" w:sz="0" w:space="0" w:color="auto"/>
        <w:left w:val="none" w:sz="0" w:space="0" w:color="auto"/>
        <w:bottom w:val="none" w:sz="0" w:space="0" w:color="auto"/>
        <w:right w:val="none" w:sz="0" w:space="0" w:color="auto"/>
        <w:between w:val="none" w:sz="0" w:space="0" w:color="auto"/>
        <w:bar w:val="none" w:sz="0" w:color="auto"/>
      </w:pBdr>
      <w:tabs>
        <w:tab w:val="left" w:pos="285"/>
      </w:tabs>
      <w:spacing w:after="120"/>
      <w:ind w:right="284" w:firstLine="284"/>
      <w:jc w:val="both"/>
    </w:pPr>
    <w:rPr>
      <w:rFonts w:ascii="Univers" w:eastAsia="Times New Roman" w:hAnsi="Univers"/>
      <w:sz w:val="18"/>
      <w:szCs w:val="16"/>
      <w:bdr w:val="none" w:sz="0" w:space="0" w:color="auto"/>
      <w:lang w:val="es-CR" w:eastAsia="en-US"/>
    </w:rPr>
  </w:style>
  <w:style w:type="character" w:customStyle="1" w:styleId="Reference">
    <w:name w:val="Reference"/>
    <w:rsid w:val="005A4915"/>
    <w:rPr>
      <w:rFonts w:ascii="Univers" w:hAnsi="Univers"/>
      <w:dstrike w:val="0"/>
      <w:sz w:val="20"/>
      <w:szCs w:val="20"/>
      <w:vertAlign w:val="superscript"/>
      <w:lang w:val="es-CR"/>
    </w:rPr>
  </w:style>
  <w:style w:type="character" w:styleId="CommentReference">
    <w:name w:val="annotation reference"/>
    <w:basedOn w:val="DefaultParagraphFont"/>
    <w:unhideWhenUsed/>
    <w:rsid w:val="00D7421E"/>
    <w:rPr>
      <w:sz w:val="16"/>
      <w:szCs w:val="16"/>
    </w:rPr>
  </w:style>
  <w:style w:type="paragraph" w:styleId="CommentText">
    <w:name w:val="annotation text"/>
    <w:basedOn w:val="Normal"/>
    <w:link w:val="CommentTextChar"/>
    <w:uiPriority w:val="99"/>
    <w:unhideWhenUsed/>
    <w:rsid w:val="00D7421E"/>
    <w:rPr>
      <w:sz w:val="20"/>
      <w:szCs w:val="20"/>
    </w:rPr>
  </w:style>
  <w:style w:type="character" w:customStyle="1" w:styleId="CommentTextChar">
    <w:name w:val="Comment Text Char"/>
    <w:basedOn w:val="DefaultParagraphFont"/>
    <w:link w:val="CommentText"/>
    <w:uiPriority w:val="99"/>
    <w:rsid w:val="00D7421E"/>
    <w:rPr>
      <w:lang w:val="en-US" w:eastAsia="en-US"/>
    </w:rPr>
  </w:style>
  <w:style w:type="paragraph" w:styleId="CommentSubject">
    <w:name w:val="annotation subject"/>
    <w:basedOn w:val="CommentText"/>
    <w:next w:val="CommentText"/>
    <w:link w:val="CommentSubjectChar"/>
    <w:uiPriority w:val="99"/>
    <w:semiHidden/>
    <w:unhideWhenUsed/>
    <w:rsid w:val="00D7421E"/>
    <w:rPr>
      <w:b/>
      <w:bCs/>
    </w:rPr>
  </w:style>
  <w:style w:type="character" w:customStyle="1" w:styleId="CommentSubjectChar">
    <w:name w:val="Comment Subject Char"/>
    <w:basedOn w:val="CommentTextChar"/>
    <w:link w:val="CommentSubject"/>
    <w:uiPriority w:val="99"/>
    <w:semiHidden/>
    <w:rsid w:val="00D7421E"/>
    <w:rPr>
      <w:b/>
      <w:bCs/>
      <w:lang w:val="en-US"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99"/>
    <w:locked/>
    <w:rsid w:val="00C93E24"/>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E0796E"/>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B019EF"/>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Heading6Char">
    <w:name w:val="Heading 6 Char"/>
    <w:basedOn w:val="DefaultParagraphFont"/>
    <w:link w:val="Heading6"/>
    <w:uiPriority w:val="9"/>
    <w:semiHidden/>
    <w:rsid w:val="00573626"/>
    <w:rPr>
      <w:rFonts w:asciiTheme="minorHAnsi" w:eastAsiaTheme="majorEastAsia" w:hAnsiTheme="minorHAnsi" w:cstheme="majorBidi"/>
      <w:i/>
      <w:iCs/>
      <w:color w:val="595959" w:themeColor="text1" w:themeTint="A6"/>
      <w:kern w:val="2"/>
      <w:sz w:val="24"/>
      <w:szCs w:val="24"/>
      <w:bdr w:val="none" w:sz="0" w:space="0" w:color="auto"/>
      <w:lang w:eastAsia="en-US"/>
      <w14:ligatures w14:val="standardContextual"/>
    </w:rPr>
  </w:style>
  <w:style w:type="character" w:styleId="Strong">
    <w:name w:val="Strong"/>
    <w:basedOn w:val="DefaultParagraphFont"/>
    <w:uiPriority w:val="22"/>
    <w:qFormat/>
    <w:rsid w:val="00A72BCA"/>
    <w:rPr>
      <w:b/>
      <w:bCs/>
    </w:rPr>
  </w:style>
  <w:style w:type="character" w:styleId="Emphasis">
    <w:name w:val="Emphasis"/>
    <w:basedOn w:val="DefaultParagraphFont"/>
    <w:uiPriority w:val="20"/>
    <w:qFormat/>
    <w:rsid w:val="00D83A5B"/>
    <w:rPr>
      <w:i/>
      <w:iCs/>
    </w:rPr>
  </w:style>
  <w:style w:type="paragraph" w:styleId="NormalWeb">
    <w:name w:val="Normal (Web)"/>
    <w:basedOn w:val="Normal"/>
    <w:uiPriority w:val="99"/>
    <w:semiHidden/>
    <w:unhideWhenUsed/>
    <w:rsid w:val="00C9799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paragraph">
    <w:name w:val="paragraph"/>
    <w:basedOn w:val="Normal"/>
    <w:rsid w:val="00356D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356D93"/>
  </w:style>
  <w:style w:type="character" w:customStyle="1" w:styleId="eop">
    <w:name w:val="eop"/>
    <w:basedOn w:val="DefaultParagraphFont"/>
    <w:rsid w:val="00356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3989">
      <w:bodyDiv w:val="1"/>
      <w:marLeft w:val="0"/>
      <w:marRight w:val="0"/>
      <w:marTop w:val="0"/>
      <w:marBottom w:val="0"/>
      <w:divBdr>
        <w:top w:val="none" w:sz="0" w:space="0" w:color="auto"/>
        <w:left w:val="none" w:sz="0" w:space="0" w:color="auto"/>
        <w:bottom w:val="none" w:sz="0" w:space="0" w:color="auto"/>
        <w:right w:val="none" w:sz="0" w:space="0" w:color="auto"/>
      </w:divBdr>
    </w:div>
    <w:div w:id="101265360">
      <w:bodyDiv w:val="1"/>
      <w:marLeft w:val="0"/>
      <w:marRight w:val="0"/>
      <w:marTop w:val="0"/>
      <w:marBottom w:val="0"/>
      <w:divBdr>
        <w:top w:val="none" w:sz="0" w:space="0" w:color="auto"/>
        <w:left w:val="none" w:sz="0" w:space="0" w:color="auto"/>
        <w:bottom w:val="none" w:sz="0" w:space="0" w:color="auto"/>
        <w:right w:val="none" w:sz="0" w:space="0" w:color="auto"/>
      </w:divBdr>
    </w:div>
    <w:div w:id="220412748">
      <w:bodyDiv w:val="1"/>
      <w:marLeft w:val="0"/>
      <w:marRight w:val="0"/>
      <w:marTop w:val="0"/>
      <w:marBottom w:val="0"/>
      <w:divBdr>
        <w:top w:val="none" w:sz="0" w:space="0" w:color="auto"/>
        <w:left w:val="none" w:sz="0" w:space="0" w:color="auto"/>
        <w:bottom w:val="none" w:sz="0" w:space="0" w:color="auto"/>
        <w:right w:val="none" w:sz="0" w:space="0" w:color="auto"/>
      </w:divBdr>
    </w:div>
    <w:div w:id="258682791">
      <w:bodyDiv w:val="1"/>
      <w:marLeft w:val="0"/>
      <w:marRight w:val="0"/>
      <w:marTop w:val="0"/>
      <w:marBottom w:val="0"/>
      <w:divBdr>
        <w:top w:val="none" w:sz="0" w:space="0" w:color="auto"/>
        <w:left w:val="none" w:sz="0" w:space="0" w:color="auto"/>
        <w:bottom w:val="none" w:sz="0" w:space="0" w:color="auto"/>
        <w:right w:val="none" w:sz="0" w:space="0" w:color="auto"/>
      </w:divBdr>
    </w:div>
    <w:div w:id="267811320">
      <w:bodyDiv w:val="1"/>
      <w:marLeft w:val="0"/>
      <w:marRight w:val="0"/>
      <w:marTop w:val="0"/>
      <w:marBottom w:val="0"/>
      <w:divBdr>
        <w:top w:val="none" w:sz="0" w:space="0" w:color="auto"/>
        <w:left w:val="none" w:sz="0" w:space="0" w:color="auto"/>
        <w:bottom w:val="none" w:sz="0" w:space="0" w:color="auto"/>
        <w:right w:val="none" w:sz="0" w:space="0" w:color="auto"/>
      </w:divBdr>
    </w:div>
    <w:div w:id="342241066">
      <w:bodyDiv w:val="1"/>
      <w:marLeft w:val="0"/>
      <w:marRight w:val="0"/>
      <w:marTop w:val="0"/>
      <w:marBottom w:val="0"/>
      <w:divBdr>
        <w:top w:val="none" w:sz="0" w:space="0" w:color="auto"/>
        <w:left w:val="none" w:sz="0" w:space="0" w:color="auto"/>
        <w:bottom w:val="none" w:sz="0" w:space="0" w:color="auto"/>
        <w:right w:val="none" w:sz="0" w:space="0" w:color="auto"/>
      </w:divBdr>
    </w:div>
    <w:div w:id="343019822">
      <w:bodyDiv w:val="1"/>
      <w:marLeft w:val="0"/>
      <w:marRight w:val="0"/>
      <w:marTop w:val="0"/>
      <w:marBottom w:val="0"/>
      <w:divBdr>
        <w:top w:val="none" w:sz="0" w:space="0" w:color="auto"/>
        <w:left w:val="none" w:sz="0" w:space="0" w:color="auto"/>
        <w:bottom w:val="none" w:sz="0" w:space="0" w:color="auto"/>
        <w:right w:val="none" w:sz="0" w:space="0" w:color="auto"/>
      </w:divBdr>
    </w:div>
    <w:div w:id="400295178">
      <w:bodyDiv w:val="1"/>
      <w:marLeft w:val="0"/>
      <w:marRight w:val="0"/>
      <w:marTop w:val="0"/>
      <w:marBottom w:val="0"/>
      <w:divBdr>
        <w:top w:val="none" w:sz="0" w:space="0" w:color="auto"/>
        <w:left w:val="none" w:sz="0" w:space="0" w:color="auto"/>
        <w:bottom w:val="none" w:sz="0" w:space="0" w:color="auto"/>
        <w:right w:val="none" w:sz="0" w:space="0" w:color="auto"/>
      </w:divBdr>
    </w:div>
    <w:div w:id="430249326">
      <w:bodyDiv w:val="1"/>
      <w:marLeft w:val="0"/>
      <w:marRight w:val="0"/>
      <w:marTop w:val="0"/>
      <w:marBottom w:val="0"/>
      <w:divBdr>
        <w:top w:val="none" w:sz="0" w:space="0" w:color="auto"/>
        <w:left w:val="none" w:sz="0" w:space="0" w:color="auto"/>
        <w:bottom w:val="none" w:sz="0" w:space="0" w:color="auto"/>
        <w:right w:val="none" w:sz="0" w:space="0" w:color="auto"/>
      </w:divBdr>
    </w:div>
    <w:div w:id="468402135">
      <w:bodyDiv w:val="1"/>
      <w:marLeft w:val="0"/>
      <w:marRight w:val="0"/>
      <w:marTop w:val="0"/>
      <w:marBottom w:val="0"/>
      <w:divBdr>
        <w:top w:val="none" w:sz="0" w:space="0" w:color="auto"/>
        <w:left w:val="none" w:sz="0" w:space="0" w:color="auto"/>
        <w:bottom w:val="none" w:sz="0" w:space="0" w:color="auto"/>
        <w:right w:val="none" w:sz="0" w:space="0" w:color="auto"/>
      </w:divBdr>
    </w:div>
    <w:div w:id="512189420">
      <w:bodyDiv w:val="1"/>
      <w:marLeft w:val="0"/>
      <w:marRight w:val="0"/>
      <w:marTop w:val="0"/>
      <w:marBottom w:val="0"/>
      <w:divBdr>
        <w:top w:val="none" w:sz="0" w:space="0" w:color="auto"/>
        <w:left w:val="none" w:sz="0" w:space="0" w:color="auto"/>
        <w:bottom w:val="none" w:sz="0" w:space="0" w:color="auto"/>
        <w:right w:val="none" w:sz="0" w:space="0" w:color="auto"/>
      </w:divBdr>
    </w:div>
    <w:div w:id="620109840">
      <w:bodyDiv w:val="1"/>
      <w:marLeft w:val="0"/>
      <w:marRight w:val="0"/>
      <w:marTop w:val="0"/>
      <w:marBottom w:val="0"/>
      <w:divBdr>
        <w:top w:val="none" w:sz="0" w:space="0" w:color="auto"/>
        <w:left w:val="none" w:sz="0" w:space="0" w:color="auto"/>
        <w:bottom w:val="none" w:sz="0" w:space="0" w:color="auto"/>
        <w:right w:val="none" w:sz="0" w:space="0" w:color="auto"/>
      </w:divBdr>
    </w:div>
    <w:div w:id="740180342">
      <w:bodyDiv w:val="1"/>
      <w:marLeft w:val="0"/>
      <w:marRight w:val="0"/>
      <w:marTop w:val="0"/>
      <w:marBottom w:val="0"/>
      <w:divBdr>
        <w:top w:val="none" w:sz="0" w:space="0" w:color="auto"/>
        <w:left w:val="none" w:sz="0" w:space="0" w:color="auto"/>
        <w:bottom w:val="none" w:sz="0" w:space="0" w:color="auto"/>
        <w:right w:val="none" w:sz="0" w:space="0" w:color="auto"/>
      </w:divBdr>
    </w:div>
    <w:div w:id="816995542">
      <w:bodyDiv w:val="1"/>
      <w:marLeft w:val="0"/>
      <w:marRight w:val="0"/>
      <w:marTop w:val="0"/>
      <w:marBottom w:val="0"/>
      <w:divBdr>
        <w:top w:val="none" w:sz="0" w:space="0" w:color="auto"/>
        <w:left w:val="none" w:sz="0" w:space="0" w:color="auto"/>
        <w:bottom w:val="none" w:sz="0" w:space="0" w:color="auto"/>
        <w:right w:val="none" w:sz="0" w:space="0" w:color="auto"/>
      </w:divBdr>
    </w:div>
    <w:div w:id="841579974">
      <w:bodyDiv w:val="1"/>
      <w:marLeft w:val="0"/>
      <w:marRight w:val="0"/>
      <w:marTop w:val="0"/>
      <w:marBottom w:val="0"/>
      <w:divBdr>
        <w:top w:val="none" w:sz="0" w:space="0" w:color="auto"/>
        <w:left w:val="none" w:sz="0" w:space="0" w:color="auto"/>
        <w:bottom w:val="none" w:sz="0" w:space="0" w:color="auto"/>
        <w:right w:val="none" w:sz="0" w:space="0" w:color="auto"/>
      </w:divBdr>
    </w:div>
    <w:div w:id="935600854">
      <w:bodyDiv w:val="1"/>
      <w:marLeft w:val="0"/>
      <w:marRight w:val="0"/>
      <w:marTop w:val="0"/>
      <w:marBottom w:val="0"/>
      <w:divBdr>
        <w:top w:val="none" w:sz="0" w:space="0" w:color="auto"/>
        <w:left w:val="none" w:sz="0" w:space="0" w:color="auto"/>
        <w:bottom w:val="none" w:sz="0" w:space="0" w:color="auto"/>
        <w:right w:val="none" w:sz="0" w:space="0" w:color="auto"/>
      </w:divBdr>
    </w:div>
    <w:div w:id="950092710">
      <w:bodyDiv w:val="1"/>
      <w:marLeft w:val="0"/>
      <w:marRight w:val="0"/>
      <w:marTop w:val="0"/>
      <w:marBottom w:val="0"/>
      <w:divBdr>
        <w:top w:val="none" w:sz="0" w:space="0" w:color="auto"/>
        <w:left w:val="none" w:sz="0" w:space="0" w:color="auto"/>
        <w:bottom w:val="none" w:sz="0" w:space="0" w:color="auto"/>
        <w:right w:val="none" w:sz="0" w:space="0" w:color="auto"/>
      </w:divBdr>
    </w:div>
    <w:div w:id="969869683">
      <w:bodyDiv w:val="1"/>
      <w:marLeft w:val="0"/>
      <w:marRight w:val="0"/>
      <w:marTop w:val="0"/>
      <w:marBottom w:val="0"/>
      <w:divBdr>
        <w:top w:val="none" w:sz="0" w:space="0" w:color="auto"/>
        <w:left w:val="none" w:sz="0" w:space="0" w:color="auto"/>
        <w:bottom w:val="none" w:sz="0" w:space="0" w:color="auto"/>
        <w:right w:val="none" w:sz="0" w:space="0" w:color="auto"/>
      </w:divBdr>
    </w:div>
    <w:div w:id="1040670866">
      <w:bodyDiv w:val="1"/>
      <w:marLeft w:val="0"/>
      <w:marRight w:val="0"/>
      <w:marTop w:val="0"/>
      <w:marBottom w:val="0"/>
      <w:divBdr>
        <w:top w:val="none" w:sz="0" w:space="0" w:color="auto"/>
        <w:left w:val="none" w:sz="0" w:space="0" w:color="auto"/>
        <w:bottom w:val="none" w:sz="0" w:space="0" w:color="auto"/>
        <w:right w:val="none" w:sz="0" w:space="0" w:color="auto"/>
      </w:divBdr>
    </w:div>
    <w:div w:id="1042169953">
      <w:bodyDiv w:val="1"/>
      <w:marLeft w:val="0"/>
      <w:marRight w:val="0"/>
      <w:marTop w:val="0"/>
      <w:marBottom w:val="0"/>
      <w:divBdr>
        <w:top w:val="none" w:sz="0" w:space="0" w:color="auto"/>
        <w:left w:val="none" w:sz="0" w:space="0" w:color="auto"/>
        <w:bottom w:val="none" w:sz="0" w:space="0" w:color="auto"/>
        <w:right w:val="none" w:sz="0" w:space="0" w:color="auto"/>
      </w:divBdr>
    </w:div>
    <w:div w:id="1151674269">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469127762">
      <w:bodyDiv w:val="1"/>
      <w:marLeft w:val="0"/>
      <w:marRight w:val="0"/>
      <w:marTop w:val="0"/>
      <w:marBottom w:val="0"/>
      <w:divBdr>
        <w:top w:val="none" w:sz="0" w:space="0" w:color="auto"/>
        <w:left w:val="none" w:sz="0" w:space="0" w:color="auto"/>
        <w:bottom w:val="none" w:sz="0" w:space="0" w:color="auto"/>
        <w:right w:val="none" w:sz="0" w:space="0" w:color="auto"/>
      </w:divBdr>
    </w:div>
    <w:div w:id="1725444748">
      <w:bodyDiv w:val="1"/>
      <w:marLeft w:val="0"/>
      <w:marRight w:val="0"/>
      <w:marTop w:val="0"/>
      <w:marBottom w:val="0"/>
      <w:divBdr>
        <w:top w:val="none" w:sz="0" w:space="0" w:color="auto"/>
        <w:left w:val="none" w:sz="0" w:space="0" w:color="auto"/>
        <w:bottom w:val="none" w:sz="0" w:space="0" w:color="auto"/>
        <w:right w:val="none" w:sz="0" w:space="0" w:color="auto"/>
      </w:divBdr>
    </w:div>
    <w:div w:id="1776092932">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08740327">
      <w:bodyDiv w:val="1"/>
      <w:marLeft w:val="0"/>
      <w:marRight w:val="0"/>
      <w:marTop w:val="0"/>
      <w:marBottom w:val="0"/>
      <w:divBdr>
        <w:top w:val="none" w:sz="0" w:space="0" w:color="auto"/>
        <w:left w:val="none" w:sz="0" w:space="0" w:color="auto"/>
        <w:bottom w:val="none" w:sz="0" w:space="0" w:color="auto"/>
        <w:right w:val="none" w:sz="0" w:space="0" w:color="auto"/>
      </w:divBdr>
    </w:div>
    <w:div w:id="1812214468">
      <w:bodyDiv w:val="1"/>
      <w:marLeft w:val="0"/>
      <w:marRight w:val="0"/>
      <w:marTop w:val="0"/>
      <w:marBottom w:val="0"/>
      <w:divBdr>
        <w:top w:val="none" w:sz="0" w:space="0" w:color="auto"/>
        <w:left w:val="none" w:sz="0" w:space="0" w:color="auto"/>
        <w:bottom w:val="none" w:sz="0" w:space="0" w:color="auto"/>
        <w:right w:val="none" w:sz="0" w:space="0" w:color="auto"/>
      </w:divBdr>
    </w:div>
    <w:div w:id="1951739443">
      <w:bodyDiv w:val="1"/>
      <w:marLeft w:val="0"/>
      <w:marRight w:val="0"/>
      <w:marTop w:val="0"/>
      <w:marBottom w:val="0"/>
      <w:divBdr>
        <w:top w:val="none" w:sz="0" w:space="0" w:color="auto"/>
        <w:left w:val="none" w:sz="0" w:space="0" w:color="auto"/>
        <w:bottom w:val="none" w:sz="0" w:space="0" w:color="auto"/>
        <w:right w:val="none" w:sz="0" w:space="0" w:color="auto"/>
      </w:divBdr>
    </w:div>
    <w:div w:id="2092892675">
      <w:bodyDiv w:val="1"/>
      <w:marLeft w:val="0"/>
      <w:marRight w:val="0"/>
      <w:marTop w:val="0"/>
      <w:marBottom w:val="0"/>
      <w:divBdr>
        <w:top w:val="none" w:sz="0" w:space="0" w:color="auto"/>
        <w:left w:val="none" w:sz="0" w:space="0" w:color="auto"/>
        <w:bottom w:val="none" w:sz="0" w:space="0" w:color="auto"/>
        <w:right w:val="none" w:sz="0" w:space="0" w:color="auto"/>
      </w:divBdr>
    </w:div>
    <w:div w:id="2118676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3F735850C03D4888052BB86E650610"/>
        <w:category>
          <w:name w:val="General"/>
          <w:gallery w:val="placeholder"/>
        </w:category>
        <w:types>
          <w:type w:val="bbPlcHdr"/>
        </w:types>
        <w:behaviors>
          <w:behavior w:val="content"/>
        </w:behaviors>
        <w:guid w:val="{17CAB6FC-48A1-7446-A9F7-79EE90EDC68E}"/>
      </w:docPartPr>
      <w:docPartBody>
        <w:p w:rsidR="007F1925" w:rsidRDefault="001B3226" w:rsidP="001B3226">
          <w:pPr>
            <w:pStyle w:val="033F735850C03D4888052BB86E650610"/>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4E6B"/>
    <w:rsid w:val="00020488"/>
    <w:rsid w:val="00063635"/>
    <w:rsid w:val="00071DD9"/>
    <w:rsid w:val="000E610F"/>
    <w:rsid w:val="000F2A73"/>
    <w:rsid w:val="00103D84"/>
    <w:rsid w:val="00104FDC"/>
    <w:rsid w:val="00110FE2"/>
    <w:rsid w:val="00157A1D"/>
    <w:rsid w:val="00164CEC"/>
    <w:rsid w:val="00182565"/>
    <w:rsid w:val="001B3226"/>
    <w:rsid w:val="001B33F1"/>
    <w:rsid w:val="001E4E55"/>
    <w:rsid w:val="001F265C"/>
    <w:rsid w:val="00200821"/>
    <w:rsid w:val="00203ECE"/>
    <w:rsid w:val="00213053"/>
    <w:rsid w:val="00227F5A"/>
    <w:rsid w:val="00236BF4"/>
    <w:rsid w:val="00245AA0"/>
    <w:rsid w:val="0025245B"/>
    <w:rsid w:val="00256D42"/>
    <w:rsid w:val="002756E7"/>
    <w:rsid w:val="002854B1"/>
    <w:rsid w:val="002904C4"/>
    <w:rsid w:val="002A3923"/>
    <w:rsid w:val="002A56AF"/>
    <w:rsid w:val="002C1274"/>
    <w:rsid w:val="002D4C2B"/>
    <w:rsid w:val="002E25EA"/>
    <w:rsid w:val="003002C0"/>
    <w:rsid w:val="003064D2"/>
    <w:rsid w:val="003901A1"/>
    <w:rsid w:val="00393BE2"/>
    <w:rsid w:val="00394049"/>
    <w:rsid w:val="00397D4E"/>
    <w:rsid w:val="003A1BB9"/>
    <w:rsid w:val="003A6E24"/>
    <w:rsid w:val="003A746D"/>
    <w:rsid w:val="003A7538"/>
    <w:rsid w:val="003B0C71"/>
    <w:rsid w:val="003B2E76"/>
    <w:rsid w:val="003B63F4"/>
    <w:rsid w:val="003C7D44"/>
    <w:rsid w:val="003E27FC"/>
    <w:rsid w:val="00401740"/>
    <w:rsid w:val="00425F48"/>
    <w:rsid w:val="00434263"/>
    <w:rsid w:val="00464154"/>
    <w:rsid w:val="004678D5"/>
    <w:rsid w:val="00472A37"/>
    <w:rsid w:val="004A1A3F"/>
    <w:rsid w:val="004B2053"/>
    <w:rsid w:val="004B5BBB"/>
    <w:rsid w:val="004F2DF8"/>
    <w:rsid w:val="005028F9"/>
    <w:rsid w:val="00517792"/>
    <w:rsid w:val="00517E2A"/>
    <w:rsid w:val="00532E09"/>
    <w:rsid w:val="005535A3"/>
    <w:rsid w:val="0056433A"/>
    <w:rsid w:val="005750A8"/>
    <w:rsid w:val="005C1D85"/>
    <w:rsid w:val="005D57DF"/>
    <w:rsid w:val="005E5A53"/>
    <w:rsid w:val="005E749F"/>
    <w:rsid w:val="005F7793"/>
    <w:rsid w:val="00670B1A"/>
    <w:rsid w:val="006874F4"/>
    <w:rsid w:val="00693110"/>
    <w:rsid w:val="006D3128"/>
    <w:rsid w:val="006F24A1"/>
    <w:rsid w:val="007230F7"/>
    <w:rsid w:val="00723C53"/>
    <w:rsid w:val="00726594"/>
    <w:rsid w:val="007531A9"/>
    <w:rsid w:val="007670FB"/>
    <w:rsid w:val="007D711A"/>
    <w:rsid w:val="007F1925"/>
    <w:rsid w:val="00806BF1"/>
    <w:rsid w:val="00812295"/>
    <w:rsid w:val="0083777F"/>
    <w:rsid w:val="00843833"/>
    <w:rsid w:val="008622EB"/>
    <w:rsid w:val="00875B8A"/>
    <w:rsid w:val="00877382"/>
    <w:rsid w:val="008846F4"/>
    <w:rsid w:val="00894BE3"/>
    <w:rsid w:val="008953BC"/>
    <w:rsid w:val="009057E8"/>
    <w:rsid w:val="00956DA1"/>
    <w:rsid w:val="009713BE"/>
    <w:rsid w:val="00982DFA"/>
    <w:rsid w:val="00990462"/>
    <w:rsid w:val="009918CD"/>
    <w:rsid w:val="009A261B"/>
    <w:rsid w:val="009A5DC8"/>
    <w:rsid w:val="009B1C31"/>
    <w:rsid w:val="009B55F0"/>
    <w:rsid w:val="009D2435"/>
    <w:rsid w:val="00A054BC"/>
    <w:rsid w:val="00A146CB"/>
    <w:rsid w:val="00A55027"/>
    <w:rsid w:val="00AA2E17"/>
    <w:rsid w:val="00AB7C81"/>
    <w:rsid w:val="00AC15A4"/>
    <w:rsid w:val="00AD397E"/>
    <w:rsid w:val="00AD3A65"/>
    <w:rsid w:val="00B0336C"/>
    <w:rsid w:val="00B42F5C"/>
    <w:rsid w:val="00B54D84"/>
    <w:rsid w:val="00B800E2"/>
    <w:rsid w:val="00BB388E"/>
    <w:rsid w:val="00C053E4"/>
    <w:rsid w:val="00C16178"/>
    <w:rsid w:val="00C233DD"/>
    <w:rsid w:val="00C540CB"/>
    <w:rsid w:val="00CA4FD4"/>
    <w:rsid w:val="00CB4957"/>
    <w:rsid w:val="00CE31C3"/>
    <w:rsid w:val="00CE691F"/>
    <w:rsid w:val="00CF5161"/>
    <w:rsid w:val="00CF7FFD"/>
    <w:rsid w:val="00D241E9"/>
    <w:rsid w:val="00D33083"/>
    <w:rsid w:val="00D7750D"/>
    <w:rsid w:val="00D9558E"/>
    <w:rsid w:val="00DB3FF7"/>
    <w:rsid w:val="00DE0347"/>
    <w:rsid w:val="00DE3DD5"/>
    <w:rsid w:val="00DE3F29"/>
    <w:rsid w:val="00E36298"/>
    <w:rsid w:val="00E83DFD"/>
    <w:rsid w:val="00E97EF8"/>
    <w:rsid w:val="00EA4BAF"/>
    <w:rsid w:val="00EA55CD"/>
    <w:rsid w:val="00F00D2F"/>
    <w:rsid w:val="00F128DF"/>
    <w:rsid w:val="00F207CD"/>
    <w:rsid w:val="00F2253F"/>
    <w:rsid w:val="00F40B3D"/>
    <w:rsid w:val="00F62EAB"/>
    <w:rsid w:val="00FA7092"/>
    <w:rsid w:val="00FB1998"/>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226"/>
    <w:rPr>
      <w:color w:val="808080"/>
    </w:rPr>
  </w:style>
  <w:style w:type="paragraph" w:customStyle="1" w:styleId="033F735850C03D4888052BB86E650610">
    <w:name w:val="033F735850C03D4888052BB86E650610"/>
    <w:rsid w:val="001B322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C6975-B3D8-FF40-8630-47C539BD5BD3}">
  <ds:schemaRefs>
    <ds:schemaRef ds:uri="http://schemas.openxmlformats.org/officeDocument/2006/bibliography"/>
  </ds:schemaRefs>
</ds:datastoreItem>
</file>

<file path=customXml/itemProps2.xml><?xml version="1.0" encoding="utf-8"?>
<ds:datastoreItem xmlns:ds="http://schemas.openxmlformats.org/officeDocument/2006/customXml" ds:itemID="{2314B5B8-1FEE-46DC-A873-9645230BFF23}">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ADD8158D-A617-4800-87D7-FE72BDF73642}">
  <ds:schemaRefs>
    <ds:schemaRef ds:uri="http://schemas.microsoft.com/sharepoint/v3/contenttype/forms"/>
  </ds:schemaRefs>
</ds:datastoreItem>
</file>

<file path=customXml/itemProps4.xml><?xml version="1.0" encoding="utf-8"?>
<ds:datastoreItem xmlns:ds="http://schemas.openxmlformats.org/officeDocument/2006/customXml" ds:itemID="{567D7907-6807-4CB9-BFD8-5F7C6FE0A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2867</Words>
  <Characters>16344</Characters>
  <Application>Microsoft Office Word</Application>
  <DocSecurity>0</DocSecurity>
  <Lines>136</Lines>
  <Paragraphs>38</Paragraphs>
  <ScaleCrop>false</ScaleCrop>
  <Company/>
  <LinksUpToDate>false</LinksUpToDate>
  <CharactersWithSpaces>19173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2025-10-17T15:44:00Z</dcterms:created>
  <dcterms:modified xsi:type="dcterms:W3CDTF">2025-10-17T15:44:00Z</dcterms:modified>
</cp:coreProperties>
</file>