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D6716" w14:textId="6B0EF015" w:rsidR="00040C3A" w:rsidRPr="008839D8" w:rsidRDefault="00D306D1" w:rsidP="00627C9F">
      <w:pPr>
        <w:jc w:val="both"/>
        <w:rPr>
          <w:rFonts w:asciiTheme="majorHAnsi" w:hAnsiTheme="majorHAnsi" w:cs="Univers"/>
          <w:b/>
          <w:bCs/>
          <w:sz w:val="22"/>
          <w:szCs w:val="22"/>
        </w:rPr>
      </w:pPr>
      <w:r w:rsidRPr="008839D8">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28BFB934" wp14:editId="5E30D263">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5FF06"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8839D8">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120404C9" wp14:editId="3F384286">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2DB9C" w14:textId="77777777" w:rsidR="00CB2660" w:rsidRDefault="00AE5488" w:rsidP="00AE5488">
                            <w:r>
                              <w:rPr>
                                <w:noProof/>
                              </w:rPr>
                              <w:drawing>
                                <wp:inline distT="0" distB="0" distL="0" distR="0" wp14:anchorId="60A3192E" wp14:editId="6C09E5AE">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404C9"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6AD2DB9C" w14:textId="77777777" w:rsidR="00CB2660" w:rsidRDefault="00AE5488" w:rsidP="00AE5488">
                      <w:r>
                        <w:rPr>
                          <w:noProof/>
                        </w:rPr>
                        <w:drawing>
                          <wp:inline distT="0" distB="0" distL="0" distR="0" wp14:anchorId="60A3192E" wp14:editId="6C09E5AE">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4D4DAD" w:rsidRPr="008839D8">
        <w:rPr>
          <w:rFonts w:asciiTheme="majorHAnsi" w:hAnsiTheme="majorHAnsi" w:cs="Univers"/>
          <w:b/>
          <w:bCs/>
          <w:sz w:val="22"/>
          <w:szCs w:val="22"/>
        </w:rPr>
        <w:t>d</w:t>
      </w:r>
      <w:r w:rsidR="00071174" w:rsidRPr="008839D8">
        <w:rPr>
          <w:rFonts w:asciiTheme="majorHAnsi" w:hAnsiTheme="majorHAnsi" w:cs="Univers"/>
          <w:b/>
          <w:bCs/>
          <w:sz w:val="22"/>
          <w:szCs w:val="22"/>
        </w:rPr>
        <w:t xml:space="preserve"> </w:t>
      </w:r>
    </w:p>
    <w:p w14:paraId="0B487E41" w14:textId="77777777" w:rsidR="00040C3A" w:rsidRPr="008839D8" w:rsidRDefault="00040C3A" w:rsidP="00040C3A">
      <w:pPr>
        <w:tabs>
          <w:tab w:val="center" w:pos="5400"/>
        </w:tabs>
        <w:suppressAutoHyphens/>
        <w:jc w:val="both"/>
        <w:rPr>
          <w:rFonts w:asciiTheme="majorHAnsi" w:hAnsiTheme="majorHAnsi"/>
          <w:sz w:val="22"/>
          <w:szCs w:val="22"/>
        </w:rPr>
      </w:pPr>
    </w:p>
    <w:p w14:paraId="77202D1F" w14:textId="77777777" w:rsidR="00040C3A" w:rsidRPr="008839D8" w:rsidRDefault="00040C3A" w:rsidP="00040C3A">
      <w:pPr>
        <w:tabs>
          <w:tab w:val="center" w:pos="5400"/>
        </w:tabs>
        <w:suppressAutoHyphens/>
        <w:jc w:val="both"/>
        <w:rPr>
          <w:rFonts w:asciiTheme="majorHAnsi" w:hAnsiTheme="majorHAnsi"/>
          <w:sz w:val="22"/>
          <w:szCs w:val="22"/>
        </w:rPr>
      </w:pPr>
    </w:p>
    <w:p w14:paraId="286FF03B" w14:textId="77777777" w:rsidR="005128E4" w:rsidRPr="008839D8" w:rsidRDefault="005128E4" w:rsidP="00040C3A">
      <w:pPr>
        <w:tabs>
          <w:tab w:val="center" w:pos="5400"/>
        </w:tabs>
        <w:suppressAutoHyphens/>
        <w:rPr>
          <w:rFonts w:asciiTheme="majorHAnsi" w:hAnsiTheme="majorHAnsi"/>
          <w:sz w:val="22"/>
          <w:szCs w:val="22"/>
        </w:rPr>
      </w:pPr>
    </w:p>
    <w:p w14:paraId="695FC58C" w14:textId="77777777" w:rsidR="005128E4" w:rsidRPr="008839D8" w:rsidRDefault="005128E4" w:rsidP="00040C3A">
      <w:pPr>
        <w:tabs>
          <w:tab w:val="center" w:pos="5400"/>
        </w:tabs>
        <w:suppressAutoHyphens/>
        <w:rPr>
          <w:rFonts w:asciiTheme="majorHAnsi" w:hAnsiTheme="majorHAnsi"/>
          <w:sz w:val="22"/>
          <w:szCs w:val="22"/>
        </w:rPr>
      </w:pPr>
    </w:p>
    <w:p w14:paraId="1A2A7BF4" w14:textId="77777777" w:rsidR="005128E4" w:rsidRPr="008839D8" w:rsidRDefault="005128E4" w:rsidP="00040C3A">
      <w:pPr>
        <w:tabs>
          <w:tab w:val="center" w:pos="5400"/>
        </w:tabs>
        <w:suppressAutoHyphens/>
        <w:rPr>
          <w:rFonts w:asciiTheme="majorHAnsi" w:hAnsiTheme="majorHAnsi"/>
          <w:sz w:val="22"/>
          <w:szCs w:val="22"/>
        </w:rPr>
      </w:pPr>
    </w:p>
    <w:p w14:paraId="6AE20F49" w14:textId="77777777" w:rsidR="00040C3A" w:rsidRPr="008839D8" w:rsidRDefault="00040C3A" w:rsidP="005128E4">
      <w:pPr>
        <w:tabs>
          <w:tab w:val="center" w:pos="5400"/>
        </w:tabs>
        <w:suppressAutoHyphens/>
        <w:jc w:val="center"/>
        <w:rPr>
          <w:rFonts w:asciiTheme="majorHAnsi" w:hAnsiTheme="majorHAnsi"/>
          <w:sz w:val="22"/>
          <w:szCs w:val="22"/>
        </w:rPr>
      </w:pPr>
    </w:p>
    <w:p w14:paraId="7D7166F1" w14:textId="77777777" w:rsidR="00040C3A" w:rsidRPr="008839D8" w:rsidRDefault="00040C3A" w:rsidP="005128E4">
      <w:pPr>
        <w:tabs>
          <w:tab w:val="center" w:pos="5400"/>
        </w:tabs>
        <w:suppressAutoHyphens/>
        <w:jc w:val="center"/>
        <w:rPr>
          <w:rFonts w:asciiTheme="majorHAnsi" w:hAnsiTheme="majorHAnsi"/>
          <w:sz w:val="22"/>
          <w:szCs w:val="22"/>
        </w:rPr>
      </w:pPr>
    </w:p>
    <w:p w14:paraId="02871C79" w14:textId="77777777" w:rsidR="005B52B0" w:rsidRPr="008839D8" w:rsidRDefault="005B52B0" w:rsidP="005128E4">
      <w:pPr>
        <w:tabs>
          <w:tab w:val="center" w:pos="5400"/>
        </w:tabs>
        <w:suppressAutoHyphens/>
        <w:jc w:val="center"/>
        <w:rPr>
          <w:rFonts w:asciiTheme="majorHAnsi" w:hAnsiTheme="majorHAnsi"/>
          <w:sz w:val="22"/>
          <w:szCs w:val="22"/>
        </w:rPr>
      </w:pPr>
    </w:p>
    <w:p w14:paraId="145BF73F" w14:textId="77777777" w:rsidR="005B52B0" w:rsidRPr="008839D8" w:rsidRDefault="005B52B0" w:rsidP="005128E4">
      <w:pPr>
        <w:tabs>
          <w:tab w:val="center" w:pos="5400"/>
        </w:tabs>
        <w:suppressAutoHyphens/>
        <w:jc w:val="center"/>
        <w:rPr>
          <w:rFonts w:asciiTheme="majorHAnsi" w:hAnsiTheme="majorHAnsi"/>
          <w:sz w:val="22"/>
          <w:szCs w:val="22"/>
        </w:rPr>
      </w:pPr>
    </w:p>
    <w:p w14:paraId="2728E297" w14:textId="77777777" w:rsidR="005B52B0" w:rsidRPr="008839D8" w:rsidRDefault="005B52B0" w:rsidP="005128E4">
      <w:pPr>
        <w:tabs>
          <w:tab w:val="center" w:pos="5400"/>
        </w:tabs>
        <w:suppressAutoHyphens/>
        <w:jc w:val="center"/>
        <w:rPr>
          <w:rFonts w:asciiTheme="majorHAnsi" w:hAnsiTheme="majorHAnsi"/>
          <w:sz w:val="22"/>
          <w:szCs w:val="22"/>
        </w:rPr>
      </w:pPr>
    </w:p>
    <w:p w14:paraId="668975E6" w14:textId="77777777" w:rsidR="00040C3A" w:rsidRPr="008839D8" w:rsidRDefault="00040C3A" w:rsidP="00040C3A">
      <w:pPr>
        <w:tabs>
          <w:tab w:val="center" w:pos="5400"/>
        </w:tabs>
        <w:suppressAutoHyphens/>
        <w:jc w:val="center"/>
        <w:rPr>
          <w:rFonts w:asciiTheme="majorHAnsi" w:hAnsiTheme="majorHAnsi"/>
          <w:sz w:val="22"/>
          <w:szCs w:val="22"/>
        </w:rPr>
      </w:pPr>
    </w:p>
    <w:p w14:paraId="427CD77D" w14:textId="77777777" w:rsidR="00040C3A" w:rsidRPr="008839D8" w:rsidRDefault="00040C3A" w:rsidP="00040C3A">
      <w:pPr>
        <w:tabs>
          <w:tab w:val="center" w:pos="5400"/>
        </w:tabs>
        <w:suppressAutoHyphens/>
        <w:jc w:val="center"/>
        <w:rPr>
          <w:rFonts w:asciiTheme="majorHAnsi" w:hAnsiTheme="majorHAnsi"/>
          <w:sz w:val="22"/>
          <w:szCs w:val="22"/>
        </w:rPr>
      </w:pPr>
    </w:p>
    <w:p w14:paraId="4A63B592" w14:textId="77777777" w:rsidR="00040C3A" w:rsidRPr="008839D8" w:rsidRDefault="003D3BC2" w:rsidP="00040C3A">
      <w:pPr>
        <w:tabs>
          <w:tab w:val="center" w:pos="5400"/>
        </w:tabs>
        <w:suppressAutoHyphens/>
        <w:jc w:val="center"/>
        <w:rPr>
          <w:rFonts w:asciiTheme="majorHAnsi" w:hAnsiTheme="majorHAnsi"/>
          <w:sz w:val="22"/>
          <w:szCs w:val="22"/>
        </w:rPr>
      </w:pPr>
      <w:r w:rsidRPr="008839D8">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C5CEEA9" wp14:editId="10FE9146">
                <wp:simplePos x="0" y="0"/>
                <wp:positionH relativeFrom="column">
                  <wp:posOffset>1376404</wp:posOffset>
                </wp:positionH>
                <wp:positionV relativeFrom="paragraph">
                  <wp:posOffset>107315</wp:posOffset>
                </wp:positionV>
                <wp:extent cx="4441190" cy="2185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10340D" w14:textId="2C8A5F47"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45877">
                              <w:rPr>
                                <w:rFonts w:asciiTheme="majorHAnsi" w:hAnsiTheme="majorHAnsi" w:cs="Arial"/>
                                <w:b/>
                                <w:bCs/>
                                <w:color w:val="0D0D0D" w:themeColor="text1" w:themeTint="F2"/>
                                <w:sz w:val="36"/>
                                <w:szCs w:val="22"/>
                                <w:lang w:val="es-ES_tradnl"/>
                              </w:rPr>
                              <w:t>213</w:t>
                            </w:r>
                            <w:r w:rsidR="007B05C4">
                              <w:rPr>
                                <w:rFonts w:asciiTheme="majorHAnsi" w:hAnsiTheme="majorHAnsi" w:cs="Arial"/>
                                <w:b/>
                                <w:bCs/>
                                <w:color w:val="0D0D0D" w:themeColor="text1" w:themeTint="F2"/>
                                <w:sz w:val="36"/>
                                <w:szCs w:val="22"/>
                                <w:lang w:val="es-ES_tradnl"/>
                              </w:rPr>
                              <w:t>/</w:t>
                            </w:r>
                            <w:r w:rsidR="00C23BA4">
                              <w:rPr>
                                <w:rFonts w:asciiTheme="majorHAnsi" w:hAnsiTheme="majorHAnsi" w:cs="Arial"/>
                                <w:b/>
                                <w:bCs/>
                                <w:color w:val="0D0D0D" w:themeColor="text1" w:themeTint="F2"/>
                                <w:sz w:val="36"/>
                                <w:szCs w:val="22"/>
                                <w:lang w:val="es-ES_tradnl"/>
                              </w:rPr>
                              <w:t>2</w:t>
                            </w:r>
                            <w:r w:rsidR="005E7D3A">
                              <w:rPr>
                                <w:rFonts w:asciiTheme="majorHAnsi" w:hAnsiTheme="majorHAnsi" w:cs="Arial"/>
                                <w:b/>
                                <w:bCs/>
                                <w:color w:val="0D0D0D" w:themeColor="text1" w:themeTint="F2"/>
                                <w:sz w:val="36"/>
                                <w:szCs w:val="22"/>
                                <w:lang w:val="es-ES_tradnl"/>
                              </w:rPr>
                              <w:t>5</w:t>
                            </w:r>
                          </w:p>
                          <w:p w14:paraId="5EA9C1DE" w14:textId="31651F9E" w:rsidR="007B05C4" w:rsidRDefault="00B63FDB" w:rsidP="00997BC5">
                            <w:pPr>
                              <w:spacing w:line="276" w:lineRule="auto"/>
                              <w:rPr>
                                <w:rFonts w:asciiTheme="majorHAnsi" w:hAnsiTheme="majorHAnsi" w:cs="Arial"/>
                                <w:b/>
                                <w:color w:val="0D0D0D" w:themeColor="text1" w:themeTint="F2"/>
                                <w:sz w:val="36"/>
                                <w:szCs w:val="22"/>
                                <w:lang w:val="es-ES_tradnl"/>
                              </w:rPr>
                            </w:pPr>
                            <w:r>
                              <w:rPr>
                                <w:rFonts w:asciiTheme="majorHAnsi" w:hAnsiTheme="majorHAnsi" w:cs="Arial"/>
                                <w:b/>
                                <w:color w:val="0D0D0D" w:themeColor="text1" w:themeTint="F2"/>
                                <w:sz w:val="36"/>
                                <w:szCs w:val="22"/>
                                <w:lang w:val="es-ES_tradnl"/>
                              </w:rPr>
                              <w:t>CASO</w:t>
                            </w:r>
                            <w:r w:rsidR="005B52B0" w:rsidRPr="004E2649">
                              <w:rPr>
                                <w:rFonts w:asciiTheme="majorHAnsi" w:hAnsiTheme="majorHAnsi" w:cs="Arial"/>
                                <w:b/>
                                <w:color w:val="0D0D0D" w:themeColor="text1" w:themeTint="F2"/>
                                <w:sz w:val="36"/>
                                <w:szCs w:val="22"/>
                                <w:lang w:val="es-ES_tradnl"/>
                              </w:rPr>
                              <w:t xml:space="preserve"> </w:t>
                            </w:r>
                            <w:r w:rsidR="00E262DD">
                              <w:rPr>
                                <w:rFonts w:asciiTheme="majorHAnsi" w:hAnsiTheme="majorHAnsi" w:cs="Arial"/>
                                <w:b/>
                                <w:color w:val="0D0D0D" w:themeColor="text1" w:themeTint="F2"/>
                                <w:sz w:val="36"/>
                                <w:szCs w:val="22"/>
                                <w:lang w:val="es-ES_tradnl"/>
                              </w:rPr>
                              <w:t>13.24</w:t>
                            </w:r>
                            <w:r w:rsidR="00894465">
                              <w:rPr>
                                <w:rFonts w:asciiTheme="majorHAnsi" w:hAnsiTheme="majorHAnsi" w:cs="Arial"/>
                                <w:b/>
                                <w:color w:val="0D0D0D" w:themeColor="text1" w:themeTint="F2"/>
                                <w:sz w:val="36"/>
                                <w:szCs w:val="22"/>
                                <w:lang w:val="es-ES_tradnl"/>
                              </w:rPr>
                              <w:t>8</w:t>
                            </w:r>
                            <w:r w:rsidR="00246D1F" w:rsidRPr="004E2649">
                              <w:rPr>
                                <w:rFonts w:asciiTheme="majorHAnsi" w:hAnsiTheme="majorHAnsi" w:cs="Arial"/>
                                <w:b/>
                                <w:color w:val="0D0D0D" w:themeColor="text1" w:themeTint="F2"/>
                                <w:sz w:val="36"/>
                                <w:szCs w:val="22"/>
                                <w:lang w:val="es-ES_tradnl"/>
                              </w:rPr>
                              <w:t xml:space="preserve"> </w:t>
                            </w:r>
                          </w:p>
                          <w:p w14:paraId="317F581C" w14:textId="4868209B"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A2E11">
                              <w:rPr>
                                <w:rFonts w:asciiTheme="majorHAnsi" w:hAnsiTheme="majorHAnsi" w:cs="Arial"/>
                                <w:color w:val="0D0D0D" w:themeColor="text1" w:themeTint="F2"/>
                                <w:szCs w:val="22"/>
                                <w:lang w:val="es-ES_tradnl"/>
                              </w:rPr>
                              <w:t>IN</w:t>
                            </w:r>
                            <w:r w:rsidRPr="005D21C7">
                              <w:rPr>
                                <w:rFonts w:asciiTheme="majorHAnsi" w:hAnsiTheme="majorHAnsi" w:cs="Arial"/>
                                <w:color w:val="0D0D0D" w:themeColor="text1" w:themeTint="F2"/>
                                <w:szCs w:val="22"/>
                                <w:lang w:val="es-ES_tradnl"/>
                              </w:rPr>
                              <w:t>ADMISIBILIDAD</w:t>
                            </w:r>
                            <w:r w:rsidR="008F1912" w:rsidRPr="0010736F">
                              <w:rPr>
                                <w:rFonts w:asciiTheme="majorHAnsi" w:hAnsiTheme="majorHAnsi" w:cs="Arial"/>
                                <w:color w:val="0D0D0D" w:themeColor="text1" w:themeTint="F2"/>
                                <w:szCs w:val="22"/>
                                <w:lang w:val="es-ES_tradnl"/>
                              </w:rPr>
                              <w:t xml:space="preserve"> </w:t>
                            </w:r>
                          </w:p>
                          <w:p w14:paraId="7D640AA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p w14:paraId="01FA8D41" w14:textId="516FF2D3" w:rsidR="005B52B0" w:rsidRPr="0010736F" w:rsidRDefault="00894465"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RAFAEL GURROLA GAR</w:t>
                            </w:r>
                            <w:r w:rsidR="007952BA">
                              <w:rPr>
                                <w:rFonts w:asciiTheme="majorHAnsi" w:hAnsiTheme="majorHAnsi" w:cs="Arial"/>
                                <w:color w:val="0D0D0D" w:themeColor="text1" w:themeTint="F2"/>
                                <w:szCs w:val="22"/>
                                <w:lang w:val="es-ES_tradnl"/>
                              </w:rPr>
                              <w:t>B</w:t>
                            </w:r>
                            <w:r>
                              <w:rPr>
                                <w:rFonts w:asciiTheme="majorHAnsi" w:hAnsiTheme="majorHAnsi" w:cs="Arial"/>
                                <w:color w:val="0D0D0D" w:themeColor="text1" w:themeTint="F2"/>
                                <w:szCs w:val="22"/>
                                <w:lang w:val="es-ES_tradnl"/>
                              </w:rPr>
                              <w:t>ALENA</w:t>
                            </w:r>
                          </w:p>
                          <w:bookmarkEnd w:id="0"/>
                          <w:p w14:paraId="0409BA94" w14:textId="72E74F80" w:rsidR="005B52B0" w:rsidRPr="0010736F" w:rsidRDefault="000C1F14" w:rsidP="00997BC5">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lang w:val="es-ES_tradnl"/>
                              </w:rPr>
                              <w:t>MÉXICO</w:t>
                            </w:r>
                          </w:p>
                          <w:p w14:paraId="04476995" w14:textId="77777777" w:rsidR="005B52B0" w:rsidRPr="00AE5488" w:rsidRDefault="005B52B0" w:rsidP="007A5817">
                            <w:pPr>
                              <w:rPr>
                                <w:color w:val="0D0D0D" w:themeColor="text1" w:themeTint="F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5CEEA9" id="Text Box 5" o:spid="_x0000_s1027" type="#_x0000_t202" style="position:absolute;left:0;text-align:left;margin-left:108.4pt;margin-top:8.45pt;width:349.7pt;height:17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BP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" filled="f" stroked="f" strokeweight=".5pt">
                <v:textbox>
                  <w:txbxContent>
                    <w:p w14:paraId="4E10340D" w14:textId="2C8A5F47"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B45877">
                        <w:rPr>
                          <w:rFonts w:asciiTheme="majorHAnsi" w:hAnsiTheme="majorHAnsi" w:cs="Arial"/>
                          <w:b/>
                          <w:bCs/>
                          <w:color w:val="0D0D0D" w:themeColor="text1" w:themeTint="F2"/>
                          <w:sz w:val="36"/>
                          <w:szCs w:val="22"/>
                          <w:lang w:val="es-ES_tradnl"/>
                        </w:rPr>
                        <w:t>213</w:t>
                      </w:r>
                      <w:r w:rsidR="007B05C4">
                        <w:rPr>
                          <w:rFonts w:asciiTheme="majorHAnsi" w:hAnsiTheme="majorHAnsi" w:cs="Arial"/>
                          <w:b/>
                          <w:bCs/>
                          <w:color w:val="0D0D0D" w:themeColor="text1" w:themeTint="F2"/>
                          <w:sz w:val="36"/>
                          <w:szCs w:val="22"/>
                          <w:lang w:val="es-ES_tradnl"/>
                        </w:rPr>
                        <w:t>/</w:t>
                      </w:r>
                      <w:r w:rsidR="00C23BA4">
                        <w:rPr>
                          <w:rFonts w:asciiTheme="majorHAnsi" w:hAnsiTheme="majorHAnsi" w:cs="Arial"/>
                          <w:b/>
                          <w:bCs/>
                          <w:color w:val="0D0D0D" w:themeColor="text1" w:themeTint="F2"/>
                          <w:sz w:val="36"/>
                          <w:szCs w:val="22"/>
                          <w:lang w:val="es-ES_tradnl"/>
                        </w:rPr>
                        <w:t>2</w:t>
                      </w:r>
                      <w:r w:rsidR="005E7D3A">
                        <w:rPr>
                          <w:rFonts w:asciiTheme="majorHAnsi" w:hAnsiTheme="majorHAnsi" w:cs="Arial"/>
                          <w:b/>
                          <w:bCs/>
                          <w:color w:val="0D0D0D" w:themeColor="text1" w:themeTint="F2"/>
                          <w:sz w:val="36"/>
                          <w:szCs w:val="22"/>
                          <w:lang w:val="es-ES_tradnl"/>
                        </w:rPr>
                        <w:t>5</w:t>
                      </w:r>
                    </w:p>
                    <w:p w14:paraId="5EA9C1DE" w14:textId="31651F9E" w:rsidR="007B05C4" w:rsidRDefault="00B63FDB" w:rsidP="00997BC5">
                      <w:pPr>
                        <w:spacing w:line="276" w:lineRule="auto"/>
                        <w:rPr>
                          <w:rFonts w:asciiTheme="majorHAnsi" w:hAnsiTheme="majorHAnsi" w:cs="Arial"/>
                          <w:b/>
                          <w:color w:val="0D0D0D" w:themeColor="text1" w:themeTint="F2"/>
                          <w:sz w:val="36"/>
                          <w:szCs w:val="22"/>
                          <w:lang w:val="es-ES_tradnl"/>
                        </w:rPr>
                      </w:pPr>
                      <w:r>
                        <w:rPr>
                          <w:rFonts w:asciiTheme="majorHAnsi" w:hAnsiTheme="majorHAnsi" w:cs="Arial"/>
                          <w:b/>
                          <w:color w:val="0D0D0D" w:themeColor="text1" w:themeTint="F2"/>
                          <w:sz w:val="36"/>
                          <w:szCs w:val="22"/>
                          <w:lang w:val="es-ES_tradnl"/>
                        </w:rPr>
                        <w:t>CASO</w:t>
                      </w:r>
                      <w:r w:rsidR="005B52B0" w:rsidRPr="004E2649">
                        <w:rPr>
                          <w:rFonts w:asciiTheme="majorHAnsi" w:hAnsiTheme="majorHAnsi" w:cs="Arial"/>
                          <w:b/>
                          <w:color w:val="0D0D0D" w:themeColor="text1" w:themeTint="F2"/>
                          <w:sz w:val="36"/>
                          <w:szCs w:val="22"/>
                          <w:lang w:val="es-ES_tradnl"/>
                        </w:rPr>
                        <w:t xml:space="preserve"> </w:t>
                      </w:r>
                      <w:r w:rsidR="00E262DD">
                        <w:rPr>
                          <w:rFonts w:asciiTheme="majorHAnsi" w:hAnsiTheme="majorHAnsi" w:cs="Arial"/>
                          <w:b/>
                          <w:color w:val="0D0D0D" w:themeColor="text1" w:themeTint="F2"/>
                          <w:sz w:val="36"/>
                          <w:szCs w:val="22"/>
                          <w:lang w:val="es-ES_tradnl"/>
                        </w:rPr>
                        <w:t>13.24</w:t>
                      </w:r>
                      <w:r w:rsidR="00894465">
                        <w:rPr>
                          <w:rFonts w:asciiTheme="majorHAnsi" w:hAnsiTheme="majorHAnsi" w:cs="Arial"/>
                          <w:b/>
                          <w:color w:val="0D0D0D" w:themeColor="text1" w:themeTint="F2"/>
                          <w:sz w:val="36"/>
                          <w:szCs w:val="22"/>
                          <w:lang w:val="es-ES_tradnl"/>
                        </w:rPr>
                        <w:t>8</w:t>
                      </w:r>
                      <w:r w:rsidR="00246D1F" w:rsidRPr="004E2649">
                        <w:rPr>
                          <w:rFonts w:asciiTheme="majorHAnsi" w:hAnsiTheme="majorHAnsi" w:cs="Arial"/>
                          <w:b/>
                          <w:color w:val="0D0D0D" w:themeColor="text1" w:themeTint="F2"/>
                          <w:sz w:val="36"/>
                          <w:szCs w:val="22"/>
                          <w:lang w:val="es-ES_tradnl"/>
                        </w:rPr>
                        <w:t xml:space="preserve"> </w:t>
                      </w:r>
                    </w:p>
                    <w:p w14:paraId="317F581C" w14:textId="4868209B"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EA2E11">
                        <w:rPr>
                          <w:rFonts w:asciiTheme="majorHAnsi" w:hAnsiTheme="majorHAnsi" w:cs="Arial"/>
                          <w:color w:val="0D0D0D" w:themeColor="text1" w:themeTint="F2"/>
                          <w:szCs w:val="22"/>
                          <w:lang w:val="es-ES_tradnl"/>
                        </w:rPr>
                        <w:t>IN</w:t>
                      </w:r>
                      <w:r w:rsidRPr="005D21C7">
                        <w:rPr>
                          <w:rFonts w:asciiTheme="majorHAnsi" w:hAnsiTheme="majorHAnsi" w:cs="Arial"/>
                          <w:color w:val="0D0D0D" w:themeColor="text1" w:themeTint="F2"/>
                          <w:szCs w:val="22"/>
                          <w:lang w:val="es-ES_tradnl"/>
                        </w:rPr>
                        <w:t>ADMISIBILIDAD</w:t>
                      </w:r>
                      <w:r w:rsidR="008F1912" w:rsidRPr="0010736F">
                        <w:rPr>
                          <w:rFonts w:asciiTheme="majorHAnsi" w:hAnsiTheme="majorHAnsi" w:cs="Arial"/>
                          <w:color w:val="0D0D0D" w:themeColor="text1" w:themeTint="F2"/>
                          <w:szCs w:val="22"/>
                          <w:lang w:val="es-ES_tradnl"/>
                        </w:rPr>
                        <w:t xml:space="preserve"> </w:t>
                      </w:r>
                    </w:p>
                    <w:p w14:paraId="7D640AAD"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p w14:paraId="01FA8D41" w14:textId="516FF2D3" w:rsidR="005B52B0" w:rsidRPr="0010736F" w:rsidRDefault="00894465" w:rsidP="00997BC5">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RAFAEL GURROLA GAR</w:t>
                      </w:r>
                      <w:r w:rsidR="007952BA">
                        <w:rPr>
                          <w:rFonts w:asciiTheme="majorHAnsi" w:hAnsiTheme="majorHAnsi" w:cs="Arial"/>
                          <w:color w:val="0D0D0D" w:themeColor="text1" w:themeTint="F2"/>
                          <w:szCs w:val="22"/>
                          <w:lang w:val="es-ES_tradnl"/>
                        </w:rPr>
                        <w:t>B</w:t>
                      </w:r>
                      <w:r>
                        <w:rPr>
                          <w:rFonts w:asciiTheme="majorHAnsi" w:hAnsiTheme="majorHAnsi" w:cs="Arial"/>
                          <w:color w:val="0D0D0D" w:themeColor="text1" w:themeTint="F2"/>
                          <w:szCs w:val="22"/>
                          <w:lang w:val="es-ES_tradnl"/>
                        </w:rPr>
                        <w:t>ALENA</w:t>
                      </w:r>
                    </w:p>
                    <w:bookmarkEnd w:id="1"/>
                    <w:p w14:paraId="0409BA94" w14:textId="72E74F80" w:rsidR="005B52B0" w:rsidRPr="0010736F" w:rsidRDefault="000C1F14" w:rsidP="00997BC5">
                      <w:pPr>
                        <w:spacing w:line="276" w:lineRule="auto"/>
                        <w:rPr>
                          <w:rFonts w:asciiTheme="majorHAnsi" w:hAnsiTheme="majorHAnsi" w:cs="Arial"/>
                          <w:color w:val="0D0D0D" w:themeColor="text1" w:themeTint="F2"/>
                          <w:szCs w:val="22"/>
                        </w:rPr>
                      </w:pPr>
                      <w:r>
                        <w:rPr>
                          <w:rFonts w:asciiTheme="majorHAnsi" w:hAnsiTheme="majorHAnsi" w:cs="Arial"/>
                          <w:color w:val="0D0D0D" w:themeColor="text1" w:themeTint="F2"/>
                          <w:szCs w:val="22"/>
                          <w:lang w:val="es-ES_tradnl"/>
                        </w:rPr>
                        <w:t>MÉXICO</w:t>
                      </w:r>
                    </w:p>
                    <w:p w14:paraId="04476995" w14:textId="77777777" w:rsidR="005B52B0" w:rsidRPr="00AE5488" w:rsidRDefault="005B52B0" w:rsidP="007A5817">
                      <w:pPr>
                        <w:rPr>
                          <w:color w:val="0D0D0D" w:themeColor="text1" w:themeTint="F2"/>
                          <w:lang w:val="es-ES_tradnl"/>
                        </w:rPr>
                      </w:pPr>
                    </w:p>
                  </w:txbxContent>
                </v:textbox>
              </v:shape>
            </w:pict>
          </mc:Fallback>
        </mc:AlternateContent>
      </w:r>
      <w:r w:rsidR="004E2649" w:rsidRPr="008839D8">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693A3955" wp14:editId="79B65ED2">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53B8EF9" w14:textId="150696F1" w:rsidR="00627C9F" w:rsidRPr="007952BA" w:rsidRDefault="00834D49" w:rsidP="007A5817">
                            <w:pPr>
                              <w:spacing w:line="276" w:lineRule="auto"/>
                              <w:jc w:val="right"/>
                              <w:rPr>
                                <w:rFonts w:asciiTheme="minorHAnsi" w:hAnsiTheme="minorHAnsi"/>
                                <w:color w:val="FFFFFF" w:themeColor="background1"/>
                                <w:sz w:val="22"/>
                              </w:rPr>
                            </w:pPr>
                            <w:r w:rsidRPr="007952BA">
                              <w:rPr>
                                <w:rFonts w:asciiTheme="minorHAnsi" w:hAnsiTheme="minorHAnsi"/>
                                <w:color w:val="FFFFFF" w:themeColor="background1"/>
                                <w:sz w:val="22"/>
                              </w:rPr>
                              <w:t>OEA/Ser.L/V/II</w:t>
                            </w:r>
                          </w:p>
                          <w:p w14:paraId="28E8B0DD" w14:textId="14AC228B" w:rsidR="00627C9F" w:rsidRPr="00E03606" w:rsidRDefault="00627C9F" w:rsidP="007A5817">
                            <w:pPr>
                              <w:spacing w:line="276" w:lineRule="auto"/>
                              <w:jc w:val="right"/>
                              <w:rPr>
                                <w:rFonts w:asciiTheme="minorHAnsi" w:hAnsiTheme="minorHAnsi"/>
                                <w:color w:val="FFFFFF" w:themeColor="background1"/>
                                <w:sz w:val="22"/>
                              </w:rPr>
                            </w:pPr>
                            <w:r w:rsidRPr="00E03606">
                              <w:rPr>
                                <w:rFonts w:asciiTheme="minorHAnsi" w:hAnsiTheme="minorHAnsi"/>
                                <w:color w:val="FFFFFF" w:themeColor="background1"/>
                                <w:sz w:val="22"/>
                              </w:rPr>
                              <w:t xml:space="preserve">Doc. </w:t>
                            </w:r>
                            <w:r w:rsidR="00E03606">
                              <w:rPr>
                                <w:rFonts w:asciiTheme="minorHAnsi" w:hAnsiTheme="minorHAnsi"/>
                                <w:color w:val="FFFFFF" w:themeColor="background1"/>
                                <w:sz w:val="22"/>
                              </w:rPr>
                              <w:t>224</w:t>
                            </w:r>
                          </w:p>
                          <w:p w14:paraId="01D5CFED" w14:textId="52C8AE97" w:rsidR="00627C9F" w:rsidRPr="00C25ADB" w:rsidRDefault="00B45877"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19 octubre</w:t>
                            </w:r>
                            <w:r w:rsidR="007B05C4" w:rsidRPr="00E03606">
                              <w:rPr>
                                <w:rFonts w:asciiTheme="minorHAnsi" w:hAnsiTheme="minorHAnsi"/>
                                <w:color w:val="FFFFFF" w:themeColor="background1"/>
                                <w:sz w:val="22"/>
                                <w:lang w:val="es-PA"/>
                              </w:rPr>
                              <w:t xml:space="preserve"> </w:t>
                            </w:r>
                            <w:r w:rsidR="00627C9F" w:rsidRPr="00E03606">
                              <w:rPr>
                                <w:rFonts w:asciiTheme="minorHAnsi" w:hAnsiTheme="minorHAnsi"/>
                                <w:color w:val="FFFFFF" w:themeColor="background1"/>
                                <w:sz w:val="22"/>
                                <w:lang w:val="es-PA"/>
                              </w:rPr>
                              <w:t>2</w:t>
                            </w:r>
                            <w:r w:rsidR="00627C9F" w:rsidRPr="00C25ADB">
                              <w:rPr>
                                <w:rFonts w:asciiTheme="minorHAnsi" w:hAnsiTheme="minorHAnsi"/>
                                <w:color w:val="FFFFFF" w:themeColor="background1"/>
                                <w:sz w:val="22"/>
                                <w:lang w:val="es-PA"/>
                              </w:rPr>
                              <w:t>0</w:t>
                            </w:r>
                            <w:r w:rsidR="00C23BA4" w:rsidRPr="00C25ADB">
                              <w:rPr>
                                <w:rFonts w:asciiTheme="minorHAnsi" w:hAnsiTheme="minorHAnsi"/>
                                <w:color w:val="FFFFFF" w:themeColor="background1"/>
                                <w:sz w:val="22"/>
                                <w:lang w:val="es-PA"/>
                              </w:rPr>
                              <w:t>2</w:t>
                            </w:r>
                            <w:r w:rsidR="005E7D3A">
                              <w:rPr>
                                <w:rFonts w:asciiTheme="minorHAnsi" w:hAnsiTheme="minorHAnsi"/>
                                <w:color w:val="FFFFFF" w:themeColor="background1"/>
                                <w:sz w:val="22"/>
                                <w:lang w:val="es-PA"/>
                              </w:rPr>
                              <w:t>5</w:t>
                            </w:r>
                          </w:p>
                          <w:p w14:paraId="02966F13"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A3955"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153B8EF9" w14:textId="150696F1" w:rsidR="00627C9F" w:rsidRPr="007952BA" w:rsidRDefault="00834D49" w:rsidP="007A5817">
                      <w:pPr>
                        <w:spacing w:line="276" w:lineRule="auto"/>
                        <w:jc w:val="right"/>
                        <w:rPr>
                          <w:rFonts w:asciiTheme="minorHAnsi" w:hAnsiTheme="minorHAnsi"/>
                          <w:color w:val="FFFFFF" w:themeColor="background1"/>
                          <w:sz w:val="22"/>
                        </w:rPr>
                      </w:pPr>
                      <w:r w:rsidRPr="007952BA">
                        <w:rPr>
                          <w:rFonts w:asciiTheme="minorHAnsi" w:hAnsiTheme="minorHAnsi"/>
                          <w:color w:val="FFFFFF" w:themeColor="background1"/>
                          <w:sz w:val="22"/>
                        </w:rPr>
                        <w:t>OEA/Ser.L/V/II</w:t>
                      </w:r>
                    </w:p>
                    <w:p w14:paraId="28E8B0DD" w14:textId="14AC228B" w:rsidR="00627C9F" w:rsidRPr="00E03606" w:rsidRDefault="00627C9F" w:rsidP="007A5817">
                      <w:pPr>
                        <w:spacing w:line="276" w:lineRule="auto"/>
                        <w:jc w:val="right"/>
                        <w:rPr>
                          <w:rFonts w:asciiTheme="minorHAnsi" w:hAnsiTheme="minorHAnsi"/>
                          <w:color w:val="FFFFFF" w:themeColor="background1"/>
                          <w:sz w:val="22"/>
                        </w:rPr>
                      </w:pPr>
                      <w:r w:rsidRPr="00E03606">
                        <w:rPr>
                          <w:rFonts w:asciiTheme="minorHAnsi" w:hAnsiTheme="minorHAnsi"/>
                          <w:color w:val="FFFFFF" w:themeColor="background1"/>
                          <w:sz w:val="22"/>
                        </w:rPr>
                        <w:t xml:space="preserve">Doc. </w:t>
                      </w:r>
                      <w:r w:rsidR="00E03606">
                        <w:rPr>
                          <w:rFonts w:asciiTheme="minorHAnsi" w:hAnsiTheme="minorHAnsi"/>
                          <w:color w:val="FFFFFF" w:themeColor="background1"/>
                          <w:sz w:val="22"/>
                        </w:rPr>
                        <w:t>224</w:t>
                      </w:r>
                    </w:p>
                    <w:p w14:paraId="01D5CFED" w14:textId="52C8AE97" w:rsidR="00627C9F" w:rsidRPr="00C25ADB" w:rsidRDefault="00B45877"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19 octubre</w:t>
                      </w:r>
                      <w:r w:rsidR="007B05C4" w:rsidRPr="00E03606">
                        <w:rPr>
                          <w:rFonts w:asciiTheme="minorHAnsi" w:hAnsiTheme="minorHAnsi"/>
                          <w:color w:val="FFFFFF" w:themeColor="background1"/>
                          <w:sz w:val="22"/>
                          <w:lang w:val="es-PA"/>
                        </w:rPr>
                        <w:t xml:space="preserve"> </w:t>
                      </w:r>
                      <w:r w:rsidR="00627C9F" w:rsidRPr="00E03606">
                        <w:rPr>
                          <w:rFonts w:asciiTheme="minorHAnsi" w:hAnsiTheme="minorHAnsi"/>
                          <w:color w:val="FFFFFF" w:themeColor="background1"/>
                          <w:sz w:val="22"/>
                          <w:lang w:val="es-PA"/>
                        </w:rPr>
                        <w:t>2</w:t>
                      </w:r>
                      <w:r w:rsidR="00627C9F" w:rsidRPr="00C25ADB">
                        <w:rPr>
                          <w:rFonts w:asciiTheme="minorHAnsi" w:hAnsiTheme="minorHAnsi"/>
                          <w:color w:val="FFFFFF" w:themeColor="background1"/>
                          <w:sz w:val="22"/>
                          <w:lang w:val="es-PA"/>
                        </w:rPr>
                        <w:t>0</w:t>
                      </w:r>
                      <w:r w:rsidR="00C23BA4" w:rsidRPr="00C25ADB">
                        <w:rPr>
                          <w:rFonts w:asciiTheme="minorHAnsi" w:hAnsiTheme="minorHAnsi"/>
                          <w:color w:val="FFFFFF" w:themeColor="background1"/>
                          <w:sz w:val="22"/>
                          <w:lang w:val="es-PA"/>
                        </w:rPr>
                        <w:t>2</w:t>
                      </w:r>
                      <w:r w:rsidR="005E7D3A">
                        <w:rPr>
                          <w:rFonts w:asciiTheme="minorHAnsi" w:hAnsiTheme="minorHAnsi"/>
                          <w:color w:val="FFFFFF" w:themeColor="background1"/>
                          <w:sz w:val="22"/>
                          <w:lang w:val="es-PA"/>
                        </w:rPr>
                        <w:t>5</w:t>
                      </w:r>
                    </w:p>
                    <w:p w14:paraId="02966F13"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6E396FBD" w14:textId="77777777" w:rsidR="00040C3A" w:rsidRPr="008839D8" w:rsidRDefault="00040C3A" w:rsidP="00040C3A">
      <w:pPr>
        <w:tabs>
          <w:tab w:val="center" w:pos="5400"/>
        </w:tabs>
        <w:suppressAutoHyphens/>
        <w:jc w:val="center"/>
        <w:rPr>
          <w:rFonts w:asciiTheme="majorHAnsi" w:hAnsiTheme="majorHAnsi"/>
          <w:sz w:val="22"/>
          <w:szCs w:val="22"/>
        </w:rPr>
      </w:pPr>
    </w:p>
    <w:p w14:paraId="2C808D5D" w14:textId="77777777" w:rsidR="00040C3A" w:rsidRPr="008839D8" w:rsidRDefault="00040C3A" w:rsidP="00040C3A">
      <w:pPr>
        <w:tabs>
          <w:tab w:val="center" w:pos="5400"/>
        </w:tabs>
        <w:suppressAutoHyphens/>
        <w:jc w:val="center"/>
        <w:rPr>
          <w:rFonts w:asciiTheme="majorHAnsi" w:hAnsiTheme="majorHAnsi"/>
          <w:sz w:val="22"/>
          <w:szCs w:val="22"/>
        </w:rPr>
      </w:pPr>
    </w:p>
    <w:p w14:paraId="5ABBEB3F" w14:textId="77777777" w:rsidR="00040C3A" w:rsidRPr="008839D8" w:rsidRDefault="00040C3A" w:rsidP="00040C3A">
      <w:pPr>
        <w:tabs>
          <w:tab w:val="center" w:pos="5400"/>
        </w:tabs>
        <w:suppressAutoHyphens/>
        <w:jc w:val="center"/>
        <w:rPr>
          <w:rFonts w:asciiTheme="majorHAnsi" w:hAnsiTheme="majorHAnsi" w:cs="Arial"/>
          <w:sz w:val="22"/>
          <w:szCs w:val="22"/>
        </w:rPr>
      </w:pPr>
    </w:p>
    <w:p w14:paraId="763CAE25" w14:textId="77777777" w:rsidR="00040C3A" w:rsidRPr="008839D8" w:rsidRDefault="00040C3A" w:rsidP="00040C3A">
      <w:pPr>
        <w:tabs>
          <w:tab w:val="center" w:pos="5400"/>
        </w:tabs>
        <w:suppressAutoHyphens/>
        <w:jc w:val="center"/>
        <w:rPr>
          <w:rFonts w:asciiTheme="majorHAnsi" w:hAnsiTheme="majorHAnsi"/>
          <w:sz w:val="22"/>
          <w:szCs w:val="22"/>
        </w:rPr>
      </w:pPr>
    </w:p>
    <w:p w14:paraId="10F1AE9D" w14:textId="77777777" w:rsidR="00040C3A" w:rsidRPr="008839D8" w:rsidRDefault="00040C3A" w:rsidP="00040C3A">
      <w:pPr>
        <w:tabs>
          <w:tab w:val="center" w:pos="5400"/>
        </w:tabs>
        <w:suppressAutoHyphens/>
        <w:jc w:val="center"/>
        <w:rPr>
          <w:rFonts w:asciiTheme="majorHAnsi" w:hAnsiTheme="majorHAnsi"/>
          <w:sz w:val="22"/>
          <w:szCs w:val="22"/>
        </w:rPr>
      </w:pPr>
    </w:p>
    <w:p w14:paraId="22C4898A" w14:textId="77777777" w:rsidR="00040C3A" w:rsidRPr="008839D8" w:rsidRDefault="00040C3A" w:rsidP="00040C3A">
      <w:pPr>
        <w:tabs>
          <w:tab w:val="center" w:pos="5400"/>
        </w:tabs>
        <w:suppressAutoHyphens/>
        <w:jc w:val="center"/>
        <w:rPr>
          <w:rFonts w:asciiTheme="majorHAnsi" w:hAnsiTheme="majorHAnsi"/>
          <w:sz w:val="22"/>
          <w:szCs w:val="22"/>
        </w:rPr>
      </w:pPr>
    </w:p>
    <w:p w14:paraId="68DD3811" w14:textId="77777777" w:rsidR="00040C3A" w:rsidRPr="008839D8" w:rsidRDefault="00040C3A" w:rsidP="00040C3A">
      <w:pPr>
        <w:tabs>
          <w:tab w:val="center" w:pos="5400"/>
        </w:tabs>
        <w:suppressAutoHyphens/>
        <w:jc w:val="center"/>
        <w:rPr>
          <w:rFonts w:asciiTheme="majorHAnsi" w:hAnsiTheme="majorHAnsi"/>
          <w:sz w:val="22"/>
          <w:szCs w:val="22"/>
        </w:rPr>
      </w:pPr>
    </w:p>
    <w:p w14:paraId="09BCC237" w14:textId="77777777" w:rsidR="005128E4" w:rsidRPr="008839D8" w:rsidRDefault="005128E4" w:rsidP="00040C3A">
      <w:pPr>
        <w:tabs>
          <w:tab w:val="center" w:pos="5400"/>
        </w:tabs>
        <w:suppressAutoHyphens/>
        <w:jc w:val="center"/>
        <w:rPr>
          <w:rFonts w:asciiTheme="majorHAnsi" w:hAnsiTheme="majorHAnsi"/>
          <w:sz w:val="22"/>
          <w:szCs w:val="22"/>
        </w:rPr>
      </w:pPr>
    </w:p>
    <w:p w14:paraId="297369E2" w14:textId="77777777" w:rsidR="00040C3A" w:rsidRPr="008839D8" w:rsidRDefault="00040C3A" w:rsidP="00040C3A">
      <w:pPr>
        <w:tabs>
          <w:tab w:val="center" w:pos="5400"/>
        </w:tabs>
        <w:suppressAutoHyphens/>
        <w:jc w:val="center"/>
        <w:rPr>
          <w:rFonts w:asciiTheme="majorHAnsi" w:hAnsiTheme="majorHAnsi"/>
          <w:sz w:val="22"/>
          <w:szCs w:val="22"/>
        </w:rPr>
      </w:pPr>
    </w:p>
    <w:p w14:paraId="4BB1DBE4" w14:textId="77777777" w:rsidR="005128E4" w:rsidRPr="008839D8" w:rsidRDefault="005128E4" w:rsidP="00040C3A">
      <w:pPr>
        <w:tabs>
          <w:tab w:val="center" w:pos="5400"/>
        </w:tabs>
        <w:suppressAutoHyphens/>
        <w:jc w:val="center"/>
        <w:rPr>
          <w:rFonts w:asciiTheme="majorHAnsi" w:hAnsiTheme="majorHAnsi"/>
          <w:sz w:val="22"/>
          <w:szCs w:val="22"/>
        </w:rPr>
      </w:pPr>
    </w:p>
    <w:p w14:paraId="014D9D0A" w14:textId="77777777" w:rsidR="005128E4" w:rsidRPr="008839D8" w:rsidRDefault="005128E4" w:rsidP="00040C3A">
      <w:pPr>
        <w:tabs>
          <w:tab w:val="center" w:pos="5400"/>
        </w:tabs>
        <w:suppressAutoHyphens/>
        <w:jc w:val="center"/>
        <w:rPr>
          <w:rFonts w:asciiTheme="majorHAnsi" w:hAnsiTheme="majorHAnsi"/>
          <w:sz w:val="22"/>
          <w:szCs w:val="22"/>
        </w:rPr>
      </w:pPr>
    </w:p>
    <w:p w14:paraId="198E28A1" w14:textId="77777777" w:rsidR="005128E4" w:rsidRPr="008839D8" w:rsidRDefault="005128E4" w:rsidP="00040C3A">
      <w:pPr>
        <w:tabs>
          <w:tab w:val="center" w:pos="5400"/>
        </w:tabs>
        <w:suppressAutoHyphens/>
        <w:jc w:val="center"/>
        <w:rPr>
          <w:rFonts w:asciiTheme="majorHAnsi" w:hAnsiTheme="majorHAnsi"/>
          <w:sz w:val="22"/>
          <w:szCs w:val="22"/>
        </w:rPr>
      </w:pPr>
    </w:p>
    <w:p w14:paraId="7DB97177" w14:textId="77777777" w:rsidR="00040C3A" w:rsidRPr="008839D8" w:rsidRDefault="00040C3A" w:rsidP="00040C3A">
      <w:pPr>
        <w:tabs>
          <w:tab w:val="center" w:pos="5400"/>
        </w:tabs>
        <w:suppressAutoHyphens/>
        <w:jc w:val="center"/>
        <w:rPr>
          <w:rFonts w:asciiTheme="majorHAnsi" w:hAnsiTheme="majorHAnsi"/>
          <w:sz w:val="22"/>
          <w:szCs w:val="22"/>
        </w:rPr>
      </w:pPr>
    </w:p>
    <w:p w14:paraId="4E42EAC9" w14:textId="77777777" w:rsidR="00040C3A" w:rsidRPr="008839D8" w:rsidRDefault="00040C3A" w:rsidP="00040C3A">
      <w:pPr>
        <w:tabs>
          <w:tab w:val="center" w:pos="5400"/>
        </w:tabs>
        <w:suppressAutoHyphens/>
        <w:jc w:val="center"/>
        <w:rPr>
          <w:rFonts w:asciiTheme="majorHAnsi" w:hAnsiTheme="majorHAnsi"/>
          <w:sz w:val="22"/>
          <w:szCs w:val="22"/>
        </w:rPr>
      </w:pPr>
    </w:p>
    <w:p w14:paraId="78360FAF" w14:textId="77777777" w:rsidR="00A50FCF" w:rsidRPr="008839D8" w:rsidRDefault="00A50FCF" w:rsidP="00040C3A">
      <w:pPr>
        <w:tabs>
          <w:tab w:val="center" w:pos="5400"/>
        </w:tabs>
        <w:suppressAutoHyphens/>
        <w:jc w:val="center"/>
        <w:rPr>
          <w:rFonts w:asciiTheme="majorHAnsi" w:hAnsiTheme="majorHAnsi"/>
          <w:sz w:val="18"/>
          <w:szCs w:val="22"/>
        </w:rPr>
      </w:pPr>
    </w:p>
    <w:p w14:paraId="4D04B7A4" w14:textId="77777777" w:rsidR="00A50FCF" w:rsidRPr="008839D8" w:rsidRDefault="00A50FCF" w:rsidP="00040C3A">
      <w:pPr>
        <w:tabs>
          <w:tab w:val="center" w:pos="5400"/>
        </w:tabs>
        <w:suppressAutoHyphens/>
        <w:jc w:val="center"/>
        <w:rPr>
          <w:rFonts w:asciiTheme="majorHAnsi" w:hAnsiTheme="majorHAnsi"/>
          <w:sz w:val="18"/>
          <w:szCs w:val="22"/>
        </w:rPr>
      </w:pPr>
    </w:p>
    <w:p w14:paraId="4905ED36" w14:textId="77777777" w:rsidR="00A50FCF" w:rsidRPr="008839D8" w:rsidRDefault="00A50FCF" w:rsidP="00040C3A">
      <w:pPr>
        <w:tabs>
          <w:tab w:val="center" w:pos="5400"/>
        </w:tabs>
        <w:suppressAutoHyphens/>
        <w:jc w:val="center"/>
        <w:rPr>
          <w:rFonts w:asciiTheme="majorHAnsi" w:hAnsiTheme="majorHAnsi"/>
          <w:sz w:val="18"/>
          <w:szCs w:val="22"/>
        </w:rPr>
      </w:pPr>
    </w:p>
    <w:p w14:paraId="036A1A45" w14:textId="77777777" w:rsidR="00A50FCF" w:rsidRPr="008839D8" w:rsidRDefault="00A50FCF" w:rsidP="00040C3A">
      <w:pPr>
        <w:tabs>
          <w:tab w:val="center" w:pos="5400"/>
        </w:tabs>
        <w:suppressAutoHyphens/>
        <w:jc w:val="center"/>
        <w:rPr>
          <w:rFonts w:asciiTheme="majorHAnsi" w:hAnsiTheme="majorHAnsi"/>
          <w:sz w:val="18"/>
          <w:szCs w:val="22"/>
        </w:rPr>
      </w:pPr>
    </w:p>
    <w:p w14:paraId="187E80E4" w14:textId="77777777" w:rsidR="00A50FCF" w:rsidRPr="008839D8" w:rsidRDefault="00A50FCF" w:rsidP="00040C3A">
      <w:pPr>
        <w:tabs>
          <w:tab w:val="center" w:pos="5400"/>
        </w:tabs>
        <w:suppressAutoHyphens/>
        <w:jc w:val="center"/>
        <w:rPr>
          <w:rFonts w:asciiTheme="majorHAnsi" w:hAnsiTheme="majorHAnsi"/>
          <w:sz w:val="18"/>
          <w:szCs w:val="22"/>
        </w:rPr>
      </w:pPr>
    </w:p>
    <w:p w14:paraId="48236AAB" w14:textId="77777777" w:rsidR="00A50FCF" w:rsidRPr="008839D8" w:rsidRDefault="00A50FCF" w:rsidP="00040C3A">
      <w:pPr>
        <w:tabs>
          <w:tab w:val="center" w:pos="5400"/>
        </w:tabs>
        <w:suppressAutoHyphens/>
        <w:jc w:val="center"/>
        <w:rPr>
          <w:rFonts w:asciiTheme="majorHAnsi" w:hAnsiTheme="majorHAnsi"/>
          <w:sz w:val="18"/>
          <w:szCs w:val="22"/>
        </w:rPr>
      </w:pPr>
    </w:p>
    <w:p w14:paraId="11BFF2AC" w14:textId="77777777" w:rsidR="00A50FCF" w:rsidRPr="008839D8" w:rsidRDefault="00A50FCF" w:rsidP="00040C3A">
      <w:pPr>
        <w:tabs>
          <w:tab w:val="center" w:pos="5400"/>
        </w:tabs>
        <w:suppressAutoHyphens/>
        <w:jc w:val="center"/>
        <w:rPr>
          <w:rFonts w:asciiTheme="majorHAnsi" w:hAnsiTheme="majorHAnsi"/>
          <w:sz w:val="18"/>
          <w:szCs w:val="22"/>
        </w:rPr>
      </w:pPr>
    </w:p>
    <w:p w14:paraId="0BCD6E14" w14:textId="77777777" w:rsidR="00A50FCF" w:rsidRPr="008839D8" w:rsidRDefault="00A50FCF" w:rsidP="00040C3A">
      <w:pPr>
        <w:tabs>
          <w:tab w:val="center" w:pos="5400"/>
        </w:tabs>
        <w:suppressAutoHyphens/>
        <w:jc w:val="center"/>
        <w:rPr>
          <w:rFonts w:asciiTheme="majorHAnsi" w:hAnsiTheme="majorHAnsi"/>
          <w:sz w:val="18"/>
          <w:szCs w:val="22"/>
        </w:rPr>
      </w:pPr>
    </w:p>
    <w:p w14:paraId="6304B494" w14:textId="77777777" w:rsidR="00A50FCF" w:rsidRPr="008839D8" w:rsidRDefault="00A50FCF" w:rsidP="00040C3A">
      <w:pPr>
        <w:tabs>
          <w:tab w:val="center" w:pos="5400"/>
        </w:tabs>
        <w:suppressAutoHyphens/>
        <w:jc w:val="center"/>
        <w:rPr>
          <w:rFonts w:asciiTheme="majorHAnsi" w:hAnsiTheme="majorHAnsi"/>
          <w:sz w:val="18"/>
          <w:szCs w:val="22"/>
        </w:rPr>
      </w:pPr>
    </w:p>
    <w:p w14:paraId="46907E43" w14:textId="77777777" w:rsidR="00A50FCF" w:rsidRPr="008839D8" w:rsidRDefault="00A50FCF" w:rsidP="00040C3A">
      <w:pPr>
        <w:tabs>
          <w:tab w:val="center" w:pos="5400"/>
        </w:tabs>
        <w:suppressAutoHyphens/>
        <w:jc w:val="center"/>
        <w:rPr>
          <w:rFonts w:asciiTheme="majorHAnsi" w:hAnsiTheme="majorHAnsi"/>
          <w:sz w:val="18"/>
          <w:szCs w:val="22"/>
        </w:rPr>
      </w:pPr>
    </w:p>
    <w:p w14:paraId="3048AAC8" w14:textId="77777777" w:rsidR="00A50FCF" w:rsidRPr="008839D8" w:rsidRDefault="00A50FCF" w:rsidP="00040C3A">
      <w:pPr>
        <w:tabs>
          <w:tab w:val="center" w:pos="5400"/>
        </w:tabs>
        <w:suppressAutoHyphens/>
        <w:jc w:val="center"/>
        <w:rPr>
          <w:rFonts w:asciiTheme="majorHAnsi" w:hAnsiTheme="majorHAnsi"/>
          <w:sz w:val="18"/>
          <w:szCs w:val="22"/>
        </w:rPr>
      </w:pPr>
    </w:p>
    <w:p w14:paraId="6ECC7758" w14:textId="77777777" w:rsidR="00A50FCF" w:rsidRPr="008839D8" w:rsidRDefault="00A50FCF" w:rsidP="00040C3A">
      <w:pPr>
        <w:tabs>
          <w:tab w:val="center" w:pos="5400"/>
        </w:tabs>
        <w:suppressAutoHyphens/>
        <w:jc w:val="center"/>
        <w:rPr>
          <w:rFonts w:asciiTheme="majorHAnsi" w:hAnsiTheme="majorHAnsi"/>
          <w:sz w:val="18"/>
          <w:szCs w:val="22"/>
        </w:rPr>
      </w:pPr>
    </w:p>
    <w:p w14:paraId="350B701E" w14:textId="77777777" w:rsidR="00A50FCF" w:rsidRPr="008839D8" w:rsidRDefault="00A50FCF" w:rsidP="00040C3A">
      <w:pPr>
        <w:tabs>
          <w:tab w:val="center" w:pos="5400"/>
        </w:tabs>
        <w:suppressAutoHyphens/>
        <w:jc w:val="center"/>
        <w:rPr>
          <w:rFonts w:asciiTheme="majorHAnsi" w:hAnsiTheme="majorHAnsi"/>
          <w:sz w:val="18"/>
          <w:szCs w:val="22"/>
        </w:rPr>
      </w:pPr>
    </w:p>
    <w:p w14:paraId="12D90033" w14:textId="77777777" w:rsidR="00A50FCF" w:rsidRPr="008839D8" w:rsidRDefault="00A50FCF" w:rsidP="00040C3A">
      <w:pPr>
        <w:tabs>
          <w:tab w:val="center" w:pos="5400"/>
        </w:tabs>
        <w:suppressAutoHyphens/>
        <w:jc w:val="center"/>
        <w:rPr>
          <w:rFonts w:asciiTheme="majorHAnsi" w:hAnsiTheme="majorHAnsi"/>
          <w:sz w:val="18"/>
          <w:szCs w:val="22"/>
        </w:rPr>
      </w:pPr>
    </w:p>
    <w:p w14:paraId="29E95B14" w14:textId="77777777" w:rsidR="00A50FCF" w:rsidRPr="008839D8" w:rsidRDefault="0090270B" w:rsidP="00040C3A">
      <w:pPr>
        <w:tabs>
          <w:tab w:val="center" w:pos="5400"/>
        </w:tabs>
        <w:suppressAutoHyphens/>
        <w:jc w:val="center"/>
        <w:rPr>
          <w:rFonts w:asciiTheme="majorHAnsi" w:hAnsiTheme="majorHAnsi"/>
          <w:sz w:val="18"/>
          <w:szCs w:val="22"/>
        </w:rPr>
      </w:pPr>
      <w:r w:rsidRPr="008839D8">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6460A289" wp14:editId="6A485289">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DE3EED" w14:textId="476018DE" w:rsidR="00DD3D86" w:rsidRPr="00391FFA" w:rsidRDefault="00DD3D86" w:rsidP="00DD3D86">
                            <w:pPr>
                              <w:tabs>
                                <w:tab w:val="center" w:pos="5400"/>
                              </w:tabs>
                              <w:suppressAutoHyphens/>
                              <w:spacing w:before="60"/>
                              <w:rPr>
                                <w:rFonts w:asciiTheme="majorHAnsi" w:hAnsiTheme="majorHAnsi"/>
                                <w:color w:val="0D0D0D" w:themeColor="text1" w:themeTint="F2"/>
                                <w:sz w:val="18"/>
                                <w:szCs w:val="22"/>
                              </w:rPr>
                            </w:pPr>
                            <w:r w:rsidRPr="00391FFA">
                              <w:rPr>
                                <w:rFonts w:asciiTheme="majorHAnsi" w:hAnsiTheme="majorHAnsi"/>
                                <w:color w:val="0D0D0D" w:themeColor="text1" w:themeTint="F2"/>
                                <w:sz w:val="18"/>
                                <w:szCs w:val="22"/>
                              </w:rPr>
                              <w:t>Aprobado electrónicamente por la Comi</w:t>
                            </w:r>
                            <w:r w:rsidRPr="00B45877">
                              <w:rPr>
                                <w:rFonts w:asciiTheme="majorHAnsi" w:hAnsiTheme="majorHAnsi"/>
                                <w:color w:val="0D0D0D" w:themeColor="text1" w:themeTint="F2"/>
                                <w:sz w:val="18"/>
                                <w:szCs w:val="22"/>
                              </w:rPr>
                              <w:t xml:space="preserve">sión el </w:t>
                            </w:r>
                            <w:r w:rsidR="00B45877">
                              <w:rPr>
                                <w:rFonts w:asciiTheme="majorHAnsi" w:hAnsiTheme="majorHAnsi"/>
                                <w:color w:val="0D0D0D" w:themeColor="text1" w:themeTint="F2"/>
                                <w:sz w:val="18"/>
                                <w:szCs w:val="22"/>
                              </w:rPr>
                              <w:t>19</w:t>
                            </w:r>
                            <w:r w:rsidRPr="00B45877">
                              <w:rPr>
                                <w:rFonts w:asciiTheme="majorHAnsi" w:hAnsiTheme="majorHAnsi"/>
                                <w:color w:val="0D0D0D" w:themeColor="text1" w:themeTint="F2"/>
                                <w:sz w:val="18"/>
                                <w:szCs w:val="22"/>
                              </w:rPr>
                              <w:t xml:space="preserve"> de </w:t>
                            </w:r>
                            <w:r w:rsidR="00B45877">
                              <w:rPr>
                                <w:rFonts w:asciiTheme="majorHAnsi" w:hAnsiTheme="majorHAnsi"/>
                                <w:color w:val="0D0D0D" w:themeColor="text1" w:themeTint="F2"/>
                                <w:sz w:val="18"/>
                                <w:szCs w:val="22"/>
                              </w:rPr>
                              <w:t>octubre</w:t>
                            </w:r>
                            <w:r w:rsidR="00F81BB8" w:rsidRPr="00B45877">
                              <w:rPr>
                                <w:rFonts w:asciiTheme="majorHAnsi" w:hAnsiTheme="majorHAnsi"/>
                                <w:color w:val="0D0D0D" w:themeColor="text1" w:themeTint="F2"/>
                                <w:sz w:val="18"/>
                                <w:szCs w:val="22"/>
                              </w:rPr>
                              <w:t xml:space="preserve"> </w:t>
                            </w:r>
                            <w:r w:rsidRPr="00B45877">
                              <w:rPr>
                                <w:rFonts w:asciiTheme="majorHAnsi" w:hAnsiTheme="majorHAnsi"/>
                                <w:color w:val="0D0D0D" w:themeColor="text1" w:themeTint="F2"/>
                                <w:sz w:val="18"/>
                                <w:szCs w:val="22"/>
                              </w:rPr>
                              <w:t>de</w:t>
                            </w:r>
                            <w:r w:rsidRPr="00391FFA">
                              <w:rPr>
                                <w:rFonts w:asciiTheme="majorHAnsi" w:hAnsiTheme="majorHAnsi"/>
                                <w:color w:val="0D0D0D" w:themeColor="text1" w:themeTint="F2"/>
                                <w:sz w:val="18"/>
                                <w:szCs w:val="22"/>
                              </w:rPr>
                              <w:t xml:space="preserve"> 20</w:t>
                            </w:r>
                            <w:r w:rsidR="00C23BA4" w:rsidRPr="00391FFA">
                              <w:rPr>
                                <w:rFonts w:asciiTheme="majorHAnsi" w:hAnsiTheme="majorHAnsi"/>
                                <w:color w:val="0D0D0D" w:themeColor="text1" w:themeTint="F2"/>
                                <w:sz w:val="18"/>
                                <w:szCs w:val="22"/>
                              </w:rPr>
                              <w:t>2</w:t>
                            </w:r>
                            <w:r w:rsidR="00B45877">
                              <w:rPr>
                                <w:rFonts w:asciiTheme="majorHAnsi" w:hAnsiTheme="majorHAnsi"/>
                                <w:color w:val="0D0D0D" w:themeColor="text1" w:themeTint="F2"/>
                                <w:sz w:val="18"/>
                                <w:szCs w:val="22"/>
                              </w:rPr>
                              <w:t>5</w:t>
                            </w:r>
                            <w:r w:rsidR="009A12A5">
                              <w:rPr>
                                <w:rFonts w:asciiTheme="majorHAnsi" w:hAnsiTheme="majorHAnsi"/>
                                <w:color w:val="0D0D0D" w:themeColor="text1" w:themeTint="F2"/>
                                <w:sz w:val="18"/>
                                <w:szCs w:val="22"/>
                              </w:rPr>
                              <w:t>.</w:t>
                            </w:r>
                          </w:p>
                          <w:p w14:paraId="6B20FBB0"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B6476DC"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A289"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6ADE3EED" w14:textId="476018DE" w:rsidR="00DD3D86" w:rsidRPr="00391FFA" w:rsidRDefault="00DD3D86" w:rsidP="00DD3D86">
                      <w:pPr>
                        <w:tabs>
                          <w:tab w:val="center" w:pos="5400"/>
                        </w:tabs>
                        <w:suppressAutoHyphens/>
                        <w:spacing w:before="60"/>
                        <w:rPr>
                          <w:rFonts w:asciiTheme="majorHAnsi" w:hAnsiTheme="majorHAnsi"/>
                          <w:color w:val="0D0D0D" w:themeColor="text1" w:themeTint="F2"/>
                          <w:sz w:val="18"/>
                          <w:szCs w:val="22"/>
                        </w:rPr>
                      </w:pPr>
                      <w:r w:rsidRPr="00391FFA">
                        <w:rPr>
                          <w:rFonts w:asciiTheme="majorHAnsi" w:hAnsiTheme="majorHAnsi"/>
                          <w:color w:val="0D0D0D" w:themeColor="text1" w:themeTint="F2"/>
                          <w:sz w:val="18"/>
                          <w:szCs w:val="22"/>
                        </w:rPr>
                        <w:t>Aprobado electrónicamente por la Comi</w:t>
                      </w:r>
                      <w:r w:rsidRPr="00B45877">
                        <w:rPr>
                          <w:rFonts w:asciiTheme="majorHAnsi" w:hAnsiTheme="majorHAnsi"/>
                          <w:color w:val="0D0D0D" w:themeColor="text1" w:themeTint="F2"/>
                          <w:sz w:val="18"/>
                          <w:szCs w:val="22"/>
                        </w:rPr>
                        <w:t xml:space="preserve">sión el </w:t>
                      </w:r>
                      <w:r w:rsidR="00B45877">
                        <w:rPr>
                          <w:rFonts w:asciiTheme="majorHAnsi" w:hAnsiTheme="majorHAnsi"/>
                          <w:color w:val="0D0D0D" w:themeColor="text1" w:themeTint="F2"/>
                          <w:sz w:val="18"/>
                          <w:szCs w:val="22"/>
                        </w:rPr>
                        <w:t>19</w:t>
                      </w:r>
                      <w:r w:rsidRPr="00B45877">
                        <w:rPr>
                          <w:rFonts w:asciiTheme="majorHAnsi" w:hAnsiTheme="majorHAnsi"/>
                          <w:color w:val="0D0D0D" w:themeColor="text1" w:themeTint="F2"/>
                          <w:sz w:val="18"/>
                          <w:szCs w:val="22"/>
                        </w:rPr>
                        <w:t xml:space="preserve"> de </w:t>
                      </w:r>
                      <w:r w:rsidR="00B45877">
                        <w:rPr>
                          <w:rFonts w:asciiTheme="majorHAnsi" w:hAnsiTheme="majorHAnsi"/>
                          <w:color w:val="0D0D0D" w:themeColor="text1" w:themeTint="F2"/>
                          <w:sz w:val="18"/>
                          <w:szCs w:val="22"/>
                        </w:rPr>
                        <w:t>octubre</w:t>
                      </w:r>
                      <w:r w:rsidR="00F81BB8" w:rsidRPr="00B45877">
                        <w:rPr>
                          <w:rFonts w:asciiTheme="majorHAnsi" w:hAnsiTheme="majorHAnsi"/>
                          <w:color w:val="0D0D0D" w:themeColor="text1" w:themeTint="F2"/>
                          <w:sz w:val="18"/>
                          <w:szCs w:val="22"/>
                        </w:rPr>
                        <w:t xml:space="preserve"> </w:t>
                      </w:r>
                      <w:r w:rsidRPr="00B45877">
                        <w:rPr>
                          <w:rFonts w:asciiTheme="majorHAnsi" w:hAnsiTheme="majorHAnsi"/>
                          <w:color w:val="0D0D0D" w:themeColor="text1" w:themeTint="F2"/>
                          <w:sz w:val="18"/>
                          <w:szCs w:val="22"/>
                        </w:rPr>
                        <w:t>de</w:t>
                      </w:r>
                      <w:r w:rsidRPr="00391FFA">
                        <w:rPr>
                          <w:rFonts w:asciiTheme="majorHAnsi" w:hAnsiTheme="majorHAnsi"/>
                          <w:color w:val="0D0D0D" w:themeColor="text1" w:themeTint="F2"/>
                          <w:sz w:val="18"/>
                          <w:szCs w:val="22"/>
                        </w:rPr>
                        <w:t xml:space="preserve"> 20</w:t>
                      </w:r>
                      <w:r w:rsidR="00C23BA4" w:rsidRPr="00391FFA">
                        <w:rPr>
                          <w:rFonts w:asciiTheme="majorHAnsi" w:hAnsiTheme="majorHAnsi"/>
                          <w:color w:val="0D0D0D" w:themeColor="text1" w:themeTint="F2"/>
                          <w:sz w:val="18"/>
                          <w:szCs w:val="22"/>
                        </w:rPr>
                        <w:t>2</w:t>
                      </w:r>
                      <w:r w:rsidR="00B45877">
                        <w:rPr>
                          <w:rFonts w:asciiTheme="majorHAnsi" w:hAnsiTheme="majorHAnsi"/>
                          <w:color w:val="0D0D0D" w:themeColor="text1" w:themeTint="F2"/>
                          <w:sz w:val="18"/>
                          <w:szCs w:val="22"/>
                        </w:rPr>
                        <w:t>5</w:t>
                      </w:r>
                      <w:r w:rsidR="009A12A5">
                        <w:rPr>
                          <w:rFonts w:asciiTheme="majorHAnsi" w:hAnsiTheme="majorHAnsi"/>
                          <w:color w:val="0D0D0D" w:themeColor="text1" w:themeTint="F2"/>
                          <w:sz w:val="18"/>
                          <w:szCs w:val="22"/>
                        </w:rPr>
                        <w:t>.</w:t>
                      </w:r>
                    </w:p>
                    <w:p w14:paraId="6B20FBB0"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6B6476DC"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7857CABB" w14:textId="77777777" w:rsidR="00A50FCF" w:rsidRPr="008839D8" w:rsidRDefault="00A50FCF" w:rsidP="00040C3A">
      <w:pPr>
        <w:tabs>
          <w:tab w:val="center" w:pos="5400"/>
        </w:tabs>
        <w:suppressAutoHyphens/>
        <w:jc w:val="center"/>
        <w:rPr>
          <w:rFonts w:asciiTheme="majorHAnsi" w:hAnsiTheme="majorHAnsi"/>
          <w:sz w:val="18"/>
          <w:szCs w:val="22"/>
        </w:rPr>
      </w:pPr>
    </w:p>
    <w:p w14:paraId="5B09582D" w14:textId="77777777" w:rsidR="00A50FCF" w:rsidRPr="008839D8" w:rsidRDefault="00A50FCF" w:rsidP="00040C3A">
      <w:pPr>
        <w:tabs>
          <w:tab w:val="center" w:pos="5400"/>
        </w:tabs>
        <w:suppressAutoHyphens/>
        <w:jc w:val="center"/>
        <w:rPr>
          <w:rFonts w:asciiTheme="majorHAnsi" w:hAnsiTheme="majorHAnsi"/>
          <w:sz w:val="18"/>
          <w:szCs w:val="22"/>
        </w:rPr>
      </w:pPr>
    </w:p>
    <w:p w14:paraId="10889416" w14:textId="77777777" w:rsidR="00A50FCF" w:rsidRPr="008839D8" w:rsidRDefault="00A50FCF" w:rsidP="00040C3A">
      <w:pPr>
        <w:tabs>
          <w:tab w:val="center" w:pos="5400"/>
        </w:tabs>
        <w:suppressAutoHyphens/>
        <w:jc w:val="center"/>
        <w:rPr>
          <w:rFonts w:asciiTheme="majorHAnsi" w:hAnsiTheme="majorHAnsi"/>
          <w:sz w:val="18"/>
          <w:szCs w:val="22"/>
        </w:rPr>
      </w:pPr>
    </w:p>
    <w:p w14:paraId="62A5CC62" w14:textId="5288760C" w:rsidR="00A50FCF" w:rsidRPr="008839D8" w:rsidRDefault="00A50FCF" w:rsidP="00040C3A">
      <w:pPr>
        <w:tabs>
          <w:tab w:val="center" w:pos="5400"/>
        </w:tabs>
        <w:suppressAutoHyphens/>
        <w:jc w:val="center"/>
        <w:rPr>
          <w:rFonts w:asciiTheme="majorHAnsi" w:hAnsiTheme="majorHAnsi"/>
          <w:sz w:val="18"/>
          <w:szCs w:val="22"/>
        </w:rPr>
      </w:pPr>
    </w:p>
    <w:p w14:paraId="0D9EB4E1" w14:textId="55344D5B" w:rsidR="00A50FCF" w:rsidRPr="008839D8" w:rsidRDefault="0090270B" w:rsidP="00040C3A">
      <w:pPr>
        <w:tabs>
          <w:tab w:val="center" w:pos="5400"/>
        </w:tabs>
        <w:suppressAutoHyphens/>
        <w:jc w:val="center"/>
        <w:rPr>
          <w:rFonts w:asciiTheme="majorHAnsi" w:hAnsiTheme="majorHAnsi"/>
          <w:sz w:val="18"/>
          <w:szCs w:val="22"/>
        </w:rPr>
      </w:pPr>
      <w:r w:rsidRPr="008839D8">
        <w:rPr>
          <w:rFonts w:asciiTheme="majorHAnsi" w:hAnsiTheme="majorHAnsi"/>
          <w:noProof/>
          <w:sz w:val="18"/>
          <w:szCs w:val="22"/>
        </w:rPr>
        <mc:AlternateContent>
          <mc:Choice Requires="wps">
            <w:drawing>
              <wp:anchor distT="0" distB="0" distL="114300" distR="114300" simplePos="0" relativeHeight="251657216" behindDoc="0" locked="0" layoutInCell="1" allowOverlap="1" wp14:anchorId="739339C4" wp14:editId="311F4AA5">
                <wp:simplePos x="0" y="0"/>
                <wp:positionH relativeFrom="column">
                  <wp:posOffset>1331409</wp:posOffset>
                </wp:positionH>
                <wp:positionV relativeFrom="paragraph">
                  <wp:posOffset>16356</wp:posOffset>
                </wp:positionV>
                <wp:extent cx="4943475" cy="65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F27BA" w14:textId="77777777" w:rsidR="00341307" w:rsidRDefault="00113F73" w:rsidP="00113F73">
                            <w:pPr>
                              <w:spacing w:line="276" w:lineRule="auto"/>
                              <w:rPr>
                                <w:rFonts w:asciiTheme="majorHAnsi" w:hAnsiTheme="majorHAnsi"/>
                                <w:color w:val="595959" w:themeColor="text1" w:themeTint="A6"/>
                                <w:sz w:val="18"/>
                                <w:szCs w:val="18"/>
                              </w:rPr>
                            </w:pPr>
                            <w:r w:rsidRPr="00341307">
                              <w:rPr>
                                <w:rFonts w:asciiTheme="majorHAnsi" w:hAnsiTheme="majorHAnsi"/>
                                <w:b/>
                                <w:color w:val="595959" w:themeColor="text1" w:themeTint="A6"/>
                                <w:sz w:val="18"/>
                                <w:szCs w:val="18"/>
                                <w:lang w:val="pt-BR"/>
                              </w:rPr>
                              <w:t>Citar como:</w:t>
                            </w:r>
                            <w:r w:rsidRPr="00341307">
                              <w:rPr>
                                <w:rFonts w:asciiTheme="majorHAnsi" w:hAnsiTheme="majorHAnsi"/>
                                <w:color w:val="595959" w:themeColor="text1" w:themeTint="A6"/>
                                <w:sz w:val="18"/>
                                <w:szCs w:val="18"/>
                                <w:lang w:val="pt-BR"/>
                              </w:rPr>
                              <w:t xml:space="preserve"> CIDH, Informe No. </w:t>
                            </w:r>
                            <w:r w:rsidR="00B45877" w:rsidRPr="00341307">
                              <w:rPr>
                                <w:rFonts w:asciiTheme="majorHAnsi" w:hAnsiTheme="majorHAnsi"/>
                                <w:color w:val="595959" w:themeColor="text1" w:themeTint="A6"/>
                                <w:sz w:val="18"/>
                                <w:szCs w:val="18"/>
                                <w:lang w:val="pt-BR"/>
                              </w:rPr>
                              <w:t>213</w:t>
                            </w:r>
                            <w:r w:rsidR="007B05C4" w:rsidRPr="00341307">
                              <w:rPr>
                                <w:rFonts w:asciiTheme="majorHAnsi" w:hAnsiTheme="majorHAnsi"/>
                                <w:color w:val="595959" w:themeColor="text1" w:themeTint="A6"/>
                                <w:sz w:val="18"/>
                                <w:szCs w:val="18"/>
                                <w:lang w:val="pt-BR"/>
                              </w:rPr>
                              <w:t>/</w:t>
                            </w:r>
                            <w:r w:rsidR="005C2CFE" w:rsidRPr="00341307">
                              <w:rPr>
                                <w:rFonts w:asciiTheme="majorHAnsi" w:hAnsiTheme="majorHAnsi"/>
                                <w:color w:val="595959" w:themeColor="text1" w:themeTint="A6"/>
                                <w:sz w:val="18"/>
                                <w:szCs w:val="18"/>
                                <w:lang w:val="pt-BR"/>
                              </w:rPr>
                              <w:t>2</w:t>
                            </w:r>
                            <w:r w:rsidR="004F611E" w:rsidRPr="00341307">
                              <w:rPr>
                                <w:rFonts w:asciiTheme="majorHAnsi" w:hAnsiTheme="majorHAnsi"/>
                                <w:color w:val="595959" w:themeColor="text1" w:themeTint="A6"/>
                                <w:sz w:val="18"/>
                                <w:szCs w:val="18"/>
                                <w:lang w:val="pt-BR"/>
                              </w:rPr>
                              <w:t>5</w:t>
                            </w:r>
                            <w:r w:rsidR="00E54635" w:rsidRPr="00341307">
                              <w:rPr>
                                <w:rFonts w:asciiTheme="majorHAnsi" w:hAnsiTheme="majorHAnsi"/>
                                <w:color w:val="595959" w:themeColor="text1" w:themeTint="A6"/>
                                <w:sz w:val="18"/>
                                <w:szCs w:val="18"/>
                                <w:lang w:val="pt-BR"/>
                              </w:rPr>
                              <w:t>,</w:t>
                            </w:r>
                            <w:r w:rsidRPr="00341307">
                              <w:rPr>
                                <w:rFonts w:asciiTheme="majorHAnsi" w:hAnsiTheme="majorHAnsi"/>
                                <w:color w:val="595959" w:themeColor="text1" w:themeTint="A6"/>
                                <w:sz w:val="18"/>
                                <w:szCs w:val="18"/>
                                <w:lang w:val="pt-BR"/>
                              </w:rPr>
                              <w:t xml:space="preserve"> </w:t>
                            </w:r>
                            <w:r w:rsidR="00E262DD" w:rsidRPr="00341307">
                              <w:rPr>
                                <w:rFonts w:asciiTheme="majorHAnsi" w:hAnsiTheme="majorHAnsi"/>
                                <w:color w:val="595959" w:themeColor="text1" w:themeTint="A6"/>
                                <w:sz w:val="18"/>
                                <w:szCs w:val="18"/>
                                <w:lang w:val="pt-BR"/>
                              </w:rPr>
                              <w:t>Caso</w:t>
                            </w:r>
                            <w:r w:rsidR="000433C9" w:rsidRPr="00341307">
                              <w:rPr>
                                <w:rFonts w:asciiTheme="majorHAnsi" w:hAnsiTheme="majorHAnsi"/>
                                <w:color w:val="595959" w:themeColor="text1" w:themeTint="A6"/>
                                <w:sz w:val="18"/>
                                <w:szCs w:val="18"/>
                                <w:lang w:val="pt-BR"/>
                              </w:rPr>
                              <w:t xml:space="preserve"> </w:t>
                            </w:r>
                            <w:r w:rsidR="00E262DD" w:rsidRPr="00341307">
                              <w:rPr>
                                <w:rFonts w:asciiTheme="majorHAnsi" w:hAnsiTheme="majorHAnsi"/>
                                <w:color w:val="595959" w:themeColor="text1" w:themeTint="A6"/>
                                <w:sz w:val="18"/>
                                <w:szCs w:val="18"/>
                                <w:lang w:val="pt-BR"/>
                              </w:rPr>
                              <w:t>13.24</w:t>
                            </w:r>
                            <w:r w:rsidR="007270C4" w:rsidRPr="00341307">
                              <w:rPr>
                                <w:rFonts w:asciiTheme="majorHAnsi" w:hAnsiTheme="majorHAnsi"/>
                                <w:color w:val="595959" w:themeColor="text1" w:themeTint="A6"/>
                                <w:sz w:val="18"/>
                                <w:szCs w:val="18"/>
                                <w:lang w:val="pt-BR"/>
                              </w:rPr>
                              <w:t>8</w:t>
                            </w:r>
                            <w:r w:rsidR="00341307" w:rsidRPr="00341307">
                              <w:rPr>
                                <w:rFonts w:asciiTheme="majorHAnsi" w:hAnsiTheme="majorHAnsi"/>
                                <w:color w:val="595959" w:themeColor="text1" w:themeTint="A6"/>
                                <w:sz w:val="18"/>
                                <w:szCs w:val="18"/>
                                <w:lang w:val="pt-BR"/>
                              </w:rPr>
                              <w:t>.</w:t>
                            </w:r>
                            <w:r w:rsidR="000433C9" w:rsidRPr="00341307">
                              <w:rPr>
                                <w:rFonts w:asciiTheme="majorHAnsi" w:hAnsiTheme="majorHAnsi"/>
                                <w:color w:val="595959" w:themeColor="text1" w:themeTint="A6"/>
                                <w:sz w:val="18"/>
                                <w:szCs w:val="18"/>
                                <w:lang w:val="pt-BR"/>
                              </w:rPr>
                              <w:t xml:space="preserve"> </w:t>
                            </w:r>
                            <w:r w:rsidR="00EA2E11" w:rsidRPr="00B45877">
                              <w:rPr>
                                <w:rFonts w:asciiTheme="majorHAnsi" w:hAnsiTheme="majorHAnsi"/>
                                <w:color w:val="595959" w:themeColor="text1" w:themeTint="A6"/>
                                <w:sz w:val="18"/>
                                <w:szCs w:val="18"/>
                              </w:rPr>
                              <w:t>Ina</w:t>
                            </w:r>
                            <w:r w:rsidRPr="00B45877">
                              <w:rPr>
                                <w:rFonts w:asciiTheme="majorHAnsi" w:hAnsiTheme="majorHAnsi"/>
                                <w:color w:val="595959" w:themeColor="text1" w:themeTint="A6"/>
                                <w:sz w:val="18"/>
                                <w:szCs w:val="18"/>
                              </w:rPr>
                              <w:t>dmisibilidad</w:t>
                            </w:r>
                            <w:r w:rsidR="00B45877">
                              <w:rPr>
                                <w:rFonts w:asciiTheme="majorHAnsi" w:hAnsiTheme="majorHAnsi"/>
                                <w:color w:val="595959" w:themeColor="text1" w:themeTint="A6"/>
                                <w:sz w:val="18"/>
                                <w:szCs w:val="18"/>
                              </w:rPr>
                              <w:t>.</w:t>
                            </w:r>
                            <w:r w:rsidR="00301CF7" w:rsidRPr="00B45877">
                              <w:rPr>
                                <w:rFonts w:asciiTheme="majorHAnsi" w:hAnsiTheme="majorHAnsi"/>
                                <w:color w:val="595959" w:themeColor="text1" w:themeTint="A6"/>
                                <w:sz w:val="18"/>
                                <w:szCs w:val="18"/>
                              </w:rPr>
                              <w:t xml:space="preserve"> </w:t>
                            </w:r>
                          </w:p>
                          <w:p w14:paraId="54375F82" w14:textId="16DE0FF4" w:rsidR="00113F73" w:rsidRPr="00301CF7" w:rsidRDefault="00F07697" w:rsidP="00113F73">
                            <w:pPr>
                              <w:spacing w:line="276" w:lineRule="auto"/>
                              <w:rPr>
                                <w:rFonts w:asciiTheme="majorHAnsi" w:hAnsiTheme="majorHAnsi"/>
                                <w:color w:val="595959" w:themeColor="text1" w:themeTint="A6"/>
                                <w:sz w:val="18"/>
                                <w:szCs w:val="18"/>
                              </w:rPr>
                            </w:pPr>
                            <w:r w:rsidRPr="00B45877">
                              <w:rPr>
                                <w:rFonts w:asciiTheme="majorHAnsi" w:hAnsiTheme="majorHAnsi"/>
                                <w:color w:val="595959" w:themeColor="text1" w:themeTint="A6"/>
                                <w:sz w:val="18"/>
                                <w:szCs w:val="18"/>
                                <w:lang w:val="es-ES_tradnl"/>
                              </w:rPr>
                              <w:t>Rafael Gurrola Gar</w:t>
                            </w:r>
                            <w:r w:rsidR="007952BA">
                              <w:rPr>
                                <w:rFonts w:asciiTheme="majorHAnsi" w:hAnsiTheme="majorHAnsi"/>
                                <w:color w:val="595959" w:themeColor="text1" w:themeTint="A6"/>
                                <w:sz w:val="18"/>
                                <w:szCs w:val="18"/>
                                <w:lang w:val="es-ES_tradnl"/>
                              </w:rPr>
                              <w:t>b</w:t>
                            </w:r>
                            <w:r w:rsidRPr="00B45877">
                              <w:rPr>
                                <w:rFonts w:asciiTheme="majorHAnsi" w:hAnsiTheme="majorHAnsi"/>
                                <w:color w:val="595959" w:themeColor="text1" w:themeTint="A6"/>
                                <w:sz w:val="18"/>
                                <w:szCs w:val="18"/>
                                <w:lang w:val="es-ES_tradnl"/>
                              </w:rPr>
                              <w:t>alena</w:t>
                            </w:r>
                            <w:r w:rsidR="00873AF2" w:rsidRPr="00B45877">
                              <w:rPr>
                                <w:rFonts w:asciiTheme="majorHAnsi" w:hAnsiTheme="majorHAnsi"/>
                                <w:color w:val="595959" w:themeColor="text1" w:themeTint="A6"/>
                                <w:sz w:val="18"/>
                                <w:szCs w:val="18"/>
                              </w:rPr>
                              <w:t>,</w:t>
                            </w:r>
                            <w:r w:rsidR="00113F73" w:rsidRPr="00B45877">
                              <w:rPr>
                                <w:rFonts w:asciiTheme="majorHAnsi" w:hAnsiTheme="majorHAnsi"/>
                                <w:color w:val="595959" w:themeColor="text1" w:themeTint="A6"/>
                                <w:sz w:val="18"/>
                                <w:szCs w:val="18"/>
                              </w:rPr>
                              <w:t xml:space="preserve"> </w:t>
                            </w:r>
                            <w:r w:rsidR="000C1F14" w:rsidRPr="00B45877">
                              <w:rPr>
                                <w:rFonts w:asciiTheme="majorHAnsi" w:hAnsiTheme="majorHAnsi"/>
                                <w:color w:val="595959" w:themeColor="text1" w:themeTint="A6"/>
                                <w:sz w:val="18"/>
                                <w:szCs w:val="18"/>
                              </w:rPr>
                              <w:t>México</w:t>
                            </w:r>
                            <w:r w:rsidR="00341307">
                              <w:rPr>
                                <w:rFonts w:asciiTheme="majorHAnsi" w:hAnsiTheme="majorHAnsi"/>
                                <w:color w:val="595959" w:themeColor="text1" w:themeTint="A6"/>
                                <w:sz w:val="18"/>
                                <w:szCs w:val="18"/>
                              </w:rPr>
                              <w:t>.</w:t>
                            </w:r>
                            <w:r w:rsidR="00113F73" w:rsidRPr="00B45877">
                              <w:rPr>
                                <w:rFonts w:asciiTheme="majorHAnsi" w:hAnsiTheme="majorHAnsi"/>
                                <w:color w:val="595959" w:themeColor="text1" w:themeTint="A6"/>
                                <w:sz w:val="18"/>
                                <w:szCs w:val="18"/>
                              </w:rPr>
                              <w:t xml:space="preserve"> </w:t>
                            </w:r>
                            <w:r w:rsidR="00341307">
                              <w:rPr>
                                <w:rFonts w:asciiTheme="majorHAnsi" w:hAnsiTheme="majorHAnsi"/>
                                <w:color w:val="595959" w:themeColor="text1" w:themeTint="A6"/>
                                <w:sz w:val="18"/>
                                <w:szCs w:val="18"/>
                              </w:rPr>
                              <w:t>19 de octubre de 2025</w:t>
                            </w:r>
                            <w:r w:rsidR="00113F73" w:rsidRPr="00B45877">
                              <w:rPr>
                                <w:rFonts w:asciiTheme="majorHAnsi" w:hAnsiTheme="majorHAnsi"/>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339C4" id="Text Box 10" o:spid="_x0000_s1030" type="#_x0000_t202" style="position:absolute;left:0;text-align:left;margin-left:104.85pt;margin-top:1.3pt;width:389.25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" filled="f" stroked="f" strokeweight=".5pt">
                <v:textbox>
                  <w:txbxContent>
                    <w:p w14:paraId="217F27BA" w14:textId="77777777" w:rsidR="00341307" w:rsidRDefault="00113F73" w:rsidP="00113F73">
                      <w:pPr>
                        <w:spacing w:line="276" w:lineRule="auto"/>
                        <w:rPr>
                          <w:rFonts w:asciiTheme="majorHAnsi" w:hAnsiTheme="majorHAnsi"/>
                          <w:color w:val="595959" w:themeColor="text1" w:themeTint="A6"/>
                          <w:sz w:val="18"/>
                          <w:szCs w:val="18"/>
                        </w:rPr>
                      </w:pPr>
                      <w:r w:rsidRPr="00341307">
                        <w:rPr>
                          <w:rFonts w:asciiTheme="majorHAnsi" w:hAnsiTheme="majorHAnsi"/>
                          <w:b/>
                          <w:color w:val="595959" w:themeColor="text1" w:themeTint="A6"/>
                          <w:sz w:val="18"/>
                          <w:szCs w:val="18"/>
                          <w:lang w:val="pt-BR"/>
                        </w:rPr>
                        <w:t>Citar como:</w:t>
                      </w:r>
                      <w:r w:rsidRPr="00341307">
                        <w:rPr>
                          <w:rFonts w:asciiTheme="majorHAnsi" w:hAnsiTheme="majorHAnsi"/>
                          <w:color w:val="595959" w:themeColor="text1" w:themeTint="A6"/>
                          <w:sz w:val="18"/>
                          <w:szCs w:val="18"/>
                          <w:lang w:val="pt-BR"/>
                        </w:rPr>
                        <w:t xml:space="preserve"> CIDH, Informe No. </w:t>
                      </w:r>
                      <w:r w:rsidR="00B45877" w:rsidRPr="00341307">
                        <w:rPr>
                          <w:rFonts w:asciiTheme="majorHAnsi" w:hAnsiTheme="majorHAnsi"/>
                          <w:color w:val="595959" w:themeColor="text1" w:themeTint="A6"/>
                          <w:sz w:val="18"/>
                          <w:szCs w:val="18"/>
                          <w:lang w:val="pt-BR"/>
                        </w:rPr>
                        <w:t>213</w:t>
                      </w:r>
                      <w:r w:rsidR="007B05C4" w:rsidRPr="00341307">
                        <w:rPr>
                          <w:rFonts w:asciiTheme="majorHAnsi" w:hAnsiTheme="majorHAnsi"/>
                          <w:color w:val="595959" w:themeColor="text1" w:themeTint="A6"/>
                          <w:sz w:val="18"/>
                          <w:szCs w:val="18"/>
                          <w:lang w:val="pt-BR"/>
                        </w:rPr>
                        <w:t>/</w:t>
                      </w:r>
                      <w:r w:rsidR="005C2CFE" w:rsidRPr="00341307">
                        <w:rPr>
                          <w:rFonts w:asciiTheme="majorHAnsi" w:hAnsiTheme="majorHAnsi"/>
                          <w:color w:val="595959" w:themeColor="text1" w:themeTint="A6"/>
                          <w:sz w:val="18"/>
                          <w:szCs w:val="18"/>
                          <w:lang w:val="pt-BR"/>
                        </w:rPr>
                        <w:t>2</w:t>
                      </w:r>
                      <w:r w:rsidR="004F611E" w:rsidRPr="00341307">
                        <w:rPr>
                          <w:rFonts w:asciiTheme="majorHAnsi" w:hAnsiTheme="majorHAnsi"/>
                          <w:color w:val="595959" w:themeColor="text1" w:themeTint="A6"/>
                          <w:sz w:val="18"/>
                          <w:szCs w:val="18"/>
                          <w:lang w:val="pt-BR"/>
                        </w:rPr>
                        <w:t>5</w:t>
                      </w:r>
                      <w:r w:rsidR="00E54635" w:rsidRPr="00341307">
                        <w:rPr>
                          <w:rFonts w:asciiTheme="majorHAnsi" w:hAnsiTheme="majorHAnsi"/>
                          <w:color w:val="595959" w:themeColor="text1" w:themeTint="A6"/>
                          <w:sz w:val="18"/>
                          <w:szCs w:val="18"/>
                          <w:lang w:val="pt-BR"/>
                        </w:rPr>
                        <w:t>,</w:t>
                      </w:r>
                      <w:r w:rsidRPr="00341307">
                        <w:rPr>
                          <w:rFonts w:asciiTheme="majorHAnsi" w:hAnsiTheme="majorHAnsi"/>
                          <w:color w:val="595959" w:themeColor="text1" w:themeTint="A6"/>
                          <w:sz w:val="18"/>
                          <w:szCs w:val="18"/>
                          <w:lang w:val="pt-BR"/>
                        </w:rPr>
                        <w:t xml:space="preserve"> </w:t>
                      </w:r>
                      <w:r w:rsidR="00E262DD" w:rsidRPr="00341307">
                        <w:rPr>
                          <w:rFonts w:asciiTheme="majorHAnsi" w:hAnsiTheme="majorHAnsi"/>
                          <w:color w:val="595959" w:themeColor="text1" w:themeTint="A6"/>
                          <w:sz w:val="18"/>
                          <w:szCs w:val="18"/>
                          <w:lang w:val="pt-BR"/>
                        </w:rPr>
                        <w:t>Caso</w:t>
                      </w:r>
                      <w:r w:rsidR="000433C9" w:rsidRPr="00341307">
                        <w:rPr>
                          <w:rFonts w:asciiTheme="majorHAnsi" w:hAnsiTheme="majorHAnsi"/>
                          <w:color w:val="595959" w:themeColor="text1" w:themeTint="A6"/>
                          <w:sz w:val="18"/>
                          <w:szCs w:val="18"/>
                          <w:lang w:val="pt-BR"/>
                        </w:rPr>
                        <w:t xml:space="preserve"> </w:t>
                      </w:r>
                      <w:r w:rsidR="00E262DD" w:rsidRPr="00341307">
                        <w:rPr>
                          <w:rFonts w:asciiTheme="majorHAnsi" w:hAnsiTheme="majorHAnsi"/>
                          <w:color w:val="595959" w:themeColor="text1" w:themeTint="A6"/>
                          <w:sz w:val="18"/>
                          <w:szCs w:val="18"/>
                          <w:lang w:val="pt-BR"/>
                        </w:rPr>
                        <w:t>13.24</w:t>
                      </w:r>
                      <w:r w:rsidR="007270C4" w:rsidRPr="00341307">
                        <w:rPr>
                          <w:rFonts w:asciiTheme="majorHAnsi" w:hAnsiTheme="majorHAnsi"/>
                          <w:color w:val="595959" w:themeColor="text1" w:themeTint="A6"/>
                          <w:sz w:val="18"/>
                          <w:szCs w:val="18"/>
                          <w:lang w:val="pt-BR"/>
                        </w:rPr>
                        <w:t>8</w:t>
                      </w:r>
                      <w:r w:rsidR="00341307" w:rsidRPr="00341307">
                        <w:rPr>
                          <w:rFonts w:asciiTheme="majorHAnsi" w:hAnsiTheme="majorHAnsi"/>
                          <w:color w:val="595959" w:themeColor="text1" w:themeTint="A6"/>
                          <w:sz w:val="18"/>
                          <w:szCs w:val="18"/>
                          <w:lang w:val="pt-BR"/>
                        </w:rPr>
                        <w:t>.</w:t>
                      </w:r>
                      <w:r w:rsidR="000433C9" w:rsidRPr="00341307">
                        <w:rPr>
                          <w:rFonts w:asciiTheme="majorHAnsi" w:hAnsiTheme="majorHAnsi"/>
                          <w:color w:val="595959" w:themeColor="text1" w:themeTint="A6"/>
                          <w:sz w:val="18"/>
                          <w:szCs w:val="18"/>
                          <w:lang w:val="pt-BR"/>
                        </w:rPr>
                        <w:t xml:space="preserve"> </w:t>
                      </w:r>
                      <w:r w:rsidR="00EA2E11" w:rsidRPr="00B45877">
                        <w:rPr>
                          <w:rFonts w:asciiTheme="majorHAnsi" w:hAnsiTheme="majorHAnsi"/>
                          <w:color w:val="595959" w:themeColor="text1" w:themeTint="A6"/>
                          <w:sz w:val="18"/>
                          <w:szCs w:val="18"/>
                        </w:rPr>
                        <w:t>Ina</w:t>
                      </w:r>
                      <w:r w:rsidRPr="00B45877">
                        <w:rPr>
                          <w:rFonts w:asciiTheme="majorHAnsi" w:hAnsiTheme="majorHAnsi"/>
                          <w:color w:val="595959" w:themeColor="text1" w:themeTint="A6"/>
                          <w:sz w:val="18"/>
                          <w:szCs w:val="18"/>
                        </w:rPr>
                        <w:t>dmisibilidad</w:t>
                      </w:r>
                      <w:r w:rsidR="00B45877">
                        <w:rPr>
                          <w:rFonts w:asciiTheme="majorHAnsi" w:hAnsiTheme="majorHAnsi"/>
                          <w:color w:val="595959" w:themeColor="text1" w:themeTint="A6"/>
                          <w:sz w:val="18"/>
                          <w:szCs w:val="18"/>
                        </w:rPr>
                        <w:t>.</w:t>
                      </w:r>
                      <w:r w:rsidR="00301CF7" w:rsidRPr="00B45877">
                        <w:rPr>
                          <w:rFonts w:asciiTheme="majorHAnsi" w:hAnsiTheme="majorHAnsi"/>
                          <w:color w:val="595959" w:themeColor="text1" w:themeTint="A6"/>
                          <w:sz w:val="18"/>
                          <w:szCs w:val="18"/>
                        </w:rPr>
                        <w:t xml:space="preserve"> </w:t>
                      </w:r>
                    </w:p>
                    <w:p w14:paraId="54375F82" w14:textId="16DE0FF4" w:rsidR="00113F73" w:rsidRPr="00301CF7" w:rsidRDefault="00F07697" w:rsidP="00113F73">
                      <w:pPr>
                        <w:spacing w:line="276" w:lineRule="auto"/>
                        <w:rPr>
                          <w:rFonts w:asciiTheme="majorHAnsi" w:hAnsiTheme="majorHAnsi"/>
                          <w:color w:val="595959" w:themeColor="text1" w:themeTint="A6"/>
                          <w:sz w:val="18"/>
                          <w:szCs w:val="18"/>
                        </w:rPr>
                      </w:pPr>
                      <w:r w:rsidRPr="00B45877">
                        <w:rPr>
                          <w:rFonts w:asciiTheme="majorHAnsi" w:hAnsiTheme="majorHAnsi"/>
                          <w:color w:val="595959" w:themeColor="text1" w:themeTint="A6"/>
                          <w:sz w:val="18"/>
                          <w:szCs w:val="18"/>
                          <w:lang w:val="es-ES_tradnl"/>
                        </w:rPr>
                        <w:t>Rafael Gurrola Gar</w:t>
                      </w:r>
                      <w:r w:rsidR="007952BA">
                        <w:rPr>
                          <w:rFonts w:asciiTheme="majorHAnsi" w:hAnsiTheme="majorHAnsi"/>
                          <w:color w:val="595959" w:themeColor="text1" w:themeTint="A6"/>
                          <w:sz w:val="18"/>
                          <w:szCs w:val="18"/>
                          <w:lang w:val="es-ES_tradnl"/>
                        </w:rPr>
                        <w:t>b</w:t>
                      </w:r>
                      <w:r w:rsidRPr="00B45877">
                        <w:rPr>
                          <w:rFonts w:asciiTheme="majorHAnsi" w:hAnsiTheme="majorHAnsi"/>
                          <w:color w:val="595959" w:themeColor="text1" w:themeTint="A6"/>
                          <w:sz w:val="18"/>
                          <w:szCs w:val="18"/>
                          <w:lang w:val="es-ES_tradnl"/>
                        </w:rPr>
                        <w:t>alena</w:t>
                      </w:r>
                      <w:r w:rsidR="00873AF2" w:rsidRPr="00B45877">
                        <w:rPr>
                          <w:rFonts w:asciiTheme="majorHAnsi" w:hAnsiTheme="majorHAnsi"/>
                          <w:color w:val="595959" w:themeColor="text1" w:themeTint="A6"/>
                          <w:sz w:val="18"/>
                          <w:szCs w:val="18"/>
                        </w:rPr>
                        <w:t>,</w:t>
                      </w:r>
                      <w:r w:rsidR="00113F73" w:rsidRPr="00B45877">
                        <w:rPr>
                          <w:rFonts w:asciiTheme="majorHAnsi" w:hAnsiTheme="majorHAnsi"/>
                          <w:color w:val="595959" w:themeColor="text1" w:themeTint="A6"/>
                          <w:sz w:val="18"/>
                          <w:szCs w:val="18"/>
                        </w:rPr>
                        <w:t xml:space="preserve"> </w:t>
                      </w:r>
                      <w:r w:rsidR="000C1F14" w:rsidRPr="00B45877">
                        <w:rPr>
                          <w:rFonts w:asciiTheme="majorHAnsi" w:hAnsiTheme="majorHAnsi"/>
                          <w:color w:val="595959" w:themeColor="text1" w:themeTint="A6"/>
                          <w:sz w:val="18"/>
                          <w:szCs w:val="18"/>
                        </w:rPr>
                        <w:t>México</w:t>
                      </w:r>
                      <w:r w:rsidR="00341307">
                        <w:rPr>
                          <w:rFonts w:asciiTheme="majorHAnsi" w:hAnsiTheme="majorHAnsi"/>
                          <w:color w:val="595959" w:themeColor="text1" w:themeTint="A6"/>
                          <w:sz w:val="18"/>
                          <w:szCs w:val="18"/>
                        </w:rPr>
                        <w:t>.</w:t>
                      </w:r>
                      <w:r w:rsidR="00113F73" w:rsidRPr="00B45877">
                        <w:rPr>
                          <w:rFonts w:asciiTheme="majorHAnsi" w:hAnsiTheme="majorHAnsi"/>
                          <w:color w:val="595959" w:themeColor="text1" w:themeTint="A6"/>
                          <w:sz w:val="18"/>
                          <w:szCs w:val="18"/>
                        </w:rPr>
                        <w:t xml:space="preserve"> </w:t>
                      </w:r>
                      <w:r w:rsidR="00341307">
                        <w:rPr>
                          <w:rFonts w:asciiTheme="majorHAnsi" w:hAnsiTheme="majorHAnsi"/>
                          <w:color w:val="595959" w:themeColor="text1" w:themeTint="A6"/>
                          <w:sz w:val="18"/>
                          <w:szCs w:val="18"/>
                        </w:rPr>
                        <w:t>19 de octubre de 2025</w:t>
                      </w:r>
                      <w:r w:rsidR="00113F73" w:rsidRPr="00B45877">
                        <w:rPr>
                          <w:rFonts w:asciiTheme="majorHAnsi" w:hAnsiTheme="majorHAnsi"/>
                          <w:color w:val="595959" w:themeColor="text1" w:themeTint="A6"/>
                          <w:sz w:val="18"/>
                          <w:szCs w:val="18"/>
                        </w:rPr>
                        <w:t>.</w:t>
                      </w:r>
                    </w:p>
                  </w:txbxContent>
                </v:textbox>
              </v:shape>
            </w:pict>
          </mc:Fallback>
        </mc:AlternateContent>
      </w:r>
    </w:p>
    <w:p w14:paraId="1C8DD715" w14:textId="77777777" w:rsidR="00A50FCF" w:rsidRPr="008839D8" w:rsidRDefault="00A50FCF" w:rsidP="00040C3A">
      <w:pPr>
        <w:tabs>
          <w:tab w:val="center" w:pos="5400"/>
        </w:tabs>
        <w:suppressAutoHyphens/>
        <w:jc w:val="center"/>
        <w:rPr>
          <w:rFonts w:asciiTheme="majorHAnsi" w:hAnsiTheme="majorHAnsi"/>
          <w:sz w:val="18"/>
          <w:szCs w:val="22"/>
        </w:rPr>
      </w:pPr>
    </w:p>
    <w:p w14:paraId="08811514" w14:textId="77777777" w:rsidR="0090270B" w:rsidRPr="008839D8" w:rsidRDefault="00D306D1" w:rsidP="005516A1">
      <w:pPr>
        <w:tabs>
          <w:tab w:val="center" w:pos="5400"/>
        </w:tabs>
        <w:suppressAutoHyphens/>
        <w:jc w:val="center"/>
        <w:rPr>
          <w:rFonts w:asciiTheme="majorHAnsi" w:hAnsiTheme="majorHAnsi"/>
          <w:b/>
          <w:sz w:val="20"/>
        </w:rPr>
      </w:pPr>
      <w:r w:rsidRPr="008839D8">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3AF423C5" wp14:editId="430D0BEA">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86CDA1" w14:textId="2B62C646" w:rsidR="00D72DC6" w:rsidRPr="00D72DC6" w:rsidRDefault="00A76837" w:rsidP="00F02AD1">
                            <w:pPr>
                              <w:rPr>
                                <w:color w:val="FFFFFF" w:themeColor="background1"/>
                                <w14:textFill>
                                  <w14:noFill/>
                                </w14:textFill>
                              </w:rPr>
                            </w:pPr>
                            <w:r>
                              <w:rPr>
                                <w:noProof/>
                              </w:rPr>
                              <w:drawing>
                                <wp:inline distT="0" distB="0" distL="0" distR="0" wp14:anchorId="34F29470" wp14:editId="593562EE">
                                  <wp:extent cx="1828800" cy="466725"/>
                                  <wp:effectExtent l="0" t="0" r="0" b="3175"/>
                                  <wp:docPr id="3" name="Picture 3"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423C5"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2786CDA1" w14:textId="2B62C646" w:rsidR="00D72DC6" w:rsidRPr="00D72DC6" w:rsidRDefault="00A76837" w:rsidP="00F02AD1">
                      <w:pPr>
                        <w:rPr>
                          <w:color w:val="FFFFFF" w:themeColor="background1"/>
                          <w14:textFill>
                            <w14:noFill/>
                          </w14:textFill>
                        </w:rPr>
                      </w:pPr>
                      <w:r>
                        <w:rPr>
                          <w:noProof/>
                        </w:rPr>
                        <w:drawing>
                          <wp:inline distT="0" distB="0" distL="0" distR="0" wp14:anchorId="34F29470" wp14:editId="593562EE">
                            <wp:extent cx="1828800" cy="466725"/>
                            <wp:effectExtent l="0" t="0" r="0" b="3175"/>
                            <wp:docPr id="3" name="Picture 3" descr="A picture containing text, sign,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tableware, dishware&#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466725"/>
                                    </a:xfrm>
                                    <a:prstGeom prst="rect">
                                      <a:avLst/>
                                    </a:prstGeom>
                                    <a:noFill/>
                                    <a:ln>
                                      <a:noFill/>
                                    </a:ln>
                                  </pic:spPr>
                                </pic:pic>
                              </a:graphicData>
                            </a:graphic>
                          </wp:inline>
                        </w:drawing>
                      </w:r>
                    </w:p>
                  </w:txbxContent>
                </v:textbox>
              </v:shape>
            </w:pict>
          </mc:Fallback>
        </mc:AlternateContent>
      </w:r>
      <w:r w:rsidRPr="008839D8">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668EF78F" wp14:editId="15BC03D7">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6D0ADC"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EF78F"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36D0ADC"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5B124893" w14:textId="77777777" w:rsidR="0070697F" w:rsidRPr="008839D8" w:rsidRDefault="004A6A54" w:rsidP="005516A1">
      <w:pPr>
        <w:tabs>
          <w:tab w:val="center" w:pos="5400"/>
        </w:tabs>
        <w:suppressAutoHyphens/>
        <w:jc w:val="center"/>
        <w:rPr>
          <w:rFonts w:asciiTheme="majorHAnsi" w:hAnsiTheme="majorHAnsi"/>
          <w:b/>
          <w:sz w:val="20"/>
        </w:rPr>
        <w:sectPr w:rsidR="0070697F" w:rsidRPr="008839D8" w:rsidSect="001C1F10">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8839D8">
        <w:rPr>
          <w:rFonts w:asciiTheme="majorHAnsi" w:hAnsiTheme="majorHAnsi"/>
          <w:b/>
          <w:sz w:val="20"/>
        </w:rPr>
        <w:tab/>
      </w:r>
    </w:p>
    <w:p w14:paraId="677724F6" w14:textId="77777777" w:rsidR="003239B8" w:rsidRPr="008839D8" w:rsidRDefault="003239B8" w:rsidP="004A6A54">
      <w:pPr>
        <w:spacing w:after="240"/>
        <w:ind w:firstLine="720"/>
        <w:jc w:val="both"/>
        <w:rPr>
          <w:rFonts w:asciiTheme="majorHAnsi" w:hAnsiTheme="majorHAnsi"/>
          <w:b/>
          <w:bCs/>
          <w:sz w:val="20"/>
          <w:szCs w:val="20"/>
        </w:rPr>
      </w:pPr>
      <w:r w:rsidRPr="008839D8">
        <w:rPr>
          <w:rFonts w:asciiTheme="majorHAnsi" w:hAnsiTheme="majorHAnsi"/>
          <w:b/>
          <w:bCs/>
          <w:sz w:val="20"/>
          <w:szCs w:val="20"/>
        </w:rPr>
        <w:lastRenderedPageBreak/>
        <w:t>I.</w:t>
      </w:r>
      <w:r w:rsidRPr="008839D8">
        <w:rPr>
          <w:rFonts w:asciiTheme="majorHAnsi" w:hAnsiTheme="majorHAnsi"/>
          <w:b/>
          <w:bCs/>
          <w:sz w:val="20"/>
          <w:szCs w:val="20"/>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8839D8" w14:paraId="251EC4D6" w14:textId="77777777" w:rsidTr="00D07089">
        <w:tc>
          <w:tcPr>
            <w:tcW w:w="3600" w:type="dxa"/>
            <w:tcBorders>
              <w:top w:val="single" w:sz="4" w:space="0" w:color="auto"/>
              <w:bottom w:val="single" w:sz="6" w:space="0" w:color="auto"/>
            </w:tcBorders>
            <w:shd w:val="clear" w:color="auto" w:fill="386294"/>
            <w:vAlign w:val="center"/>
          </w:tcPr>
          <w:p w14:paraId="60D1F158" w14:textId="77777777" w:rsidR="003239B8" w:rsidRPr="008839D8" w:rsidRDefault="003239B8" w:rsidP="008D2290">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Parte peticionaria:</w:t>
            </w:r>
          </w:p>
        </w:tc>
        <w:tc>
          <w:tcPr>
            <w:tcW w:w="5647" w:type="dxa"/>
            <w:vAlign w:val="center"/>
          </w:tcPr>
          <w:p w14:paraId="7124A019" w14:textId="643C3765" w:rsidR="00241063" w:rsidRPr="008839D8" w:rsidRDefault="00F07697" w:rsidP="008D2290">
            <w:pPr>
              <w:jc w:val="both"/>
              <w:rPr>
                <w:rFonts w:ascii="Cambria" w:hAnsi="Cambria"/>
                <w:bCs/>
                <w:sz w:val="20"/>
                <w:szCs w:val="20"/>
              </w:rPr>
            </w:pPr>
            <w:r w:rsidRPr="008839D8">
              <w:rPr>
                <w:rFonts w:ascii="Cambria" w:hAnsi="Cambria"/>
                <w:bCs/>
                <w:sz w:val="20"/>
                <w:szCs w:val="20"/>
              </w:rPr>
              <w:t>Rafael Gurrola Gar</w:t>
            </w:r>
            <w:r w:rsidR="007952BA">
              <w:rPr>
                <w:rFonts w:ascii="Cambria" w:hAnsi="Cambria"/>
                <w:bCs/>
                <w:sz w:val="20"/>
                <w:szCs w:val="20"/>
              </w:rPr>
              <w:t>b</w:t>
            </w:r>
            <w:r w:rsidRPr="008839D8">
              <w:rPr>
                <w:rFonts w:ascii="Cambria" w:hAnsi="Cambria"/>
                <w:bCs/>
                <w:sz w:val="20"/>
                <w:szCs w:val="20"/>
              </w:rPr>
              <w:t>alena</w:t>
            </w:r>
          </w:p>
        </w:tc>
      </w:tr>
      <w:tr w:rsidR="003239B8" w:rsidRPr="008839D8" w14:paraId="73B5DC3A" w14:textId="77777777" w:rsidTr="00D07089">
        <w:tc>
          <w:tcPr>
            <w:tcW w:w="3600" w:type="dxa"/>
            <w:tcBorders>
              <w:top w:val="single" w:sz="6" w:space="0" w:color="auto"/>
              <w:bottom w:val="single" w:sz="6" w:space="0" w:color="auto"/>
            </w:tcBorders>
            <w:shd w:val="clear" w:color="auto" w:fill="386294"/>
            <w:vAlign w:val="center"/>
          </w:tcPr>
          <w:p w14:paraId="287212FF" w14:textId="6D9F4615" w:rsidR="003239B8" w:rsidRPr="008839D8" w:rsidRDefault="00AB5A29"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031210" w:rsidRPr="008839D8">
                  <w:rPr>
                    <w:rFonts w:ascii="Cambria" w:hAnsi="Cambria"/>
                    <w:b/>
                    <w:bCs/>
                    <w:color w:val="FFFFFF" w:themeColor="background1"/>
                    <w:sz w:val="20"/>
                    <w:szCs w:val="20"/>
                  </w:rPr>
                  <w:t>Presunta víctima</w:t>
                </w:r>
              </w:sdtContent>
            </w:sdt>
            <w:r w:rsidR="003239B8" w:rsidRPr="008839D8">
              <w:rPr>
                <w:rFonts w:ascii="Cambria" w:hAnsi="Cambria"/>
                <w:b/>
                <w:bCs/>
                <w:color w:val="FFFFFF" w:themeColor="background1"/>
                <w:sz w:val="20"/>
                <w:szCs w:val="20"/>
              </w:rPr>
              <w:t>:</w:t>
            </w:r>
          </w:p>
        </w:tc>
        <w:tc>
          <w:tcPr>
            <w:tcW w:w="5647" w:type="dxa"/>
            <w:vAlign w:val="center"/>
          </w:tcPr>
          <w:p w14:paraId="3B4F7E87" w14:textId="4DE91ED1" w:rsidR="003239B8" w:rsidRPr="008839D8" w:rsidRDefault="00F07697" w:rsidP="008D2290">
            <w:pPr>
              <w:jc w:val="both"/>
              <w:rPr>
                <w:rFonts w:ascii="Cambria" w:hAnsi="Cambria"/>
                <w:bCs/>
                <w:sz w:val="20"/>
                <w:szCs w:val="20"/>
              </w:rPr>
            </w:pPr>
            <w:r w:rsidRPr="008839D8">
              <w:rPr>
                <w:rFonts w:ascii="Cambria" w:hAnsi="Cambria"/>
                <w:bCs/>
                <w:sz w:val="20"/>
                <w:szCs w:val="20"/>
              </w:rPr>
              <w:t>Rafael Gurrola Gar</w:t>
            </w:r>
            <w:r w:rsidR="007952BA">
              <w:rPr>
                <w:rFonts w:ascii="Cambria" w:hAnsi="Cambria"/>
                <w:bCs/>
                <w:sz w:val="20"/>
                <w:szCs w:val="20"/>
              </w:rPr>
              <w:t>b</w:t>
            </w:r>
            <w:r w:rsidRPr="008839D8">
              <w:rPr>
                <w:rFonts w:ascii="Cambria" w:hAnsi="Cambria"/>
                <w:bCs/>
                <w:sz w:val="20"/>
                <w:szCs w:val="20"/>
              </w:rPr>
              <w:t>alena</w:t>
            </w:r>
          </w:p>
        </w:tc>
      </w:tr>
      <w:tr w:rsidR="003239B8" w:rsidRPr="008839D8" w14:paraId="675EB5A9" w14:textId="77777777" w:rsidTr="00D07089">
        <w:tc>
          <w:tcPr>
            <w:tcW w:w="3600" w:type="dxa"/>
            <w:tcBorders>
              <w:top w:val="single" w:sz="6" w:space="0" w:color="auto"/>
              <w:bottom w:val="single" w:sz="6" w:space="0" w:color="auto"/>
            </w:tcBorders>
            <w:shd w:val="clear" w:color="auto" w:fill="386294"/>
            <w:vAlign w:val="center"/>
          </w:tcPr>
          <w:p w14:paraId="22CE9F73" w14:textId="77777777" w:rsidR="003239B8" w:rsidRPr="008839D8" w:rsidRDefault="003239B8" w:rsidP="008D2290">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Estado denunciado:</w:t>
            </w:r>
          </w:p>
        </w:tc>
        <w:tc>
          <w:tcPr>
            <w:tcW w:w="5647" w:type="dxa"/>
            <w:vAlign w:val="center"/>
          </w:tcPr>
          <w:p w14:paraId="6BC7B459" w14:textId="2B70C491" w:rsidR="003239B8" w:rsidRPr="008839D8" w:rsidRDefault="000C1F14" w:rsidP="008D2290">
            <w:pPr>
              <w:jc w:val="both"/>
              <w:rPr>
                <w:rFonts w:ascii="Cambria" w:hAnsi="Cambria"/>
                <w:bCs/>
                <w:sz w:val="20"/>
                <w:szCs w:val="20"/>
              </w:rPr>
            </w:pPr>
            <w:r w:rsidRPr="008839D8">
              <w:rPr>
                <w:rFonts w:asciiTheme="majorHAnsi" w:hAnsiTheme="majorHAnsi"/>
                <w:bCs/>
                <w:sz w:val="20"/>
                <w:szCs w:val="20"/>
              </w:rPr>
              <w:t>México</w:t>
            </w:r>
            <w:r w:rsidR="002C02DB" w:rsidRPr="008839D8">
              <w:rPr>
                <w:rStyle w:val="FootnoteReference"/>
                <w:rFonts w:asciiTheme="majorHAnsi" w:hAnsiTheme="majorHAnsi"/>
                <w:bCs/>
                <w:sz w:val="20"/>
                <w:szCs w:val="20"/>
              </w:rPr>
              <w:footnoteReference w:id="2"/>
            </w:r>
          </w:p>
        </w:tc>
      </w:tr>
      <w:tr w:rsidR="00223A29" w:rsidRPr="008839D8" w14:paraId="0DD95EE1" w14:textId="77777777" w:rsidTr="00A40B59">
        <w:trPr>
          <w:trHeight w:val="588"/>
        </w:trPr>
        <w:tc>
          <w:tcPr>
            <w:tcW w:w="3600" w:type="dxa"/>
            <w:tcBorders>
              <w:top w:val="single" w:sz="6" w:space="0" w:color="auto"/>
              <w:bottom w:val="single" w:sz="6" w:space="0" w:color="auto"/>
            </w:tcBorders>
            <w:shd w:val="clear" w:color="auto" w:fill="386294"/>
            <w:vAlign w:val="center"/>
          </w:tcPr>
          <w:p w14:paraId="376C1400" w14:textId="77777777" w:rsidR="00223A29" w:rsidRPr="008839D8" w:rsidRDefault="001B3A00" w:rsidP="00E4118C">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 xml:space="preserve">Derechos </w:t>
            </w:r>
            <w:r w:rsidR="00E4118C" w:rsidRPr="008839D8">
              <w:rPr>
                <w:rFonts w:ascii="Cambria" w:hAnsi="Cambria"/>
                <w:b/>
                <w:bCs/>
                <w:color w:val="FFFFFF" w:themeColor="background1"/>
                <w:sz w:val="20"/>
                <w:szCs w:val="20"/>
              </w:rPr>
              <w:t>invocados</w:t>
            </w:r>
            <w:r w:rsidRPr="008839D8">
              <w:rPr>
                <w:rFonts w:ascii="Cambria" w:hAnsi="Cambria"/>
                <w:b/>
                <w:bCs/>
                <w:color w:val="FFFFFF" w:themeColor="background1"/>
                <w:sz w:val="20"/>
                <w:szCs w:val="20"/>
              </w:rPr>
              <w:t>:</w:t>
            </w:r>
          </w:p>
        </w:tc>
        <w:tc>
          <w:tcPr>
            <w:tcW w:w="5647" w:type="dxa"/>
            <w:vAlign w:val="center"/>
          </w:tcPr>
          <w:p w14:paraId="4848044A" w14:textId="52B444C5" w:rsidR="00223A29" w:rsidRPr="008839D8" w:rsidRDefault="004340F9" w:rsidP="008D2290">
            <w:pPr>
              <w:jc w:val="both"/>
              <w:rPr>
                <w:rFonts w:ascii="Cambria" w:hAnsi="Cambria"/>
                <w:bCs/>
                <w:sz w:val="20"/>
                <w:szCs w:val="20"/>
              </w:rPr>
            </w:pPr>
            <w:r w:rsidRPr="008839D8">
              <w:rPr>
                <w:rFonts w:ascii="Cambria" w:hAnsi="Cambria"/>
                <w:bCs/>
                <w:sz w:val="20"/>
                <w:szCs w:val="20"/>
              </w:rPr>
              <w:t xml:space="preserve">No se especifican </w:t>
            </w:r>
            <w:r w:rsidR="006C7247" w:rsidRPr="008839D8">
              <w:rPr>
                <w:rFonts w:ascii="Cambria" w:hAnsi="Cambria"/>
                <w:bCs/>
                <w:sz w:val="20"/>
                <w:szCs w:val="20"/>
              </w:rPr>
              <w:t xml:space="preserve">artículos </w:t>
            </w:r>
            <w:r w:rsidR="004F5F57" w:rsidRPr="008839D8">
              <w:rPr>
                <w:rFonts w:ascii="Cambria" w:hAnsi="Cambria"/>
                <w:bCs/>
                <w:sz w:val="20"/>
                <w:szCs w:val="20"/>
              </w:rPr>
              <w:t>de la Convención Americana sobre Derechos Humanos</w:t>
            </w:r>
            <w:r w:rsidR="004F5F57" w:rsidRPr="008839D8">
              <w:rPr>
                <w:rStyle w:val="FootnoteReference"/>
                <w:rFonts w:ascii="Cambria" w:hAnsi="Cambria"/>
                <w:bCs/>
                <w:sz w:val="20"/>
                <w:szCs w:val="20"/>
              </w:rPr>
              <w:footnoteReference w:id="3"/>
            </w:r>
            <w:r w:rsidR="006C7247" w:rsidRPr="008839D8">
              <w:rPr>
                <w:rFonts w:ascii="Cambria" w:hAnsi="Cambria"/>
                <w:bCs/>
                <w:sz w:val="20"/>
                <w:szCs w:val="20"/>
              </w:rPr>
              <w:t xml:space="preserve"> ni respecto algún otro tratado internacional</w:t>
            </w:r>
          </w:p>
        </w:tc>
      </w:tr>
    </w:tbl>
    <w:p w14:paraId="6719A8F7" w14:textId="77777777" w:rsidR="003239B8" w:rsidRPr="008839D8" w:rsidRDefault="003239B8" w:rsidP="003239B8">
      <w:pPr>
        <w:spacing w:before="240" w:after="240"/>
        <w:ind w:firstLine="720"/>
        <w:jc w:val="both"/>
        <w:rPr>
          <w:rFonts w:asciiTheme="majorHAnsi" w:hAnsiTheme="majorHAnsi"/>
          <w:b/>
          <w:bCs/>
          <w:sz w:val="20"/>
          <w:szCs w:val="20"/>
        </w:rPr>
      </w:pPr>
      <w:r w:rsidRPr="008839D8">
        <w:rPr>
          <w:rFonts w:asciiTheme="majorHAnsi" w:hAnsiTheme="majorHAnsi"/>
          <w:b/>
          <w:bCs/>
          <w:sz w:val="20"/>
          <w:szCs w:val="20"/>
        </w:rPr>
        <w:t>II.</w:t>
      </w:r>
      <w:r w:rsidRPr="008839D8">
        <w:rPr>
          <w:rFonts w:asciiTheme="majorHAnsi" w:hAnsiTheme="majorHAnsi"/>
          <w:b/>
          <w:bCs/>
          <w:sz w:val="20"/>
          <w:szCs w:val="20"/>
        </w:rPr>
        <w:tab/>
        <w:t>TRÁMITE ANTE LA CIDH</w:t>
      </w:r>
      <w:r w:rsidR="008E3BFE" w:rsidRPr="008839D8">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828"/>
        <w:gridCol w:w="5419"/>
      </w:tblGrid>
      <w:tr w:rsidR="004C2312" w:rsidRPr="008839D8" w14:paraId="2CF459F4" w14:textId="77777777" w:rsidTr="00C45886">
        <w:tc>
          <w:tcPr>
            <w:tcW w:w="3828" w:type="dxa"/>
            <w:tcBorders>
              <w:top w:val="single" w:sz="6" w:space="0" w:color="auto"/>
              <w:bottom w:val="single" w:sz="6" w:space="0" w:color="auto"/>
            </w:tcBorders>
            <w:shd w:val="clear" w:color="auto" w:fill="386294"/>
            <w:vAlign w:val="center"/>
          </w:tcPr>
          <w:p w14:paraId="5E73F3A8" w14:textId="77777777" w:rsidR="004C2312" w:rsidRPr="008839D8" w:rsidRDefault="004A6A54" w:rsidP="004A6A54">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P</w:t>
            </w:r>
            <w:r w:rsidR="004C2312" w:rsidRPr="008839D8">
              <w:rPr>
                <w:rFonts w:ascii="Cambria" w:hAnsi="Cambria"/>
                <w:b/>
                <w:bCs/>
                <w:color w:val="FFFFFF" w:themeColor="background1"/>
                <w:sz w:val="20"/>
                <w:szCs w:val="20"/>
              </w:rPr>
              <w:t>resentación de la petición:</w:t>
            </w:r>
          </w:p>
        </w:tc>
        <w:tc>
          <w:tcPr>
            <w:tcW w:w="5419" w:type="dxa"/>
            <w:vAlign w:val="center"/>
          </w:tcPr>
          <w:p w14:paraId="21574B66" w14:textId="0F47991A" w:rsidR="004C2312" w:rsidRPr="008839D8" w:rsidRDefault="0023729C" w:rsidP="002625EA">
            <w:pPr>
              <w:jc w:val="both"/>
              <w:rPr>
                <w:rFonts w:ascii="Cambria" w:hAnsi="Cambria"/>
                <w:bCs/>
                <w:sz w:val="20"/>
                <w:szCs w:val="20"/>
              </w:rPr>
            </w:pPr>
            <w:r w:rsidRPr="008839D8">
              <w:rPr>
                <w:rFonts w:ascii="Cambria" w:hAnsi="Cambria"/>
                <w:bCs/>
                <w:sz w:val="20"/>
                <w:szCs w:val="20"/>
              </w:rPr>
              <w:t>14 de noviembre de 2006</w:t>
            </w:r>
          </w:p>
        </w:tc>
      </w:tr>
      <w:tr w:rsidR="00A60054" w:rsidRPr="008839D8" w14:paraId="009C173E" w14:textId="77777777" w:rsidTr="00C45886">
        <w:tc>
          <w:tcPr>
            <w:tcW w:w="3828" w:type="dxa"/>
            <w:tcBorders>
              <w:top w:val="single" w:sz="6" w:space="0" w:color="auto"/>
              <w:bottom w:val="single" w:sz="6" w:space="0" w:color="auto"/>
            </w:tcBorders>
            <w:shd w:val="clear" w:color="auto" w:fill="386294"/>
            <w:vAlign w:val="center"/>
          </w:tcPr>
          <w:p w14:paraId="0FC2308B" w14:textId="68A034FE" w:rsidR="00A60054" w:rsidRPr="008839D8" w:rsidRDefault="0023729C" w:rsidP="00A60054">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Información adicional recibida durante la etapa de estudio:</w:t>
            </w:r>
          </w:p>
        </w:tc>
        <w:tc>
          <w:tcPr>
            <w:tcW w:w="5419" w:type="dxa"/>
            <w:vAlign w:val="center"/>
          </w:tcPr>
          <w:p w14:paraId="27CD0DED" w14:textId="4FA9B936" w:rsidR="00A60054" w:rsidRPr="008839D8" w:rsidRDefault="0023729C" w:rsidP="00A60054">
            <w:pPr>
              <w:jc w:val="both"/>
              <w:rPr>
                <w:rFonts w:ascii="Cambria" w:hAnsi="Cambria"/>
                <w:bCs/>
                <w:sz w:val="20"/>
                <w:szCs w:val="20"/>
              </w:rPr>
            </w:pPr>
            <w:r w:rsidRPr="008839D8">
              <w:rPr>
                <w:rFonts w:ascii="Cambria" w:hAnsi="Cambria"/>
                <w:bCs/>
                <w:sz w:val="20"/>
                <w:szCs w:val="20"/>
              </w:rPr>
              <w:t>1 de junio de 2010</w:t>
            </w:r>
          </w:p>
        </w:tc>
      </w:tr>
      <w:tr w:rsidR="0023729C" w:rsidRPr="008839D8" w14:paraId="1E89E6CC" w14:textId="77777777" w:rsidTr="00C45886">
        <w:tc>
          <w:tcPr>
            <w:tcW w:w="3828" w:type="dxa"/>
            <w:tcBorders>
              <w:top w:val="single" w:sz="6" w:space="0" w:color="auto"/>
              <w:bottom w:val="single" w:sz="6" w:space="0" w:color="auto"/>
            </w:tcBorders>
            <w:shd w:val="clear" w:color="auto" w:fill="386294"/>
            <w:vAlign w:val="center"/>
          </w:tcPr>
          <w:p w14:paraId="7D16A9D2" w14:textId="08EB4A4F" w:rsidR="0023729C" w:rsidRPr="008839D8" w:rsidRDefault="0023729C" w:rsidP="00A60054">
            <w:pPr>
              <w:jc w:val="center"/>
              <w:rPr>
                <w:rFonts w:ascii="Cambria" w:hAnsi="Cambria"/>
                <w:b/>
                <w:color w:val="FFFFFF" w:themeColor="background1"/>
                <w:sz w:val="20"/>
                <w:szCs w:val="20"/>
              </w:rPr>
            </w:pPr>
            <w:r w:rsidRPr="008839D8">
              <w:rPr>
                <w:rFonts w:ascii="Cambria" w:hAnsi="Cambria"/>
                <w:b/>
                <w:color w:val="FFFFFF" w:themeColor="background1"/>
                <w:sz w:val="20"/>
                <w:szCs w:val="20"/>
              </w:rPr>
              <w:t>Notificación de la petición al Estado:</w:t>
            </w:r>
          </w:p>
        </w:tc>
        <w:tc>
          <w:tcPr>
            <w:tcW w:w="5419" w:type="dxa"/>
            <w:vAlign w:val="center"/>
          </w:tcPr>
          <w:p w14:paraId="697DEA14" w14:textId="56634FE3" w:rsidR="0023729C" w:rsidRPr="008839D8" w:rsidRDefault="0023729C" w:rsidP="00A60054">
            <w:pPr>
              <w:jc w:val="both"/>
              <w:rPr>
                <w:rFonts w:ascii="Cambria" w:hAnsi="Cambria"/>
                <w:bCs/>
                <w:sz w:val="20"/>
                <w:szCs w:val="20"/>
              </w:rPr>
            </w:pPr>
            <w:r w:rsidRPr="008839D8">
              <w:rPr>
                <w:rFonts w:ascii="Cambria" w:hAnsi="Cambria"/>
                <w:bCs/>
                <w:sz w:val="20"/>
                <w:szCs w:val="20"/>
              </w:rPr>
              <w:t>16 de julio de 2010</w:t>
            </w:r>
          </w:p>
        </w:tc>
      </w:tr>
      <w:tr w:rsidR="00A60054" w:rsidRPr="008839D8" w14:paraId="00267AB8" w14:textId="77777777" w:rsidTr="00C45886">
        <w:tc>
          <w:tcPr>
            <w:tcW w:w="3828" w:type="dxa"/>
            <w:tcBorders>
              <w:top w:val="single" w:sz="6" w:space="0" w:color="auto"/>
              <w:bottom w:val="single" w:sz="6" w:space="0" w:color="auto"/>
            </w:tcBorders>
            <w:shd w:val="clear" w:color="auto" w:fill="386294"/>
            <w:vAlign w:val="center"/>
          </w:tcPr>
          <w:p w14:paraId="7F344657" w14:textId="77777777" w:rsidR="00A60054" w:rsidRPr="008839D8" w:rsidRDefault="00A60054" w:rsidP="00A60054">
            <w:pPr>
              <w:jc w:val="center"/>
              <w:rPr>
                <w:rFonts w:ascii="Cambria" w:hAnsi="Cambria"/>
                <w:b/>
                <w:bCs/>
                <w:color w:val="FFFFFF" w:themeColor="background1"/>
                <w:sz w:val="20"/>
                <w:szCs w:val="20"/>
              </w:rPr>
            </w:pPr>
            <w:r w:rsidRPr="008839D8">
              <w:rPr>
                <w:rFonts w:ascii="Cambria" w:hAnsi="Cambria"/>
                <w:b/>
                <w:color w:val="FFFFFF" w:themeColor="background1"/>
                <w:sz w:val="20"/>
                <w:szCs w:val="20"/>
              </w:rPr>
              <w:t>Primera respuesta del Estado:</w:t>
            </w:r>
          </w:p>
        </w:tc>
        <w:tc>
          <w:tcPr>
            <w:tcW w:w="5419" w:type="dxa"/>
            <w:vAlign w:val="center"/>
          </w:tcPr>
          <w:p w14:paraId="137B66E1" w14:textId="06CE1954" w:rsidR="00A60054" w:rsidRPr="008839D8" w:rsidRDefault="0023729C" w:rsidP="00A60054">
            <w:pPr>
              <w:jc w:val="both"/>
              <w:rPr>
                <w:rFonts w:ascii="Cambria" w:hAnsi="Cambria"/>
                <w:bCs/>
                <w:sz w:val="20"/>
                <w:szCs w:val="20"/>
              </w:rPr>
            </w:pPr>
            <w:r w:rsidRPr="008839D8">
              <w:rPr>
                <w:rFonts w:ascii="Cambria" w:hAnsi="Cambria"/>
                <w:bCs/>
                <w:sz w:val="20"/>
                <w:szCs w:val="20"/>
              </w:rPr>
              <w:t>25 de octubre de 2010</w:t>
            </w:r>
          </w:p>
        </w:tc>
      </w:tr>
      <w:tr w:rsidR="00A60054" w:rsidRPr="008839D8" w14:paraId="23EBE41E" w14:textId="77777777" w:rsidTr="00C45886">
        <w:tc>
          <w:tcPr>
            <w:tcW w:w="3828" w:type="dxa"/>
            <w:tcBorders>
              <w:top w:val="single" w:sz="6" w:space="0" w:color="auto"/>
              <w:bottom w:val="single" w:sz="6" w:space="0" w:color="auto"/>
            </w:tcBorders>
            <w:shd w:val="clear" w:color="auto" w:fill="386294"/>
            <w:vAlign w:val="center"/>
          </w:tcPr>
          <w:p w14:paraId="5F3E8210" w14:textId="77777777" w:rsidR="00A60054" w:rsidRPr="008839D8" w:rsidRDefault="00A60054" w:rsidP="00A60054">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Observaciones adicionales de la parte peticionaria:</w:t>
            </w:r>
          </w:p>
        </w:tc>
        <w:tc>
          <w:tcPr>
            <w:tcW w:w="5419" w:type="dxa"/>
            <w:vAlign w:val="center"/>
          </w:tcPr>
          <w:p w14:paraId="7C1099DE" w14:textId="396E1B03" w:rsidR="00A60054" w:rsidRPr="008839D8" w:rsidRDefault="0023729C" w:rsidP="00A60054">
            <w:pPr>
              <w:jc w:val="both"/>
              <w:rPr>
                <w:rFonts w:ascii="Cambria" w:hAnsi="Cambria"/>
                <w:bCs/>
                <w:sz w:val="20"/>
                <w:szCs w:val="20"/>
              </w:rPr>
            </w:pPr>
            <w:r w:rsidRPr="008839D8">
              <w:rPr>
                <w:rFonts w:ascii="Cambria" w:hAnsi="Cambria"/>
                <w:bCs/>
                <w:sz w:val="20"/>
                <w:szCs w:val="20"/>
              </w:rPr>
              <w:t xml:space="preserve">30 de agosto de 2011; 18 de mayo y 6 de agosto de 2012; 25 de marzo, 3 de julio y 1 de agosto de 2013; 10 de marzo y 5 de mayo de 2018; </w:t>
            </w:r>
            <w:r w:rsidR="00AA1AE5" w:rsidRPr="008839D8">
              <w:rPr>
                <w:rFonts w:ascii="Cambria" w:hAnsi="Cambria"/>
                <w:bCs/>
                <w:sz w:val="20"/>
                <w:szCs w:val="20"/>
              </w:rPr>
              <w:t>19 de mayo de 2019; 13 de agosto de 2020; 21 de febrero y 4 de julio de 2021; y 7 de enero de 2022</w:t>
            </w:r>
          </w:p>
        </w:tc>
      </w:tr>
      <w:tr w:rsidR="00A60054" w:rsidRPr="008839D8" w14:paraId="440829A3" w14:textId="77777777" w:rsidTr="00C45886">
        <w:tc>
          <w:tcPr>
            <w:tcW w:w="3828" w:type="dxa"/>
            <w:tcBorders>
              <w:top w:val="single" w:sz="6" w:space="0" w:color="auto"/>
              <w:bottom w:val="single" w:sz="6" w:space="0" w:color="auto"/>
            </w:tcBorders>
            <w:shd w:val="clear" w:color="auto" w:fill="386294"/>
            <w:vAlign w:val="center"/>
          </w:tcPr>
          <w:p w14:paraId="561A8500" w14:textId="434FFA6F" w:rsidR="00A60054" w:rsidRPr="008839D8" w:rsidRDefault="00A60054" w:rsidP="00A60054">
            <w:pPr>
              <w:ind w:left="2564" w:hanging="2564"/>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Observaciones adicionales del Estado:</w:t>
            </w:r>
          </w:p>
        </w:tc>
        <w:tc>
          <w:tcPr>
            <w:tcW w:w="5419" w:type="dxa"/>
            <w:vAlign w:val="center"/>
          </w:tcPr>
          <w:p w14:paraId="526D3E9F" w14:textId="76DC7DF6" w:rsidR="00A60054" w:rsidRPr="008839D8" w:rsidRDefault="00AA1AE5" w:rsidP="00A60054">
            <w:pPr>
              <w:ind w:left="2160" w:hanging="2160"/>
              <w:jc w:val="both"/>
              <w:rPr>
                <w:rFonts w:ascii="Cambria" w:hAnsi="Cambria"/>
                <w:bCs/>
                <w:sz w:val="20"/>
                <w:szCs w:val="20"/>
              </w:rPr>
            </w:pPr>
            <w:r w:rsidRPr="008839D8">
              <w:rPr>
                <w:rFonts w:ascii="Cambria" w:hAnsi="Cambria"/>
                <w:bCs/>
                <w:sz w:val="20"/>
                <w:szCs w:val="20"/>
              </w:rPr>
              <w:t>19 de junio de 2012 y 19 de mayo de 2015</w:t>
            </w:r>
          </w:p>
        </w:tc>
      </w:tr>
    </w:tbl>
    <w:p w14:paraId="3206ED75" w14:textId="77777777" w:rsidR="003239B8" w:rsidRPr="008839D8" w:rsidRDefault="003239B8" w:rsidP="003239B8">
      <w:pPr>
        <w:spacing w:before="240" w:after="240"/>
        <w:ind w:firstLine="720"/>
        <w:jc w:val="both"/>
        <w:rPr>
          <w:rFonts w:asciiTheme="majorHAnsi" w:hAnsiTheme="majorHAnsi"/>
          <w:b/>
          <w:bCs/>
          <w:sz w:val="20"/>
          <w:szCs w:val="20"/>
        </w:rPr>
      </w:pPr>
      <w:r w:rsidRPr="008839D8">
        <w:rPr>
          <w:rFonts w:asciiTheme="majorHAnsi" w:hAnsiTheme="majorHAnsi"/>
          <w:b/>
          <w:bCs/>
          <w:sz w:val="20"/>
          <w:szCs w:val="20"/>
        </w:rPr>
        <w:t xml:space="preserve">III. </w:t>
      </w:r>
      <w:r w:rsidRPr="008839D8">
        <w:rPr>
          <w:rFonts w:asciiTheme="majorHAnsi" w:hAnsiTheme="majorHAnsi"/>
          <w:b/>
          <w:bCs/>
          <w:sz w:val="20"/>
          <w:szCs w:val="20"/>
        </w:rPr>
        <w:tab/>
        <w:t>COMPETENCIA</w:t>
      </w:r>
      <w:r w:rsidR="00EE00E9" w:rsidRPr="008839D8">
        <w:rPr>
          <w:rFonts w:asciiTheme="majorHAnsi" w:hAnsiTheme="majorHAnsi"/>
          <w:b/>
          <w:bCs/>
          <w:sz w:val="20"/>
          <w:szCs w:val="20"/>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8839D8" w14:paraId="7EBDA2C7" w14:textId="77777777" w:rsidTr="004A6A54">
        <w:trPr>
          <w:cantSplit/>
        </w:trPr>
        <w:tc>
          <w:tcPr>
            <w:tcW w:w="3600" w:type="dxa"/>
            <w:tcBorders>
              <w:top w:val="single" w:sz="4" w:space="0" w:color="auto"/>
              <w:bottom w:val="single" w:sz="6" w:space="0" w:color="auto"/>
            </w:tcBorders>
            <w:shd w:val="clear" w:color="auto" w:fill="386294"/>
            <w:vAlign w:val="center"/>
          </w:tcPr>
          <w:p w14:paraId="4ED07CD7" w14:textId="77777777" w:rsidR="003239B8" w:rsidRPr="008839D8" w:rsidRDefault="003239B8" w:rsidP="008D2290">
            <w:pPr>
              <w:jc w:val="center"/>
              <w:rPr>
                <w:rFonts w:ascii="Cambria" w:hAnsi="Cambria"/>
                <w:b/>
                <w:bCs/>
                <w:i/>
                <w:color w:val="FFFFFF" w:themeColor="background1"/>
                <w:sz w:val="20"/>
                <w:szCs w:val="20"/>
              </w:rPr>
            </w:pPr>
            <w:r w:rsidRPr="008839D8">
              <w:rPr>
                <w:rFonts w:ascii="Cambria" w:hAnsi="Cambria"/>
                <w:b/>
                <w:bCs/>
                <w:color w:val="FFFFFF" w:themeColor="background1"/>
                <w:sz w:val="20"/>
                <w:szCs w:val="20"/>
              </w:rPr>
              <w:t>Competencia</w:t>
            </w:r>
            <w:r w:rsidRPr="008839D8">
              <w:rPr>
                <w:rFonts w:ascii="Cambria" w:hAnsi="Cambria"/>
                <w:b/>
                <w:bCs/>
                <w:i/>
                <w:color w:val="FFFFFF" w:themeColor="background1"/>
                <w:sz w:val="20"/>
                <w:szCs w:val="20"/>
              </w:rPr>
              <w:t xml:space="preserve"> Ratione personae:</w:t>
            </w:r>
          </w:p>
        </w:tc>
        <w:tc>
          <w:tcPr>
            <w:tcW w:w="5760" w:type="dxa"/>
            <w:vAlign w:val="center"/>
          </w:tcPr>
          <w:p w14:paraId="2F522E0E" w14:textId="4C160B4C" w:rsidR="003239B8" w:rsidRPr="008839D8" w:rsidRDefault="00B95B18" w:rsidP="008D2290">
            <w:pPr>
              <w:rPr>
                <w:rFonts w:ascii="Cambria" w:hAnsi="Cambria"/>
                <w:bCs/>
                <w:sz w:val="20"/>
                <w:szCs w:val="20"/>
              </w:rPr>
            </w:pPr>
            <w:r w:rsidRPr="008839D8">
              <w:rPr>
                <w:rFonts w:ascii="Cambria" w:hAnsi="Cambria"/>
                <w:bCs/>
                <w:sz w:val="20"/>
                <w:szCs w:val="20"/>
              </w:rPr>
              <w:t>Sí</w:t>
            </w:r>
          </w:p>
        </w:tc>
      </w:tr>
      <w:tr w:rsidR="003239B8" w:rsidRPr="008839D8" w14:paraId="44BFFF9A" w14:textId="77777777" w:rsidTr="004A6A54">
        <w:trPr>
          <w:cantSplit/>
        </w:trPr>
        <w:tc>
          <w:tcPr>
            <w:tcW w:w="3600" w:type="dxa"/>
            <w:tcBorders>
              <w:top w:val="single" w:sz="6" w:space="0" w:color="auto"/>
              <w:bottom w:val="single" w:sz="6" w:space="0" w:color="auto"/>
            </w:tcBorders>
            <w:shd w:val="clear" w:color="auto" w:fill="386294"/>
            <w:vAlign w:val="center"/>
          </w:tcPr>
          <w:p w14:paraId="4C1AA860" w14:textId="77777777" w:rsidR="003239B8" w:rsidRPr="008839D8" w:rsidRDefault="003239B8" w:rsidP="008D2290">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Competencia</w:t>
            </w:r>
            <w:r w:rsidRPr="008839D8">
              <w:rPr>
                <w:rFonts w:ascii="Cambria" w:hAnsi="Cambria"/>
                <w:b/>
                <w:bCs/>
                <w:i/>
                <w:color w:val="FFFFFF" w:themeColor="background1"/>
                <w:sz w:val="20"/>
                <w:szCs w:val="20"/>
              </w:rPr>
              <w:t xml:space="preserve"> Ratione loci</w:t>
            </w:r>
            <w:r w:rsidRPr="008839D8">
              <w:rPr>
                <w:rFonts w:ascii="Cambria" w:hAnsi="Cambria"/>
                <w:b/>
                <w:bCs/>
                <w:color w:val="FFFFFF" w:themeColor="background1"/>
                <w:sz w:val="20"/>
                <w:szCs w:val="20"/>
              </w:rPr>
              <w:t>:</w:t>
            </w:r>
          </w:p>
        </w:tc>
        <w:tc>
          <w:tcPr>
            <w:tcW w:w="5760" w:type="dxa"/>
            <w:vAlign w:val="center"/>
          </w:tcPr>
          <w:p w14:paraId="35BA3CEC" w14:textId="444B1ABE" w:rsidR="003239B8" w:rsidRPr="008839D8" w:rsidRDefault="00B95B18" w:rsidP="008D2290">
            <w:pPr>
              <w:rPr>
                <w:rFonts w:ascii="Cambria" w:hAnsi="Cambria"/>
                <w:bCs/>
                <w:sz w:val="20"/>
                <w:szCs w:val="20"/>
              </w:rPr>
            </w:pPr>
            <w:r w:rsidRPr="008839D8">
              <w:rPr>
                <w:rFonts w:ascii="Cambria" w:hAnsi="Cambria"/>
                <w:bCs/>
                <w:sz w:val="20"/>
                <w:szCs w:val="20"/>
              </w:rPr>
              <w:t>Sí</w:t>
            </w:r>
          </w:p>
        </w:tc>
      </w:tr>
      <w:tr w:rsidR="003239B8" w:rsidRPr="008839D8" w14:paraId="58148AB9" w14:textId="77777777" w:rsidTr="004A6A54">
        <w:trPr>
          <w:cantSplit/>
        </w:trPr>
        <w:tc>
          <w:tcPr>
            <w:tcW w:w="3600" w:type="dxa"/>
            <w:tcBorders>
              <w:top w:val="single" w:sz="6" w:space="0" w:color="auto"/>
              <w:bottom w:val="single" w:sz="6" w:space="0" w:color="auto"/>
            </w:tcBorders>
            <w:shd w:val="clear" w:color="auto" w:fill="386294"/>
            <w:vAlign w:val="center"/>
          </w:tcPr>
          <w:p w14:paraId="14BD96EE" w14:textId="77777777" w:rsidR="003239B8" w:rsidRPr="008839D8" w:rsidRDefault="003239B8" w:rsidP="008D2290">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Competencia</w:t>
            </w:r>
            <w:r w:rsidRPr="008839D8">
              <w:rPr>
                <w:rFonts w:ascii="Cambria" w:hAnsi="Cambria"/>
                <w:b/>
                <w:bCs/>
                <w:i/>
                <w:color w:val="FFFFFF" w:themeColor="background1"/>
                <w:sz w:val="20"/>
                <w:szCs w:val="20"/>
              </w:rPr>
              <w:t xml:space="preserve"> Ratione temporis</w:t>
            </w:r>
            <w:r w:rsidRPr="008839D8">
              <w:rPr>
                <w:rFonts w:ascii="Cambria" w:hAnsi="Cambria"/>
                <w:b/>
                <w:bCs/>
                <w:color w:val="FFFFFF" w:themeColor="background1"/>
                <w:sz w:val="20"/>
                <w:szCs w:val="20"/>
              </w:rPr>
              <w:t>:</w:t>
            </w:r>
          </w:p>
        </w:tc>
        <w:tc>
          <w:tcPr>
            <w:tcW w:w="5760" w:type="dxa"/>
            <w:vAlign w:val="center"/>
          </w:tcPr>
          <w:p w14:paraId="4853F616" w14:textId="12E21FD2" w:rsidR="003239B8" w:rsidRPr="008839D8" w:rsidRDefault="00B95B18" w:rsidP="008D2290">
            <w:pPr>
              <w:rPr>
                <w:rFonts w:ascii="Cambria" w:hAnsi="Cambria"/>
                <w:bCs/>
                <w:sz w:val="20"/>
                <w:szCs w:val="20"/>
              </w:rPr>
            </w:pPr>
            <w:r w:rsidRPr="008839D8">
              <w:rPr>
                <w:rFonts w:ascii="Cambria" w:hAnsi="Cambria"/>
                <w:bCs/>
                <w:sz w:val="20"/>
                <w:szCs w:val="20"/>
              </w:rPr>
              <w:t>Sí</w:t>
            </w:r>
          </w:p>
        </w:tc>
      </w:tr>
      <w:tr w:rsidR="003239B8" w:rsidRPr="008839D8" w14:paraId="698E096A" w14:textId="77777777" w:rsidTr="004A6A54">
        <w:trPr>
          <w:cantSplit/>
        </w:trPr>
        <w:tc>
          <w:tcPr>
            <w:tcW w:w="3600" w:type="dxa"/>
            <w:tcBorders>
              <w:top w:val="single" w:sz="6" w:space="0" w:color="auto"/>
              <w:bottom w:val="single" w:sz="6" w:space="0" w:color="auto"/>
            </w:tcBorders>
            <w:shd w:val="clear" w:color="auto" w:fill="386294"/>
            <w:vAlign w:val="center"/>
          </w:tcPr>
          <w:p w14:paraId="271AC828" w14:textId="77777777" w:rsidR="003239B8" w:rsidRPr="008839D8" w:rsidRDefault="003239B8" w:rsidP="008D2290">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Competencia</w:t>
            </w:r>
            <w:r w:rsidRPr="008839D8">
              <w:rPr>
                <w:rFonts w:ascii="Cambria" w:hAnsi="Cambria"/>
                <w:b/>
                <w:bCs/>
                <w:i/>
                <w:color w:val="FFFFFF" w:themeColor="background1"/>
                <w:sz w:val="20"/>
                <w:szCs w:val="20"/>
              </w:rPr>
              <w:t xml:space="preserve"> Ratione materia</w:t>
            </w:r>
            <w:r w:rsidR="00EE00E9" w:rsidRPr="008839D8">
              <w:rPr>
                <w:rFonts w:ascii="Cambria" w:hAnsi="Cambria"/>
                <w:b/>
                <w:bCs/>
                <w:i/>
                <w:color w:val="FFFFFF" w:themeColor="background1"/>
                <w:sz w:val="20"/>
                <w:szCs w:val="20"/>
              </w:rPr>
              <w:t>e</w:t>
            </w:r>
            <w:r w:rsidRPr="008839D8">
              <w:rPr>
                <w:rFonts w:ascii="Cambria" w:hAnsi="Cambria"/>
                <w:b/>
                <w:bCs/>
                <w:color w:val="FFFFFF" w:themeColor="background1"/>
                <w:sz w:val="20"/>
                <w:szCs w:val="20"/>
              </w:rPr>
              <w:t>:</w:t>
            </w:r>
          </w:p>
        </w:tc>
        <w:tc>
          <w:tcPr>
            <w:tcW w:w="5760" w:type="dxa"/>
            <w:vAlign w:val="center"/>
          </w:tcPr>
          <w:p w14:paraId="497D5E0E" w14:textId="4EFB6993" w:rsidR="003239B8" w:rsidRPr="008839D8" w:rsidRDefault="00204D4E" w:rsidP="00E76064">
            <w:pPr>
              <w:jc w:val="both"/>
              <w:rPr>
                <w:rFonts w:asciiTheme="majorHAnsi" w:hAnsiTheme="majorHAnsi"/>
                <w:bCs/>
                <w:sz w:val="20"/>
                <w:szCs w:val="20"/>
              </w:rPr>
            </w:pPr>
            <w:r w:rsidRPr="008839D8">
              <w:rPr>
                <w:rFonts w:asciiTheme="majorHAnsi" w:hAnsiTheme="majorHAnsi"/>
                <w:bCs/>
                <w:sz w:val="20"/>
                <w:szCs w:val="20"/>
              </w:rPr>
              <w:t>Sí, Convención Americana (depósito del instrumento de adhesión realizado el 24 de marzo de 1981)</w:t>
            </w:r>
          </w:p>
        </w:tc>
      </w:tr>
    </w:tbl>
    <w:p w14:paraId="090C088B" w14:textId="490ED3B3" w:rsidR="003239B8" w:rsidRPr="008839D8" w:rsidRDefault="003239B8" w:rsidP="003239B8">
      <w:pPr>
        <w:spacing w:before="240" w:after="240"/>
        <w:ind w:firstLine="720"/>
        <w:jc w:val="both"/>
        <w:rPr>
          <w:rFonts w:asciiTheme="majorHAnsi" w:hAnsiTheme="majorHAnsi"/>
          <w:b/>
          <w:bCs/>
          <w:sz w:val="20"/>
          <w:szCs w:val="20"/>
        </w:rPr>
      </w:pPr>
      <w:r w:rsidRPr="008839D8">
        <w:rPr>
          <w:rFonts w:asciiTheme="majorHAnsi" w:hAnsiTheme="majorHAnsi"/>
          <w:b/>
          <w:bCs/>
          <w:sz w:val="20"/>
          <w:szCs w:val="20"/>
        </w:rPr>
        <w:t xml:space="preserve">IV. </w:t>
      </w:r>
      <w:r w:rsidRPr="008839D8">
        <w:rPr>
          <w:rFonts w:asciiTheme="majorHAnsi" w:hAnsiTheme="majorHAnsi"/>
          <w:b/>
          <w:bCs/>
          <w:sz w:val="20"/>
          <w:szCs w:val="20"/>
        </w:rPr>
        <w:tab/>
      </w:r>
      <w:r w:rsidR="00EE00E9" w:rsidRPr="008839D8">
        <w:rPr>
          <w:rFonts w:asciiTheme="majorHAnsi" w:hAnsiTheme="majorHAnsi"/>
          <w:b/>
          <w:bCs/>
          <w:sz w:val="20"/>
          <w:szCs w:val="20"/>
        </w:rPr>
        <w:t>DUPLICACIÓN</w:t>
      </w:r>
      <w:r w:rsidR="00EE00E9" w:rsidRPr="008839D8">
        <w:rPr>
          <w:rFonts w:asciiTheme="majorHAnsi" w:hAnsiTheme="majorHAnsi"/>
          <w:b/>
          <w:bCs/>
          <w:color w:val="FFFFFF" w:themeColor="background1"/>
          <w:sz w:val="20"/>
          <w:szCs w:val="20"/>
        </w:rPr>
        <w:t xml:space="preserve"> </w:t>
      </w:r>
      <w:r w:rsidR="00EE00E9" w:rsidRPr="008839D8">
        <w:rPr>
          <w:rFonts w:asciiTheme="majorHAnsi" w:hAnsiTheme="majorHAnsi"/>
          <w:b/>
          <w:bCs/>
          <w:sz w:val="20"/>
          <w:szCs w:val="20"/>
        </w:rPr>
        <w:t>DE PROCEDIMIENTOS Y COSA JUZGADA</w:t>
      </w:r>
      <w:r w:rsidR="00EE00E9" w:rsidRPr="008839D8">
        <w:rPr>
          <w:rFonts w:asciiTheme="majorHAnsi" w:hAnsiTheme="majorHAnsi"/>
          <w:b/>
          <w:bCs/>
          <w:i/>
          <w:sz w:val="20"/>
          <w:szCs w:val="20"/>
        </w:rPr>
        <w:t xml:space="preserve"> </w:t>
      </w:r>
      <w:r w:rsidR="00EE00E9" w:rsidRPr="008839D8">
        <w:rPr>
          <w:rFonts w:asciiTheme="majorHAnsi" w:hAnsiTheme="majorHAnsi"/>
          <w:b/>
          <w:bCs/>
          <w:sz w:val="20"/>
          <w:szCs w:val="20"/>
        </w:rPr>
        <w:t xml:space="preserve">INTERNACIONAL, </w:t>
      </w:r>
      <w:r w:rsidRPr="008839D8">
        <w:rPr>
          <w:rFonts w:asciiTheme="majorHAnsi" w:hAnsiTheme="majorHAnsi"/>
          <w:b/>
          <w:bCs/>
          <w:sz w:val="20"/>
          <w:szCs w:val="20"/>
        </w:rPr>
        <w:t xml:space="preserve">CARACTERIZACIÓN, </w:t>
      </w:r>
      <w:r w:rsidRPr="008839D8">
        <w:rPr>
          <w:rFonts w:asciiTheme="majorHAnsi" w:hAnsiTheme="majorHAnsi"/>
          <w:b/>
          <w:sz w:val="20"/>
          <w:szCs w:val="20"/>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EE00E9" w:rsidRPr="008839D8" w14:paraId="696FDDCD" w14:textId="77777777" w:rsidTr="00B65CA4">
        <w:trPr>
          <w:cantSplit/>
        </w:trPr>
        <w:tc>
          <w:tcPr>
            <w:tcW w:w="3565" w:type="dxa"/>
            <w:tcBorders>
              <w:top w:val="single" w:sz="4" w:space="0" w:color="auto"/>
              <w:bottom w:val="single" w:sz="6" w:space="0" w:color="auto"/>
            </w:tcBorders>
            <w:shd w:val="clear" w:color="auto" w:fill="386294"/>
            <w:vAlign w:val="center"/>
          </w:tcPr>
          <w:p w14:paraId="2DB07897" w14:textId="77777777" w:rsidR="00EE00E9" w:rsidRPr="008839D8" w:rsidRDefault="00EE00E9" w:rsidP="008D2290">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Duplicación de procedimientos y cosa juzgada internacional:</w:t>
            </w:r>
          </w:p>
        </w:tc>
        <w:tc>
          <w:tcPr>
            <w:tcW w:w="5677" w:type="dxa"/>
            <w:vAlign w:val="center"/>
          </w:tcPr>
          <w:p w14:paraId="660F0641" w14:textId="4A62DA02" w:rsidR="00EE00E9" w:rsidRPr="008839D8" w:rsidRDefault="004E54F2" w:rsidP="008D2290">
            <w:pPr>
              <w:jc w:val="both"/>
              <w:rPr>
                <w:rFonts w:ascii="Cambria" w:hAnsi="Cambria"/>
                <w:bCs/>
                <w:sz w:val="20"/>
                <w:szCs w:val="20"/>
              </w:rPr>
            </w:pPr>
            <w:r w:rsidRPr="008839D8">
              <w:rPr>
                <w:rFonts w:ascii="Cambria" w:hAnsi="Cambria"/>
                <w:bCs/>
                <w:sz w:val="20"/>
                <w:szCs w:val="20"/>
              </w:rPr>
              <w:t>No</w:t>
            </w:r>
          </w:p>
        </w:tc>
      </w:tr>
      <w:tr w:rsidR="00B65CA4" w:rsidRPr="008839D8" w14:paraId="161C88C5" w14:textId="77777777" w:rsidTr="00B65CA4">
        <w:trPr>
          <w:cantSplit/>
        </w:trPr>
        <w:tc>
          <w:tcPr>
            <w:tcW w:w="3565" w:type="dxa"/>
            <w:tcBorders>
              <w:top w:val="single" w:sz="4" w:space="0" w:color="auto"/>
              <w:bottom w:val="single" w:sz="6" w:space="0" w:color="auto"/>
            </w:tcBorders>
            <w:shd w:val="clear" w:color="auto" w:fill="386294"/>
            <w:vAlign w:val="center"/>
          </w:tcPr>
          <w:p w14:paraId="039CFAC9" w14:textId="77777777" w:rsidR="00B65CA4" w:rsidRPr="008839D8" w:rsidRDefault="00B65CA4" w:rsidP="00B65CA4">
            <w:pPr>
              <w:jc w:val="center"/>
              <w:rPr>
                <w:rFonts w:ascii="Cambria" w:hAnsi="Cambria"/>
                <w:b/>
                <w:bCs/>
                <w:i/>
                <w:color w:val="FFFFFF" w:themeColor="background1"/>
                <w:sz w:val="20"/>
                <w:szCs w:val="20"/>
              </w:rPr>
            </w:pPr>
            <w:r w:rsidRPr="008839D8">
              <w:rPr>
                <w:rFonts w:ascii="Cambria" w:hAnsi="Cambria"/>
                <w:b/>
                <w:bCs/>
                <w:color w:val="FFFFFF" w:themeColor="background1"/>
                <w:sz w:val="20"/>
                <w:szCs w:val="20"/>
              </w:rPr>
              <w:t>Derechos declarados admisibles</w:t>
            </w:r>
            <w:r w:rsidRPr="008839D8">
              <w:rPr>
                <w:rFonts w:ascii="Cambria" w:hAnsi="Cambria"/>
                <w:b/>
                <w:bCs/>
                <w:i/>
                <w:color w:val="FFFFFF" w:themeColor="background1"/>
                <w:sz w:val="20"/>
                <w:szCs w:val="20"/>
              </w:rPr>
              <w:t>:</w:t>
            </w:r>
          </w:p>
        </w:tc>
        <w:tc>
          <w:tcPr>
            <w:tcW w:w="5677" w:type="dxa"/>
            <w:vAlign w:val="center"/>
          </w:tcPr>
          <w:p w14:paraId="384DA76B" w14:textId="654DBC38" w:rsidR="00B65CA4" w:rsidRPr="008839D8" w:rsidRDefault="00A74732" w:rsidP="00B65CA4">
            <w:pPr>
              <w:jc w:val="both"/>
              <w:rPr>
                <w:rFonts w:asciiTheme="majorHAnsi" w:hAnsiTheme="majorHAnsi"/>
                <w:bCs/>
                <w:sz w:val="20"/>
                <w:szCs w:val="20"/>
              </w:rPr>
            </w:pPr>
            <w:r w:rsidRPr="008839D8">
              <w:rPr>
                <w:rFonts w:asciiTheme="majorHAnsi" w:hAnsiTheme="majorHAnsi"/>
                <w:bCs/>
                <w:sz w:val="20"/>
                <w:szCs w:val="20"/>
              </w:rPr>
              <w:t>No aplica</w:t>
            </w:r>
          </w:p>
        </w:tc>
      </w:tr>
      <w:tr w:rsidR="00B65CA4" w:rsidRPr="008839D8" w14:paraId="0EC782C7" w14:textId="77777777" w:rsidTr="00B65CA4">
        <w:trPr>
          <w:cantSplit/>
        </w:trPr>
        <w:tc>
          <w:tcPr>
            <w:tcW w:w="3565" w:type="dxa"/>
            <w:tcBorders>
              <w:top w:val="single" w:sz="6" w:space="0" w:color="auto"/>
              <w:bottom w:val="single" w:sz="6" w:space="0" w:color="auto"/>
            </w:tcBorders>
            <w:shd w:val="clear" w:color="auto" w:fill="386294"/>
            <w:vAlign w:val="center"/>
          </w:tcPr>
          <w:p w14:paraId="5FB79953" w14:textId="77777777" w:rsidR="00B65CA4" w:rsidRPr="008839D8" w:rsidRDefault="00B65CA4" w:rsidP="00B65CA4">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Agotamiento de recursos internos o procedencia de una excepción:</w:t>
            </w:r>
          </w:p>
        </w:tc>
        <w:tc>
          <w:tcPr>
            <w:tcW w:w="5677" w:type="dxa"/>
            <w:vAlign w:val="center"/>
          </w:tcPr>
          <w:p w14:paraId="2181E1FE" w14:textId="5DC1FE5C" w:rsidR="00B65CA4" w:rsidRPr="008839D8" w:rsidRDefault="00DD28E2" w:rsidP="00B65CA4">
            <w:pPr>
              <w:jc w:val="both"/>
              <w:rPr>
                <w:rFonts w:ascii="Cambria" w:hAnsi="Cambria"/>
                <w:bCs/>
                <w:sz w:val="20"/>
                <w:szCs w:val="20"/>
              </w:rPr>
            </w:pPr>
            <w:r w:rsidRPr="008839D8">
              <w:rPr>
                <w:rFonts w:asciiTheme="majorHAnsi" w:hAnsiTheme="majorHAnsi"/>
                <w:bCs/>
                <w:sz w:val="20"/>
                <w:szCs w:val="20"/>
              </w:rPr>
              <w:t>Sí</w:t>
            </w:r>
            <w:r w:rsidR="00B65CA4" w:rsidRPr="008839D8">
              <w:rPr>
                <w:rFonts w:asciiTheme="majorHAnsi" w:hAnsiTheme="majorHAnsi"/>
                <w:bCs/>
                <w:sz w:val="20"/>
                <w:szCs w:val="20"/>
              </w:rPr>
              <w:t xml:space="preserve">, </w:t>
            </w:r>
            <w:r w:rsidR="00200143" w:rsidRPr="008839D8">
              <w:rPr>
                <w:rFonts w:asciiTheme="majorHAnsi" w:hAnsiTheme="majorHAnsi"/>
                <w:bCs/>
                <w:sz w:val="20"/>
                <w:szCs w:val="20"/>
              </w:rPr>
              <w:t>en los términos de la Sección VI</w:t>
            </w:r>
          </w:p>
        </w:tc>
      </w:tr>
      <w:tr w:rsidR="00B65CA4" w:rsidRPr="008839D8" w14:paraId="73F534D2" w14:textId="77777777" w:rsidTr="00B65CA4">
        <w:trPr>
          <w:cantSplit/>
        </w:trPr>
        <w:tc>
          <w:tcPr>
            <w:tcW w:w="3565" w:type="dxa"/>
            <w:tcBorders>
              <w:top w:val="single" w:sz="6" w:space="0" w:color="auto"/>
              <w:bottom w:val="single" w:sz="6" w:space="0" w:color="auto"/>
            </w:tcBorders>
            <w:shd w:val="clear" w:color="auto" w:fill="386294"/>
            <w:vAlign w:val="center"/>
          </w:tcPr>
          <w:p w14:paraId="16F0B3EF" w14:textId="77777777" w:rsidR="00B65CA4" w:rsidRPr="008839D8" w:rsidRDefault="00B65CA4" w:rsidP="00B65CA4">
            <w:pPr>
              <w:jc w:val="center"/>
              <w:rPr>
                <w:rFonts w:ascii="Cambria" w:hAnsi="Cambria"/>
                <w:b/>
                <w:bCs/>
                <w:color w:val="FFFFFF" w:themeColor="background1"/>
                <w:sz w:val="20"/>
                <w:szCs w:val="20"/>
              </w:rPr>
            </w:pPr>
            <w:r w:rsidRPr="008839D8">
              <w:rPr>
                <w:rFonts w:ascii="Cambria" w:hAnsi="Cambria"/>
                <w:b/>
                <w:bCs/>
                <w:color w:val="FFFFFF" w:themeColor="background1"/>
                <w:sz w:val="20"/>
                <w:szCs w:val="20"/>
              </w:rPr>
              <w:t>Presentación dentro de plazo:</w:t>
            </w:r>
          </w:p>
        </w:tc>
        <w:tc>
          <w:tcPr>
            <w:tcW w:w="5677" w:type="dxa"/>
            <w:vAlign w:val="center"/>
          </w:tcPr>
          <w:p w14:paraId="2B338EAC" w14:textId="0CBB048E" w:rsidR="00B65CA4" w:rsidRPr="008839D8" w:rsidRDefault="00A74732" w:rsidP="00B65CA4">
            <w:pPr>
              <w:rPr>
                <w:rFonts w:ascii="Cambria" w:hAnsi="Cambria"/>
                <w:bCs/>
                <w:sz w:val="20"/>
                <w:szCs w:val="20"/>
              </w:rPr>
            </w:pPr>
            <w:r w:rsidRPr="008839D8">
              <w:rPr>
                <w:rFonts w:ascii="Cambria" w:hAnsi="Cambria"/>
                <w:bCs/>
                <w:sz w:val="20"/>
                <w:szCs w:val="20"/>
              </w:rPr>
              <w:t>No</w:t>
            </w:r>
            <w:r w:rsidR="00B65CA4" w:rsidRPr="008839D8">
              <w:rPr>
                <w:rFonts w:ascii="Cambria" w:hAnsi="Cambria"/>
                <w:bCs/>
                <w:sz w:val="20"/>
                <w:szCs w:val="20"/>
              </w:rPr>
              <w:t xml:space="preserve">, </w:t>
            </w:r>
            <w:r w:rsidR="00200143" w:rsidRPr="008839D8">
              <w:rPr>
                <w:rFonts w:asciiTheme="majorHAnsi" w:hAnsiTheme="majorHAnsi"/>
                <w:bCs/>
                <w:sz w:val="20"/>
                <w:szCs w:val="20"/>
              </w:rPr>
              <w:t>en los términos de la Sección VI</w:t>
            </w:r>
          </w:p>
        </w:tc>
      </w:tr>
    </w:tbl>
    <w:p w14:paraId="1D90B6A3" w14:textId="77777777" w:rsidR="00A74732" w:rsidRPr="008839D8" w:rsidRDefault="00A74732">
      <w:pPr>
        <w:pBdr>
          <w:top w:val="nil"/>
          <w:left w:val="nil"/>
          <w:bottom w:val="nil"/>
          <w:right w:val="nil"/>
          <w:between w:val="nil"/>
          <w:bar w:val="nil"/>
        </w:pBdr>
        <w:rPr>
          <w:rFonts w:asciiTheme="majorHAnsi" w:hAnsiTheme="majorHAnsi"/>
          <w:b/>
          <w:sz w:val="20"/>
          <w:szCs w:val="20"/>
        </w:rPr>
      </w:pPr>
      <w:r w:rsidRPr="008839D8">
        <w:rPr>
          <w:rFonts w:asciiTheme="majorHAnsi" w:hAnsiTheme="majorHAnsi"/>
          <w:b/>
          <w:sz w:val="20"/>
          <w:szCs w:val="20"/>
        </w:rPr>
        <w:br w:type="page"/>
      </w:r>
    </w:p>
    <w:p w14:paraId="20F8626A" w14:textId="5A983E09" w:rsidR="003239B8" w:rsidRPr="008839D8" w:rsidRDefault="00223A29" w:rsidP="00A019A3">
      <w:pPr>
        <w:spacing w:before="240" w:after="240"/>
        <w:ind w:firstLine="720"/>
        <w:jc w:val="both"/>
        <w:rPr>
          <w:rFonts w:asciiTheme="majorHAnsi" w:hAnsiTheme="majorHAnsi"/>
          <w:b/>
          <w:sz w:val="20"/>
          <w:szCs w:val="20"/>
        </w:rPr>
      </w:pPr>
      <w:r w:rsidRPr="008839D8">
        <w:rPr>
          <w:rFonts w:asciiTheme="majorHAnsi" w:hAnsiTheme="majorHAnsi"/>
          <w:b/>
          <w:sz w:val="20"/>
          <w:szCs w:val="20"/>
        </w:rPr>
        <w:lastRenderedPageBreak/>
        <w:t xml:space="preserve">V. </w:t>
      </w:r>
      <w:r w:rsidRPr="008839D8">
        <w:rPr>
          <w:rFonts w:asciiTheme="majorHAnsi" w:hAnsiTheme="majorHAnsi"/>
          <w:b/>
          <w:sz w:val="20"/>
          <w:szCs w:val="20"/>
        </w:rPr>
        <w:tab/>
      </w:r>
      <w:r w:rsidR="007F3836" w:rsidRPr="008839D8">
        <w:rPr>
          <w:rFonts w:asciiTheme="majorHAnsi" w:hAnsiTheme="majorHAnsi"/>
          <w:b/>
          <w:sz w:val="20"/>
          <w:szCs w:val="20"/>
        </w:rPr>
        <w:t>POSICIÓN DE LAS PARTES</w:t>
      </w:r>
      <w:r w:rsidR="003239B8" w:rsidRPr="008839D8">
        <w:rPr>
          <w:rFonts w:asciiTheme="majorHAnsi" w:hAnsiTheme="majorHAnsi"/>
          <w:b/>
          <w:sz w:val="20"/>
          <w:szCs w:val="20"/>
        </w:rPr>
        <w:t xml:space="preserve"> </w:t>
      </w:r>
    </w:p>
    <w:p w14:paraId="1CE19548" w14:textId="4B465C01" w:rsidR="00C80204" w:rsidRPr="008839D8" w:rsidRDefault="003B6AB3" w:rsidP="008247A0">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b/>
          <w:bCs/>
          <w:sz w:val="20"/>
          <w:szCs w:val="20"/>
          <w:lang w:val="es-ES"/>
        </w:rPr>
      </w:pPr>
      <w:r w:rsidRPr="008839D8">
        <w:rPr>
          <w:b/>
          <w:bCs/>
          <w:sz w:val="20"/>
          <w:szCs w:val="20"/>
          <w:lang w:val="es-ES"/>
        </w:rPr>
        <w:t>El peticionario</w:t>
      </w:r>
    </w:p>
    <w:p w14:paraId="62EBDCDA" w14:textId="3392492F" w:rsidR="00C86939" w:rsidRPr="008839D8" w:rsidRDefault="00C4101D" w:rsidP="00A019A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sz w:val="20"/>
          <w:szCs w:val="20"/>
          <w:lang w:val="es-ES"/>
        </w:rPr>
        <w:t>El señor Rafael Gurrola Gar</w:t>
      </w:r>
      <w:r w:rsidR="007952BA">
        <w:rPr>
          <w:sz w:val="20"/>
          <w:szCs w:val="20"/>
          <w:lang w:val="es-ES"/>
        </w:rPr>
        <w:t>b</w:t>
      </w:r>
      <w:r w:rsidRPr="008839D8">
        <w:rPr>
          <w:sz w:val="20"/>
          <w:szCs w:val="20"/>
          <w:lang w:val="es-ES"/>
        </w:rPr>
        <w:t>alena</w:t>
      </w:r>
      <w:r w:rsidR="00147022" w:rsidRPr="008839D8">
        <w:rPr>
          <w:sz w:val="20"/>
          <w:szCs w:val="20"/>
          <w:lang w:val="es-ES"/>
        </w:rPr>
        <w:t xml:space="preserve"> (en adelante también el “señor Gurrola”</w:t>
      </w:r>
      <w:r w:rsidR="001D72E4">
        <w:rPr>
          <w:sz w:val="20"/>
          <w:szCs w:val="20"/>
          <w:lang w:val="es-ES"/>
        </w:rPr>
        <w:t>,</w:t>
      </w:r>
      <w:r w:rsidR="00147022" w:rsidRPr="008839D8">
        <w:rPr>
          <w:sz w:val="20"/>
          <w:szCs w:val="20"/>
          <w:lang w:val="es-ES"/>
        </w:rPr>
        <w:t xml:space="preserve"> “el peticionario”</w:t>
      </w:r>
      <w:r w:rsidR="00405F1F" w:rsidRPr="008839D8">
        <w:rPr>
          <w:sz w:val="20"/>
          <w:szCs w:val="20"/>
          <w:lang w:val="es-ES"/>
        </w:rPr>
        <w:t xml:space="preserve"> o “la presunta víctima”</w:t>
      </w:r>
      <w:r w:rsidR="00147022" w:rsidRPr="008839D8">
        <w:rPr>
          <w:sz w:val="20"/>
          <w:szCs w:val="20"/>
          <w:lang w:val="es-ES"/>
        </w:rPr>
        <w:t>)</w:t>
      </w:r>
      <w:r w:rsidRPr="008839D8">
        <w:rPr>
          <w:sz w:val="20"/>
          <w:szCs w:val="20"/>
          <w:lang w:val="es-ES"/>
        </w:rPr>
        <w:t xml:space="preserve"> alega </w:t>
      </w:r>
      <w:r w:rsidR="003A68BF" w:rsidRPr="008839D8">
        <w:rPr>
          <w:sz w:val="20"/>
          <w:szCs w:val="20"/>
          <w:lang w:val="es-ES"/>
        </w:rPr>
        <w:t xml:space="preserve">una serie de irregularidades </w:t>
      </w:r>
      <w:r w:rsidRPr="008839D8">
        <w:rPr>
          <w:sz w:val="20"/>
          <w:szCs w:val="20"/>
          <w:lang w:val="es-ES"/>
        </w:rPr>
        <w:t xml:space="preserve">en el marco del proceso penal seguido en su contra por el delito de homicidio, por el cual fue condenado a </w:t>
      </w:r>
      <w:r w:rsidR="001D72E4">
        <w:rPr>
          <w:sz w:val="20"/>
          <w:szCs w:val="20"/>
          <w:lang w:val="es-ES"/>
        </w:rPr>
        <w:t>32</w:t>
      </w:r>
      <w:r w:rsidRPr="008839D8">
        <w:rPr>
          <w:sz w:val="20"/>
          <w:szCs w:val="20"/>
          <w:lang w:val="es-ES"/>
        </w:rPr>
        <w:t xml:space="preserve"> años de prisión.</w:t>
      </w:r>
    </w:p>
    <w:p w14:paraId="7316BFF4" w14:textId="3BDCF974" w:rsidR="003E2274" w:rsidRPr="008839D8" w:rsidRDefault="00E14587" w:rsidP="00E14587">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jc w:val="both"/>
        <w:rPr>
          <w:i/>
          <w:iCs/>
          <w:sz w:val="20"/>
          <w:szCs w:val="20"/>
          <w:lang w:val="es-ES"/>
        </w:rPr>
      </w:pPr>
      <w:r>
        <w:rPr>
          <w:i/>
          <w:iCs/>
          <w:sz w:val="20"/>
          <w:szCs w:val="20"/>
          <w:lang w:val="es-ES"/>
        </w:rPr>
        <w:tab/>
      </w:r>
      <w:r w:rsidR="003E2274" w:rsidRPr="008839D8">
        <w:rPr>
          <w:i/>
          <w:iCs/>
          <w:sz w:val="20"/>
          <w:szCs w:val="20"/>
          <w:lang w:val="es-ES"/>
        </w:rPr>
        <w:t>Antecedentes</w:t>
      </w:r>
    </w:p>
    <w:p w14:paraId="3FC97EAF" w14:textId="64CF763C" w:rsidR="00895155" w:rsidRPr="008839D8" w:rsidRDefault="005608E2" w:rsidP="00A019A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sz w:val="20"/>
          <w:szCs w:val="20"/>
          <w:lang w:val="es-ES"/>
        </w:rPr>
        <w:t>El</w:t>
      </w:r>
      <w:r w:rsidR="00C86939" w:rsidRPr="008839D8">
        <w:rPr>
          <w:sz w:val="20"/>
          <w:szCs w:val="20"/>
          <w:lang w:val="es-ES"/>
        </w:rPr>
        <w:t xml:space="preserve"> </w:t>
      </w:r>
      <w:r w:rsidR="003D0918" w:rsidRPr="008839D8">
        <w:rPr>
          <w:sz w:val="20"/>
          <w:szCs w:val="20"/>
          <w:lang w:val="es-ES"/>
        </w:rPr>
        <w:t xml:space="preserve">señor </w:t>
      </w:r>
      <w:r w:rsidR="00AB7930" w:rsidRPr="008839D8">
        <w:rPr>
          <w:sz w:val="20"/>
          <w:szCs w:val="20"/>
          <w:lang w:val="es-ES"/>
        </w:rPr>
        <w:t xml:space="preserve">Gurrola </w:t>
      </w:r>
      <w:r w:rsidR="00405F1F" w:rsidRPr="008839D8">
        <w:rPr>
          <w:sz w:val="20"/>
          <w:szCs w:val="20"/>
          <w:lang w:val="es-ES"/>
        </w:rPr>
        <w:t>narra</w:t>
      </w:r>
      <w:r w:rsidR="00147C11" w:rsidRPr="008839D8">
        <w:rPr>
          <w:sz w:val="20"/>
          <w:szCs w:val="20"/>
          <w:lang w:val="es-ES"/>
        </w:rPr>
        <w:t xml:space="preserve"> que el 22 de diciembre de 1994 fue detenido en su negocio ubicado en </w:t>
      </w:r>
      <w:r w:rsidR="003A68BF" w:rsidRPr="008839D8">
        <w:rPr>
          <w:sz w:val="20"/>
          <w:szCs w:val="20"/>
          <w:lang w:val="es-ES"/>
        </w:rPr>
        <w:t>la ciudad de Durango,</w:t>
      </w:r>
      <w:r w:rsidR="00147C11" w:rsidRPr="008839D8">
        <w:rPr>
          <w:sz w:val="20"/>
          <w:szCs w:val="20"/>
          <w:lang w:val="es-ES"/>
        </w:rPr>
        <w:t xml:space="preserve"> estado de Durango. </w:t>
      </w:r>
      <w:r w:rsidR="000262B2" w:rsidRPr="008839D8">
        <w:rPr>
          <w:sz w:val="20"/>
          <w:szCs w:val="20"/>
          <w:lang w:val="es-ES"/>
        </w:rPr>
        <w:t>A</w:t>
      </w:r>
      <w:r w:rsidR="00147C11" w:rsidRPr="008839D8">
        <w:rPr>
          <w:sz w:val="20"/>
          <w:szCs w:val="20"/>
          <w:lang w:val="es-ES"/>
        </w:rPr>
        <w:t xml:space="preserve">l momento de su detención se encontraba con siete de sus empleados, entre ellos su medio hermano, </w:t>
      </w:r>
      <w:r w:rsidR="009962E7" w:rsidRPr="008839D8">
        <w:rPr>
          <w:sz w:val="20"/>
          <w:szCs w:val="20"/>
          <w:lang w:val="es-ES"/>
        </w:rPr>
        <w:t xml:space="preserve">cuando alrededor de </w:t>
      </w:r>
      <w:r w:rsidR="001D72E4">
        <w:rPr>
          <w:sz w:val="20"/>
          <w:szCs w:val="20"/>
          <w:lang w:val="es-ES"/>
        </w:rPr>
        <w:t>15</w:t>
      </w:r>
      <w:r w:rsidR="001D72E4" w:rsidRPr="008839D8">
        <w:rPr>
          <w:sz w:val="20"/>
          <w:szCs w:val="20"/>
          <w:lang w:val="es-ES"/>
        </w:rPr>
        <w:t xml:space="preserve"> </w:t>
      </w:r>
      <w:r w:rsidR="009962E7" w:rsidRPr="008839D8">
        <w:rPr>
          <w:sz w:val="20"/>
          <w:szCs w:val="20"/>
          <w:lang w:val="es-ES"/>
        </w:rPr>
        <w:t xml:space="preserve">agentes policiacos ingresaron </w:t>
      </w:r>
      <w:r w:rsidR="00147C11" w:rsidRPr="008839D8">
        <w:rPr>
          <w:sz w:val="20"/>
          <w:szCs w:val="20"/>
          <w:lang w:val="es-ES"/>
        </w:rPr>
        <w:t xml:space="preserve">a su negocio, lo esposaron, lo insultaron, </w:t>
      </w:r>
      <w:r w:rsidR="001131AB" w:rsidRPr="008839D8">
        <w:rPr>
          <w:sz w:val="20"/>
          <w:szCs w:val="20"/>
          <w:lang w:val="es-ES"/>
        </w:rPr>
        <w:t>le</w:t>
      </w:r>
      <w:r w:rsidR="00147C11" w:rsidRPr="008839D8">
        <w:rPr>
          <w:sz w:val="20"/>
          <w:szCs w:val="20"/>
          <w:lang w:val="es-ES"/>
        </w:rPr>
        <w:t xml:space="preserve"> colocaron </w:t>
      </w:r>
      <w:r w:rsidR="00014B2F" w:rsidRPr="008839D8">
        <w:rPr>
          <w:sz w:val="20"/>
          <w:szCs w:val="20"/>
          <w:lang w:val="es-ES"/>
        </w:rPr>
        <w:t>un pasamontaña</w:t>
      </w:r>
      <w:r w:rsidR="00147C11" w:rsidRPr="008839D8">
        <w:rPr>
          <w:sz w:val="20"/>
          <w:szCs w:val="20"/>
          <w:lang w:val="es-ES"/>
        </w:rPr>
        <w:t xml:space="preserve"> en la cabeza y lo trasladaron a la comandancia de la policía preventiva</w:t>
      </w:r>
      <w:r w:rsidR="00F75C34" w:rsidRPr="008839D8">
        <w:rPr>
          <w:sz w:val="20"/>
          <w:szCs w:val="20"/>
          <w:lang w:val="es-ES"/>
        </w:rPr>
        <w:t xml:space="preserve"> de esa ciudad</w:t>
      </w:r>
      <w:r w:rsidR="00147C11" w:rsidRPr="008839D8">
        <w:rPr>
          <w:sz w:val="20"/>
          <w:szCs w:val="20"/>
          <w:lang w:val="es-ES"/>
        </w:rPr>
        <w:t>.</w:t>
      </w:r>
    </w:p>
    <w:p w14:paraId="230753CF" w14:textId="03935E2A" w:rsidR="00F06515" w:rsidRPr="008839D8" w:rsidRDefault="00256F22" w:rsidP="00A019A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sz w:val="20"/>
          <w:szCs w:val="20"/>
          <w:lang w:val="es-ES"/>
        </w:rPr>
        <w:t>Luego</w:t>
      </w:r>
      <w:r w:rsidR="00895155" w:rsidRPr="008839D8">
        <w:rPr>
          <w:sz w:val="20"/>
          <w:szCs w:val="20"/>
          <w:lang w:val="es-ES"/>
        </w:rPr>
        <w:t xml:space="preserve"> </w:t>
      </w:r>
      <w:r w:rsidR="000F72BF" w:rsidRPr="008839D8">
        <w:rPr>
          <w:sz w:val="20"/>
          <w:szCs w:val="20"/>
          <w:lang w:val="es-ES"/>
        </w:rPr>
        <w:t>lo habrían llevado</w:t>
      </w:r>
      <w:r w:rsidR="00FA2280" w:rsidRPr="008839D8">
        <w:rPr>
          <w:sz w:val="20"/>
          <w:szCs w:val="20"/>
          <w:lang w:val="es-ES"/>
        </w:rPr>
        <w:t xml:space="preserve"> a un hospital psiquiátrico</w:t>
      </w:r>
      <w:r w:rsidR="000F72BF" w:rsidRPr="008839D8">
        <w:rPr>
          <w:sz w:val="20"/>
          <w:szCs w:val="20"/>
          <w:lang w:val="es-ES"/>
        </w:rPr>
        <w:t xml:space="preserve"> </w:t>
      </w:r>
      <w:r w:rsidR="00FA2280" w:rsidRPr="008839D8">
        <w:rPr>
          <w:sz w:val="20"/>
          <w:szCs w:val="20"/>
          <w:lang w:val="es-ES"/>
        </w:rPr>
        <w:t xml:space="preserve">donde le </w:t>
      </w:r>
      <w:r w:rsidR="008C5987" w:rsidRPr="008839D8">
        <w:rPr>
          <w:sz w:val="20"/>
          <w:szCs w:val="20"/>
          <w:lang w:val="es-ES"/>
        </w:rPr>
        <w:t>inyectaron</w:t>
      </w:r>
      <w:r w:rsidR="00FA2280" w:rsidRPr="008839D8">
        <w:rPr>
          <w:sz w:val="20"/>
          <w:szCs w:val="20"/>
          <w:lang w:val="es-ES"/>
        </w:rPr>
        <w:t xml:space="preserve"> sedantes y </w:t>
      </w:r>
      <w:r w:rsidR="008C5987" w:rsidRPr="008839D8">
        <w:rPr>
          <w:sz w:val="20"/>
          <w:szCs w:val="20"/>
          <w:lang w:val="es-ES"/>
        </w:rPr>
        <w:t>lo obligaron</w:t>
      </w:r>
      <w:r w:rsidR="00FA2280" w:rsidRPr="008839D8">
        <w:rPr>
          <w:sz w:val="20"/>
          <w:szCs w:val="20"/>
          <w:lang w:val="es-ES"/>
        </w:rPr>
        <w:t xml:space="preserve"> a tomar diversos medicamentos</w:t>
      </w:r>
      <w:r w:rsidR="008839D8">
        <w:rPr>
          <w:sz w:val="20"/>
          <w:szCs w:val="20"/>
          <w:lang w:val="es-ES"/>
        </w:rPr>
        <w:t xml:space="preserve">, </w:t>
      </w:r>
      <w:r w:rsidR="008839D8" w:rsidRPr="008839D8">
        <w:rPr>
          <w:sz w:val="20"/>
          <w:szCs w:val="20"/>
          <w:lang w:val="es-ES"/>
        </w:rPr>
        <w:t>sin precisar la fecha ni las razones de su ingreso</w:t>
      </w:r>
      <w:r w:rsidR="00895155" w:rsidRPr="008839D8">
        <w:rPr>
          <w:sz w:val="20"/>
          <w:szCs w:val="20"/>
          <w:lang w:val="es-ES"/>
        </w:rPr>
        <w:t xml:space="preserve">. </w:t>
      </w:r>
      <w:r w:rsidR="00E21378" w:rsidRPr="008839D8">
        <w:rPr>
          <w:sz w:val="20"/>
          <w:szCs w:val="20"/>
          <w:lang w:val="es-ES"/>
        </w:rPr>
        <w:t>Sostiene</w:t>
      </w:r>
      <w:r w:rsidR="00895155" w:rsidRPr="008839D8">
        <w:rPr>
          <w:sz w:val="20"/>
          <w:szCs w:val="20"/>
          <w:lang w:val="es-ES"/>
        </w:rPr>
        <w:t xml:space="preserve"> que </w:t>
      </w:r>
      <w:r w:rsidR="008E5E77" w:rsidRPr="008839D8">
        <w:rPr>
          <w:sz w:val="20"/>
          <w:szCs w:val="20"/>
          <w:lang w:val="es-ES"/>
        </w:rPr>
        <w:t xml:space="preserve">durante su estancia </w:t>
      </w:r>
      <w:r w:rsidR="00895155" w:rsidRPr="008839D8">
        <w:rPr>
          <w:sz w:val="20"/>
          <w:szCs w:val="20"/>
          <w:lang w:val="es-ES"/>
        </w:rPr>
        <w:t xml:space="preserve">en </w:t>
      </w:r>
      <w:r w:rsidR="004954F6" w:rsidRPr="008839D8">
        <w:rPr>
          <w:sz w:val="20"/>
          <w:szCs w:val="20"/>
          <w:lang w:val="es-ES"/>
        </w:rPr>
        <w:t>ese lugar</w:t>
      </w:r>
      <w:r w:rsidR="00895155" w:rsidRPr="008839D8">
        <w:rPr>
          <w:sz w:val="20"/>
          <w:szCs w:val="20"/>
          <w:lang w:val="es-ES"/>
        </w:rPr>
        <w:t xml:space="preserve"> sufrió malos tratos, debido a que recibía baños con agua fría, era </w:t>
      </w:r>
      <w:r w:rsidR="00BA7573" w:rsidRPr="008839D8">
        <w:rPr>
          <w:sz w:val="20"/>
          <w:szCs w:val="20"/>
          <w:lang w:val="es-ES"/>
        </w:rPr>
        <w:t>raspado</w:t>
      </w:r>
      <w:r w:rsidR="00895155" w:rsidRPr="008839D8">
        <w:rPr>
          <w:sz w:val="20"/>
          <w:szCs w:val="20"/>
          <w:lang w:val="es-ES"/>
        </w:rPr>
        <w:t xml:space="preserve"> con fibras en todo su cuerpo y le administraban medicamentos que lo mantenían en un estado inconsciente</w:t>
      </w:r>
      <w:r w:rsidR="00FA2280" w:rsidRPr="008839D8">
        <w:rPr>
          <w:sz w:val="20"/>
          <w:szCs w:val="20"/>
          <w:lang w:val="es-ES"/>
        </w:rPr>
        <w:t>.</w:t>
      </w:r>
    </w:p>
    <w:p w14:paraId="353929AA" w14:textId="37B0A2BB" w:rsidR="00F06515" w:rsidRPr="008839D8" w:rsidRDefault="004954F6" w:rsidP="00A019A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sz w:val="20"/>
          <w:szCs w:val="20"/>
          <w:lang w:val="es-ES"/>
        </w:rPr>
        <w:t>Continúa narrando que</w:t>
      </w:r>
      <w:r w:rsidR="00895155" w:rsidRPr="008839D8">
        <w:rPr>
          <w:sz w:val="20"/>
          <w:szCs w:val="20"/>
          <w:lang w:val="es-ES"/>
        </w:rPr>
        <w:t xml:space="preserve"> el 19 de febrero de 1995 fue liberado </w:t>
      </w:r>
      <w:r w:rsidR="00F06515" w:rsidRPr="008839D8">
        <w:rPr>
          <w:sz w:val="20"/>
          <w:szCs w:val="20"/>
          <w:lang w:val="es-ES"/>
        </w:rPr>
        <w:t xml:space="preserve">y </w:t>
      </w:r>
      <w:r w:rsidRPr="008839D8">
        <w:rPr>
          <w:sz w:val="20"/>
          <w:szCs w:val="20"/>
          <w:lang w:val="es-ES"/>
        </w:rPr>
        <w:t>llevado</w:t>
      </w:r>
      <w:r w:rsidR="00F06515" w:rsidRPr="008839D8">
        <w:rPr>
          <w:sz w:val="20"/>
          <w:szCs w:val="20"/>
          <w:lang w:val="es-ES"/>
        </w:rPr>
        <w:t xml:space="preserve"> a su hogar</w:t>
      </w:r>
      <w:r w:rsidR="005B6A0D" w:rsidRPr="008839D8">
        <w:rPr>
          <w:sz w:val="20"/>
          <w:szCs w:val="20"/>
          <w:lang w:val="es-ES"/>
        </w:rPr>
        <w:t>.</w:t>
      </w:r>
      <w:r w:rsidR="00F06515" w:rsidRPr="008839D8">
        <w:rPr>
          <w:sz w:val="20"/>
          <w:szCs w:val="20"/>
          <w:lang w:val="es-ES"/>
        </w:rPr>
        <w:t xml:space="preserve"> </w:t>
      </w:r>
      <w:r w:rsidR="005B6A0D" w:rsidRPr="008839D8">
        <w:rPr>
          <w:sz w:val="20"/>
          <w:szCs w:val="20"/>
          <w:lang w:val="es-ES"/>
        </w:rPr>
        <w:t>S</w:t>
      </w:r>
      <w:r w:rsidR="00F06515" w:rsidRPr="008839D8">
        <w:rPr>
          <w:sz w:val="20"/>
          <w:szCs w:val="20"/>
          <w:lang w:val="es-ES"/>
        </w:rPr>
        <w:t xml:space="preserve">egún </w:t>
      </w:r>
      <w:r w:rsidR="0015795C" w:rsidRPr="008839D8">
        <w:rPr>
          <w:sz w:val="20"/>
          <w:szCs w:val="20"/>
          <w:lang w:val="es-ES"/>
        </w:rPr>
        <w:t xml:space="preserve">lo </w:t>
      </w:r>
      <w:r w:rsidR="000354A1" w:rsidRPr="008839D8">
        <w:rPr>
          <w:sz w:val="20"/>
          <w:szCs w:val="20"/>
          <w:lang w:val="es-ES"/>
        </w:rPr>
        <w:t>contado</w:t>
      </w:r>
      <w:r w:rsidR="0015795C" w:rsidRPr="008839D8">
        <w:rPr>
          <w:sz w:val="20"/>
          <w:szCs w:val="20"/>
          <w:lang w:val="es-ES"/>
        </w:rPr>
        <w:t xml:space="preserve"> por </w:t>
      </w:r>
      <w:r w:rsidR="00F06515" w:rsidRPr="008839D8">
        <w:rPr>
          <w:sz w:val="20"/>
          <w:szCs w:val="20"/>
          <w:lang w:val="es-ES"/>
        </w:rPr>
        <w:t>el propio peticionario</w:t>
      </w:r>
      <w:r w:rsidR="0015795C" w:rsidRPr="008839D8">
        <w:rPr>
          <w:sz w:val="20"/>
          <w:szCs w:val="20"/>
          <w:lang w:val="es-ES"/>
        </w:rPr>
        <w:t>,</w:t>
      </w:r>
      <w:r w:rsidR="00F06515" w:rsidRPr="008839D8">
        <w:rPr>
          <w:sz w:val="20"/>
          <w:szCs w:val="20"/>
          <w:lang w:val="es-ES"/>
        </w:rPr>
        <w:t xml:space="preserve"> ese mismo</w:t>
      </w:r>
      <w:r w:rsidR="00716813" w:rsidRPr="008839D8">
        <w:rPr>
          <w:sz w:val="20"/>
          <w:szCs w:val="20"/>
          <w:lang w:val="es-ES"/>
        </w:rPr>
        <w:t xml:space="preserve"> día</w:t>
      </w:r>
      <w:r w:rsidR="00F06515" w:rsidRPr="008839D8">
        <w:rPr>
          <w:sz w:val="20"/>
          <w:szCs w:val="20"/>
          <w:lang w:val="es-ES"/>
        </w:rPr>
        <w:t xml:space="preserve"> le </w:t>
      </w:r>
      <w:r w:rsidR="00AF1D70" w:rsidRPr="008839D8">
        <w:rPr>
          <w:sz w:val="20"/>
          <w:szCs w:val="20"/>
          <w:lang w:val="es-ES"/>
        </w:rPr>
        <w:t>dijo</w:t>
      </w:r>
      <w:r w:rsidR="00F06515" w:rsidRPr="008839D8">
        <w:rPr>
          <w:sz w:val="20"/>
          <w:szCs w:val="20"/>
          <w:lang w:val="es-ES"/>
        </w:rPr>
        <w:t xml:space="preserve"> </w:t>
      </w:r>
      <w:r w:rsidR="00271F63" w:rsidRPr="008839D8">
        <w:rPr>
          <w:sz w:val="20"/>
          <w:szCs w:val="20"/>
          <w:lang w:val="es-ES"/>
        </w:rPr>
        <w:t>a una de sus familiares lo</w:t>
      </w:r>
      <w:r w:rsidR="00F06515" w:rsidRPr="008839D8">
        <w:rPr>
          <w:sz w:val="20"/>
          <w:szCs w:val="20"/>
          <w:lang w:val="es-ES"/>
        </w:rPr>
        <w:t xml:space="preserve"> siguiente: “[…] </w:t>
      </w:r>
      <w:r w:rsidR="00F06515" w:rsidRPr="008839D8">
        <w:rPr>
          <w:i/>
          <w:iCs/>
          <w:sz w:val="20"/>
          <w:szCs w:val="20"/>
          <w:lang w:val="es-ES"/>
        </w:rPr>
        <w:t>Únicamente le conté a ella lo de los homicidios de los ampones ocurridos en el interior de mi hogar todo fue muy breve y jamás le mencioné como se desarrollaron los hechos, así como también jamás le mencioné como se llamaban los ampones porque ni yo Rafael sabía solo conocía a la tal flor por ese nombre “La Flor” pero a Carmen no se lo mencioné, tampoco le mencioné d</w:t>
      </w:r>
      <w:r w:rsidR="00FD6044" w:rsidRPr="008839D8">
        <w:rPr>
          <w:i/>
          <w:iCs/>
          <w:sz w:val="20"/>
          <w:szCs w:val="20"/>
          <w:lang w:val="es-ES"/>
        </w:rPr>
        <w:t>o</w:t>
      </w:r>
      <w:r w:rsidR="00F06515" w:rsidRPr="008839D8">
        <w:rPr>
          <w:i/>
          <w:iCs/>
          <w:sz w:val="20"/>
          <w:szCs w:val="20"/>
          <w:lang w:val="es-ES"/>
        </w:rPr>
        <w:t>nde estaban los cuerpos sepultados, ni mucho menos que los habría enterrado</w:t>
      </w:r>
      <w:r w:rsidR="00F06515" w:rsidRPr="008839D8">
        <w:rPr>
          <w:sz w:val="20"/>
          <w:szCs w:val="20"/>
          <w:lang w:val="es-ES"/>
        </w:rPr>
        <w:t xml:space="preserve"> […]”</w:t>
      </w:r>
      <w:r w:rsidR="009419EC">
        <w:rPr>
          <w:sz w:val="20"/>
          <w:szCs w:val="20"/>
          <w:lang w:val="es-ES"/>
        </w:rPr>
        <w:t>.</w:t>
      </w:r>
    </w:p>
    <w:p w14:paraId="0D849168" w14:textId="6A66C4A8" w:rsidR="00C86939" w:rsidRPr="009954B8" w:rsidRDefault="00991D63" w:rsidP="00463E2E">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9954B8">
        <w:rPr>
          <w:sz w:val="20"/>
          <w:szCs w:val="20"/>
          <w:lang w:val="es-ES"/>
        </w:rPr>
        <w:t>Indica además</w:t>
      </w:r>
      <w:r w:rsidR="00FD6044" w:rsidRPr="009954B8">
        <w:rPr>
          <w:sz w:val="20"/>
          <w:szCs w:val="20"/>
          <w:lang w:val="es-ES"/>
        </w:rPr>
        <w:t xml:space="preserve"> que </w:t>
      </w:r>
      <w:r w:rsidR="00F06515" w:rsidRPr="009954B8">
        <w:rPr>
          <w:sz w:val="20"/>
          <w:szCs w:val="20"/>
          <w:lang w:val="es-ES"/>
        </w:rPr>
        <w:t xml:space="preserve">el 20 de febrero de 1995 </w:t>
      </w:r>
      <w:r w:rsidR="00FD6044" w:rsidRPr="009954B8">
        <w:rPr>
          <w:sz w:val="20"/>
          <w:szCs w:val="20"/>
          <w:lang w:val="es-ES"/>
        </w:rPr>
        <w:t xml:space="preserve">fue </w:t>
      </w:r>
      <w:r w:rsidR="00463E2E" w:rsidRPr="009954B8">
        <w:rPr>
          <w:sz w:val="20"/>
          <w:szCs w:val="20"/>
          <w:lang w:val="es-ES"/>
        </w:rPr>
        <w:t>aprehendido</w:t>
      </w:r>
      <w:r w:rsidR="00FD6044" w:rsidRPr="009954B8">
        <w:rPr>
          <w:sz w:val="20"/>
          <w:szCs w:val="20"/>
          <w:lang w:val="es-ES"/>
        </w:rPr>
        <w:t xml:space="preserve"> cerca de su domicilio por elementos de la Policía Judicial, quienes lo trasladaron a las instalaciones de la Procuraduría General del estado de Durango</w:t>
      </w:r>
      <w:r w:rsidR="005769F1" w:rsidRPr="009954B8">
        <w:rPr>
          <w:sz w:val="20"/>
          <w:szCs w:val="20"/>
          <w:lang w:val="es-ES"/>
        </w:rPr>
        <w:t xml:space="preserve">. </w:t>
      </w:r>
      <w:r w:rsidR="00D30423">
        <w:rPr>
          <w:sz w:val="20"/>
          <w:szCs w:val="20"/>
          <w:lang w:val="es-ES"/>
        </w:rPr>
        <w:t>Aduce</w:t>
      </w:r>
      <w:r w:rsidR="00D30423" w:rsidRPr="009954B8">
        <w:rPr>
          <w:sz w:val="20"/>
          <w:szCs w:val="20"/>
          <w:lang w:val="es-ES"/>
        </w:rPr>
        <w:t xml:space="preserve"> </w:t>
      </w:r>
      <w:r w:rsidR="00FD6044" w:rsidRPr="009954B8">
        <w:rPr>
          <w:sz w:val="20"/>
          <w:szCs w:val="20"/>
          <w:lang w:val="es-ES"/>
        </w:rPr>
        <w:t xml:space="preserve">que </w:t>
      </w:r>
      <w:r w:rsidR="004F3C5B" w:rsidRPr="009954B8">
        <w:rPr>
          <w:sz w:val="20"/>
          <w:szCs w:val="20"/>
          <w:lang w:val="es-ES"/>
        </w:rPr>
        <w:t xml:space="preserve">durante el interrogatorio </w:t>
      </w:r>
      <w:r w:rsidR="00FD6044" w:rsidRPr="009954B8">
        <w:rPr>
          <w:sz w:val="20"/>
          <w:szCs w:val="20"/>
          <w:lang w:val="es-ES"/>
        </w:rPr>
        <w:t>los agentes policiales</w:t>
      </w:r>
      <w:r w:rsidR="003743D8" w:rsidRPr="009954B8">
        <w:rPr>
          <w:sz w:val="20"/>
          <w:szCs w:val="20"/>
          <w:lang w:val="es-ES"/>
        </w:rPr>
        <w:t xml:space="preserve"> lo amenazaron de muerte,</w:t>
      </w:r>
      <w:r w:rsidR="00FD6044" w:rsidRPr="009954B8">
        <w:rPr>
          <w:sz w:val="20"/>
          <w:szCs w:val="20"/>
          <w:lang w:val="es-ES"/>
        </w:rPr>
        <w:t xml:space="preserve"> lo abofetearon en la cara y lo lanzaron </w:t>
      </w:r>
      <w:r w:rsidR="003743D8" w:rsidRPr="009954B8">
        <w:rPr>
          <w:sz w:val="20"/>
          <w:szCs w:val="20"/>
          <w:lang w:val="es-ES"/>
        </w:rPr>
        <w:t>a</w:t>
      </w:r>
      <w:r w:rsidR="00FD6044" w:rsidRPr="009954B8">
        <w:rPr>
          <w:sz w:val="20"/>
          <w:szCs w:val="20"/>
          <w:lang w:val="es-ES"/>
        </w:rPr>
        <w:t>l piso</w:t>
      </w:r>
      <w:r w:rsidR="001D7756" w:rsidRPr="009954B8">
        <w:rPr>
          <w:sz w:val="20"/>
          <w:szCs w:val="20"/>
          <w:lang w:val="es-ES"/>
        </w:rPr>
        <w:t>. Refiere que el 22 de febrero de 1995 fue trasladado a las instalaciones del Centro de Readaptación Social No.1 de la ciudad de Durango.</w:t>
      </w:r>
    </w:p>
    <w:p w14:paraId="5537A945" w14:textId="055ED701" w:rsidR="005608E2" w:rsidRPr="008839D8" w:rsidRDefault="005608E2" w:rsidP="00E14587">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i/>
          <w:iCs/>
          <w:sz w:val="20"/>
          <w:szCs w:val="20"/>
          <w:lang w:val="es-ES"/>
        </w:rPr>
      </w:pPr>
      <w:r w:rsidRPr="008839D8">
        <w:rPr>
          <w:i/>
          <w:iCs/>
          <w:sz w:val="20"/>
          <w:szCs w:val="20"/>
          <w:lang w:val="es-ES"/>
        </w:rPr>
        <w:t xml:space="preserve">Proceso penal seguido en contra del </w:t>
      </w:r>
      <w:r w:rsidR="00DB53B0" w:rsidRPr="008839D8">
        <w:rPr>
          <w:i/>
          <w:iCs/>
          <w:sz w:val="20"/>
          <w:szCs w:val="20"/>
          <w:lang w:val="es-ES"/>
        </w:rPr>
        <w:t>señor Gurrola</w:t>
      </w:r>
    </w:p>
    <w:p w14:paraId="7DE91AA2" w14:textId="607B0474" w:rsidR="00DB53B0" w:rsidRPr="008839D8" w:rsidRDefault="00DB53B0" w:rsidP="00A019A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sz w:val="20"/>
          <w:szCs w:val="20"/>
          <w:lang w:val="es-ES"/>
        </w:rPr>
        <w:t xml:space="preserve">De la información aportada por el peticionario, complementada por el Estado, se desprende que el 19 de mayo de 1999 el </w:t>
      </w:r>
      <w:r w:rsidR="008F209C" w:rsidRPr="008839D8">
        <w:rPr>
          <w:sz w:val="20"/>
          <w:szCs w:val="20"/>
          <w:lang w:val="es-ES"/>
        </w:rPr>
        <w:t>Juzgado</w:t>
      </w:r>
      <w:r w:rsidRPr="008839D8">
        <w:rPr>
          <w:sz w:val="20"/>
          <w:szCs w:val="20"/>
          <w:lang w:val="es-ES"/>
        </w:rPr>
        <w:t xml:space="preserve"> Cuarto de lo Penal del estado de Durango determinó la </w:t>
      </w:r>
      <w:r w:rsidR="008F209C" w:rsidRPr="008839D8">
        <w:rPr>
          <w:sz w:val="20"/>
          <w:szCs w:val="20"/>
          <w:lang w:val="es-ES"/>
        </w:rPr>
        <w:t>responsabilidad</w:t>
      </w:r>
      <w:r w:rsidRPr="008839D8">
        <w:rPr>
          <w:sz w:val="20"/>
          <w:szCs w:val="20"/>
          <w:lang w:val="es-ES"/>
        </w:rPr>
        <w:t xml:space="preserve"> del señor Gurrola por los delitos de homicidio y violación de las leyes de inhumación y exhumación en perjuicio de dos menores de edad, por lo que fue condenado a </w:t>
      </w:r>
      <w:r w:rsidR="00060134" w:rsidRPr="008839D8">
        <w:rPr>
          <w:sz w:val="20"/>
          <w:szCs w:val="20"/>
          <w:lang w:val="es-ES"/>
        </w:rPr>
        <w:t>33</w:t>
      </w:r>
      <w:r w:rsidRPr="008839D8">
        <w:rPr>
          <w:sz w:val="20"/>
          <w:szCs w:val="20"/>
          <w:lang w:val="es-ES"/>
        </w:rPr>
        <w:t xml:space="preserve"> años y seis meses de prisión.</w:t>
      </w:r>
    </w:p>
    <w:p w14:paraId="2928DE4D" w14:textId="4A48A8A8" w:rsidR="000B20CD" w:rsidRPr="0004110F" w:rsidRDefault="00091E60" w:rsidP="000B20CD">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sz w:val="20"/>
          <w:szCs w:val="20"/>
          <w:lang w:val="es-ES"/>
        </w:rPr>
        <w:t xml:space="preserve">En contra de la referida condena, el señor Gurrola interpuso un recurso de apelación. </w:t>
      </w:r>
      <w:r w:rsidR="00E07C9D" w:rsidRPr="008839D8">
        <w:rPr>
          <w:sz w:val="20"/>
          <w:szCs w:val="20"/>
          <w:lang w:val="es-ES"/>
        </w:rPr>
        <w:t>Sin embargo, mediante</w:t>
      </w:r>
      <w:r w:rsidRPr="008839D8">
        <w:rPr>
          <w:sz w:val="20"/>
          <w:szCs w:val="20"/>
          <w:lang w:val="es-ES"/>
        </w:rPr>
        <w:t xml:space="preserve"> resolución de</w:t>
      </w:r>
      <w:r w:rsidR="00E07C9D" w:rsidRPr="008839D8">
        <w:rPr>
          <w:sz w:val="20"/>
          <w:szCs w:val="20"/>
          <w:lang w:val="es-ES"/>
        </w:rPr>
        <w:t>l</w:t>
      </w:r>
      <w:r w:rsidRPr="008839D8">
        <w:rPr>
          <w:sz w:val="20"/>
          <w:szCs w:val="20"/>
          <w:lang w:val="es-ES"/>
        </w:rPr>
        <w:t xml:space="preserve"> 15 de septiembre de 1999, la Sala Penal Colegiada del Tribunal Superior de Justicia del estado de Durango confirmó la responsabilidad penal del señor Gurrola; no obstante, redujo su condena a </w:t>
      </w:r>
      <w:r w:rsidR="00E07C9D" w:rsidRPr="008839D8">
        <w:rPr>
          <w:sz w:val="20"/>
          <w:szCs w:val="20"/>
          <w:lang w:val="es-ES"/>
        </w:rPr>
        <w:t>32</w:t>
      </w:r>
      <w:r w:rsidRPr="008839D8">
        <w:rPr>
          <w:sz w:val="20"/>
          <w:szCs w:val="20"/>
          <w:lang w:val="es-ES"/>
        </w:rPr>
        <w:t xml:space="preserve"> años y seis meses de prisión. Inconforme con dicha resolución, el señor Gurrola inici</w:t>
      </w:r>
      <w:r w:rsidR="00642DE6" w:rsidRPr="008839D8">
        <w:rPr>
          <w:sz w:val="20"/>
          <w:szCs w:val="20"/>
          <w:lang w:val="es-ES"/>
        </w:rPr>
        <w:t>ó</w:t>
      </w:r>
      <w:r w:rsidRPr="008839D8">
        <w:rPr>
          <w:sz w:val="20"/>
          <w:szCs w:val="20"/>
          <w:lang w:val="es-ES"/>
        </w:rPr>
        <w:t xml:space="preserve"> un juicio de amparo; </w:t>
      </w:r>
      <w:r w:rsidR="00E801C5">
        <w:rPr>
          <w:sz w:val="20"/>
          <w:szCs w:val="20"/>
          <w:lang w:val="es-ES"/>
        </w:rPr>
        <w:t>sin embargo</w:t>
      </w:r>
      <w:r w:rsidRPr="008839D8">
        <w:rPr>
          <w:sz w:val="20"/>
          <w:szCs w:val="20"/>
          <w:lang w:val="es-ES"/>
        </w:rPr>
        <w:t xml:space="preserve">, </w:t>
      </w:r>
      <w:r w:rsidR="00E801C5">
        <w:rPr>
          <w:sz w:val="20"/>
          <w:szCs w:val="20"/>
          <w:lang w:val="es-ES"/>
        </w:rPr>
        <w:t>mediante</w:t>
      </w:r>
      <w:r w:rsidR="00E801C5" w:rsidRPr="008839D8">
        <w:rPr>
          <w:sz w:val="20"/>
          <w:szCs w:val="20"/>
          <w:lang w:val="es-ES"/>
        </w:rPr>
        <w:t xml:space="preserve"> </w:t>
      </w:r>
      <w:r w:rsidRPr="008839D8">
        <w:rPr>
          <w:sz w:val="20"/>
          <w:szCs w:val="20"/>
          <w:lang w:val="es-ES"/>
        </w:rPr>
        <w:t xml:space="preserve">sentencia de 26 de septiembre de 2000 el Tribunal Colegiado del Vigésimo Quinto Circuito confirmó la </w:t>
      </w:r>
      <w:r w:rsidR="00C95116" w:rsidRPr="008839D8">
        <w:rPr>
          <w:sz w:val="20"/>
          <w:szCs w:val="20"/>
          <w:lang w:val="es-ES"/>
        </w:rPr>
        <w:t>decisión</w:t>
      </w:r>
      <w:r w:rsidRPr="008839D8">
        <w:rPr>
          <w:sz w:val="20"/>
          <w:szCs w:val="20"/>
          <w:lang w:val="es-ES"/>
        </w:rPr>
        <w:t xml:space="preserve"> de segunda instancia.</w:t>
      </w:r>
    </w:p>
    <w:p w14:paraId="5FEC5F17" w14:textId="5249C9B8" w:rsidR="00C4101D" w:rsidRPr="008839D8" w:rsidRDefault="00C4101D" w:rsidP="00E14587">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i/>
          <w:iCs/>
          <w:sz w:val="20"/>
          <w:szCs w:val="20"/>
          <w:lang w:val="es-ES"/>
        </w:rPr>
      </w:pPr>
      <w:r w:rsidRPr="008839D8">
        <w:rPr>
          <w:i/>
          <w:iCs/>
          <w:sz w:val="20"/>
          <w:szCs w:val="20"/>
          <w:lang w:val="es-ES"/>
        </w:rPr>
        <w:t>Alegatos centrales de la parte peticionaria</w:t>
      </w:r>
    </w:p>
    <w:p w14:paraId="1A747FA1" w14:textId="3F8E1F04" w:rsidR="00C4101D" w:rsidRPr="008839D8" w:rsidRDefault="00FA46B6" w:rsidP="00A019A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sz w:val="20"/>
          <w:szCs w:val="20"/>
          <w:lang w:val="es-ES"/>
        </w:rPr>
        <w:t>El peticionario</w:t>
      </w:r>
      <w:r w:rsidR="00AD5CD0" w:rsidRPr="008839D8">
        <w:rPr>
          <w:sz w:val="20"/>
          <w:szCs w:val="20"/>
          <w:lang w:val="es-ES"/>
        </w:rPr>
        <w:t xml:space="preserve"> en</w:t>
      </w:r>
      <w:r w:rsidRPr="008839D8">
        <w:rPr>
          <w:sz w:val="20"/>
          <w:szCs w:val="20"/>
          <w:lang w:val="es-ES"/>
        </w:rPr>
        <w:t xml:space="preserve"> sus escritos </w:t>
      </w:r>
      <w:r w:rsidR="00E623FC" w:rsidRPr="008839D8">
        <w:rPr>
          <w:sz w:val="20"/>
          <w:szCs w:val="20"/>
          <w:lang w:val="es-ES"/>
        </w:rPr>
        <w:t>a</w:t>
      </w:r>
      <w:r w:rsidRPr="008839D8">
        <w:rPr>
          <w:sz w:val="20"/>
          <w:szCs w:val="20"/>
          <w:lang w:val="es-ES"/>
        </w:rPr>
        <w:t xml:space="preserve"> la CIDH </w:t>
      </w:r>
      <w:r w:rsidR="00AD5CD0" w:rsidRPr="008839D8">
        <w:rPr>
          <w:sz w:val="20"/>
          <w:szCs w:val="20"/>
          <w:lang w:val="es-ES"/>
        </w:rPr>
        <w:t>plantea</w:t>
      </w:r>
      <w:r w:rsidRPr="008839D8">
        <w:rPr>
          <w:sz w:val="20"/>
          <w:szCs w:val="20"/>
          <w:lang w:val="es-ES"/>
        </w:rPr>
        <w:t xml:space="preserve"> de manera textual </w:t>
      </w:r>
      <w:r w:rsidR="008C5987" w:rsidRPr="008839D8">
        <w:rPr>
          <w:sz w:val="20"/>
          <w:szCs w:val="20"/>
          <w:lang w:val="es-ES"/>
        </w:rPr>
        <w:t>que su padrastro y sus medio hermanos planearon su “secuestro y enloquecimiento”.</w:t>
      </w:r>
      <w:r w:rsidRPr="008839D8">
        <w:rPr>
          <w:sz w:val="20"/>
          <w:szCs w:val="20"/>
          <w:lang w:val="es-ES"/>
        </w:rPr>
        <w:t xml:space="preserve"> Asimismo, </w:t>
      </w:r>
      <w:r w:rsidR="00D10C8B" w:rsidRPr="008839D8">
        <w:rPr>
          <w:sz w:val="20"/>
          <w:szCs w:val="20"/>
          <w:lang w:val="es-ES"/>
        </w:rPr>
        <w:t>que</w:t>
      </w:r>
      <w:r w:rsidR="006A7979" w:rsidRPr="008839D8">
        <w:rPr>
          <w:sz w:val="20"/>
          <w:szCs w:val="20"/>
          <w:lang w:val="es-ES"/>
        </w:rPr>
        <w:t>: (a)</w:t>
      </w:r>
      <w:r w:rsidR="00D10C8B" w:rsidRPr="008839D8">
        <w:rPr>
          <w:sz w:val="20"/>
          <w:szCs w:val="20"/>
          <w:lang w:val="es-ES"/>
        </w:rPr>
        <w:t xml:space="preserve"> en </w:t>
      </w:r>
      <w:r w:rsidR="008D41EE">
        <w:rPr>
          <w:sz w:val="20"/>
          <w:szCs w:val="20"/>
          <w:lang w:val="es-ES"/>
        </w:rPr>
        <w:t>la causa penal</w:t>
      </w:r>
      <w:r w:rsidRPr="008839D8">
        <w:rPr>
          <w:sz w:val="20"/>
          <w:szCs w:val="20"/>
          <w:lang w:val="es-ES"/>
        </w:rPr>
        <w:t xml:space="preserve"> no se valoraron de manera adecuada las pruebas aportadas por su defensa ni diversos testimonios rendidos por terceros</w:t>
      </w:r>
      <w:r w:rsidR="006A7979" w:rsidRPr="008839D8">
        <w:rPr>
          <w:sz w:val="20"/>
          <w:szCs w:val="20"/>
          <w:lang w:val="es-ES"/>
        </w:rPr>
        <w:t>; (b)</w:t>
      </w:r>
      <w:r w:rsidRPr="008839D8">
        <w:rPr>
          <w:sz w:val="20"/>
          <w:szCs w:val="20"/>
          <w:lang w:val="es-ES"/>
        </w:rPr>
        <w:t xml:space="preserve"> durante su estancia en el centro psiquiátrico sufrió malos tratos y que debido a su internamiento </w:t>
      </w:r>
      <w:r w:rsidRPr="008839D8">
        <w:rPr>
          <w:sz w:val="20"/>
          <w:szCs w:val="20"/>
          <w:lang w:val="es-ES"/>
        </w:rPr>
        <w:lastRenderedPageBreak/>
        <w:t>sufrió una enfermedad mental</w:t>
      </w:r>
      <w:r w:rsidR="006E53AD" w:rsidRPr="008839D8">
        <w:rPr>
          <w:sz w:val="20"/>
          <w:szCs w:val="20"/>
          <w:lang w:val="es-ES"/>
        </w:rPr>
        <w:t xml:space="preserve"> permanente</w:t>
      </w:r>
      <w:r w:rsidR="006A7979" w:rsidRPr="008839D8">
        <w:rPr>
          <w:sz w:val="20"/>
          <w:szCs w:val="20"/>
          <w:lang w:val="es-ES"/>
        </w:rPr>
        <w:t>; (c)</w:t>
      </w:r>
      <w:r w:rsidRPr="008839D8">
        <w:rPr>
          <w:sz w:val="20"/>
          <w:szCs w:val="20"/>
          <w:lang w:val="es-ES"/>
        </w:rPr>
        <w:t xml:space="preserve"> durante su detención por su presunta responsabilidad por el delito de homicidio, fue objeto de malos tratos por parte de los agentes policiales</w:t>
      </w:r>
      <w:r w:rsidR="006A7979" w:rsidRPr="008839D8">
        <w:rPr>
          <w:sz w:val="20"/>
          <w:szCs w:val="20"/>
          <w:lang w:val="es-ES"/>
        </w:rPr>
        <w:t>;</w:t>
      </w:r>
      <w:r w:rsidR="00E93A31">
        <w:rPr>
          <w:sz w:val="20"/>
          <w:szCs w:val="20"/>
          <w:lang w:val="es-ES"/>
        </w:rPr>
        <w:t xml:space="preserve"> </w:t>
      </w:r>
      <w:r w:rsidR="006A7979" w:rsidRPr="008839D8">
        <w:rPr>
          <w:sz w:val="20"/>
          <w:szCs w:val="20"/>
          <w:lang w:val="es-ES"/>
        </w:rPr>
        <w:t xml:space="preserve">(d) </w:t>
      </w:r>
      <w:r w:rsidRPr="008839D8">
        <w:rPr>
          <w:sz w:val="20"/>
          <w:szCs w:val="20"/>
          <w:lang w:val="es-ES"/>
        </w:rPr>
        <w:t xml:space="preserve">su abogado defensor no le </w:t>
      </w:r>
      <w:r w:rsidR="003B6AB3" w:rsidRPr="008839D8">
        <w:rPr>
          <w:sz w:val="20"/>
          <w:szCs w:val="20"/>
          <w:lang w:val="es-ES"/>
        </w:rPr>
        <w:t>brindó</w:t>
      </w:r>
      <w:r w:rsidRPr="008839D8">
        <w:rPr>
          <w:sz w:val="20"/>
          <w:szCs w:val="20"/>
          <w:lang w:val="es-ES"/>
        </w:rPr>
        <w:t xml:space="preserve"> la documentación completa del proceso penal</w:t>
      </w:r>
      <w:r w:rsidR="003B6AB3" w:rsidRPr="008839D8">
        <w:rPr>
          <w:sz w:val="20"/>
          <w:szCs w:val="20"/>
          <w:lang w:val="es-ES"/>
        </w:rPr>
        <w:t>;</w:t>
      </w:r>
      <w:r w:rsidR="00C60D0F" w:rsidRPr="008839D8">
        <w:rPr>
          <w:sz w:val="20"/>
          <w:szCs w:val="20"/>
          <w:lang w:val="es-ES"/>
        </w:rPr>
        <w:t xml:space="preserve"> y </w:t>
      </w:r>
      <w:r w:rsidR="003B6AB3" w:rsidRPr="008839D8">
        <w:rPr>
          <w:sz w:val="20"/>
          <w:szCs w:val="20"/>
          <w:lang w:val="es-ES"/>
        </w:rPr>
        <w:t xml:space="preserve">(e) </w:t>
      </w:r>
      <w:r w:rsidR="00C60D0F" w:rsidRPr="008839D8">
        <w:rPr>
          <w:sz w:val="20"/>
          <w:szCs w:val="20"/>
          <w:lang w:val="es-ES"/>
        </w:rPr>
        <w:t>no habría recibido una</w:t>
      </w:r>
      <w:r w:rsidR="00D06B70" w:rsidRPr="008839D8">
        <w:rPr>
          <w:sz w:val="20"/>
          <w:szCs w:val="20"/>
          <w:lang w:val="es-ES"/>
        </w:rPr>
        <w:t xml:space="preserve"> atención médica adecuada en el centro de reclusión</w:t>
      </w:r>
      <w:r w:rsidR="00C60D0F" w:rsidRPr="008839D8">
        <w:rPr>
          <w:sz w:val="20"/>
          <w:szCs w:val="20"/>
          <w:lang w:val="es-ES"/>
        </w:rPr>
        <w:t xml:space="preserve"> en que cumple su condena</w:t>
      </w:r>
      <w:r w:rsidR="00D06B70" w:rsidRPr="008839D8">
        <w:rPr>
          <w:sz w:val="20"/>
          <w:szCs w:val="20"/>
          <w:lang w:val="es-ES"/>
        </w:rPr>
        <w:t>.</w:t>
      </w:r>
    </w:p>
    <w:p w14:paraId="2B732C7A" w14:textId="49EF605A" w:rsidR="00A5482E" w:rsidRPr="008839D8" w:rsidRDefault="003B6AB3" w:rsidP="008247A0">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rFonts w:asciiTheme="majorHAnsi" w:hAnsiTheme="majorHAnsi"/>
          <w:b/>
          <w:bCs/>
          <w:sz w:val="20"/>
          <w:szCs w:val="20"/>
          <w:lang w:val="es-ES"/>
        </w:rPr>
      </w:pPr>
      <w:r w:rsidRPr="008839D8">
        <w:rPr>
          <w:rFonts w:asciiTheme="majorHAnsi" w:hAnsiTheme="majorHAnsi"/>
          <w:b/>
          <w:bCs/>
          <w:sz w:val="20"/>
          <w:szCs w:val="20"/>
          <w:lang w:val="es-ES"/>
        </w:rPr>
        <w:t>E</w:t>
      </w:r>
      <w:r w:rsidR="007E6F5D" w:rsidRPr="008839D8">
        <w:rPr>
          <w:rFonts w:asciiTheme="majorHAnsi" w:hAnsiTheme="majorHAnsi"/>
          <w:b/>
          <w:bCs/>
          <w:sz w:val="20"/>
          <w:szCs w:val="20"/>
          <w:lang w:val="es-ES"/>
        </w:rPr>
        <w:t xml:space="preserve">l Estado </w:t>
      </w:r>
      <w:r w:rsidR="007E6F5D" w:rsidRPr="008839D8">
        <w:rPr>
          <w:rFonts w:asciiTheme="majorHAnsi" w:hAnsiTheme="majorHAnsi"/>
          <w:b/>
          <w:bCs/>
          <w:color w:val="auto"/>
          <w:sz w:val="20"/>
          <w:szCs w:val="20"/>
          <w:lang w:val="es-ES"/>
        </w:rPr>
        <w:t>mexicano</w:t>
      </w:r>
    </w:p>
    <w:p w14:paraId="11D42375" w14:textId="2953D937" w:rsidR="00091E60" w:rsidRPr="008839D8" w:rsidRDefault="00616447" w:rsidP="00A019A3">
      <w:pPr>
        <w:pStyle w:val="ListParagraph"/>
        <w:numPr>
          <w:ilvl w:val="0"/>
          <w:numId w:val="56"/>
        </w:numPr>
        <w:suppressAutoHyphens/>
        <w:spacing w:before="240" w:after="240"/>
        <w:ind w:left="0" w:firstLine="720"/>
        <w:jc w:val="both"/>
        <w:rPr>
          <w:rFonts w:asciiTheme="majorHAnsi" w:eastAsia="MS Mincho" w:hAnsiTheme="majorHAnsi" w:cstheme="minorHAnsi"/>
          <w:color w:val="000000" w:themeColor="text1"/>
          <w:sz w:val="19"/>
          <w:szCs w:val="19"/>
          <w:lang w:val="es-ES"/>
        </w:rPr>
      </w:pPr>
      <w:r w:rsidRPr="008839D8">
        <w:rPr>
          <w:rFonts w:asciiTheme="majorHAnsi" w:hAnsiTheme="majorHAnsi"/>
          <w:sz w:val="20"/>
          <w:szCs w:val="20"/>
          <w:lang w:val="es-ES"/>
        </w:rPr>
        <w:t>El Estado</w:t>
      </w:r>
      <w:r w:rsidR="00091E60" w:rsidRPr="008839D8">
        <w:rPr>
          <w:rFonts w:asciiTheme="majorHAnsi" w:hAnsiTheme="majorHAnsi"/>
          <w:sz w:val="20"/>
          <w:szCs w:val="20"/>
          <w:lang w:val="es-ES"/>
        </w:rPr>
        <w:t xml:space="preserve">, por su parte, </w:t>
      </w:r>
      <w:r w:rsidR="00E93A31">
        <w:rPr>
          <w:rFonts w:asciiTheme="majorHAnsi" w:hAnsiTheme="majorHAnsi"/>
          <w:sz w:val="20"/>
          <w:szCs w:val="20"/>
          <w:lang w:val="es-ES"/>
        </w:rPr>
        <w:t>responde</w:t>
      </w:r>
      <w:r w:rsidR="00E93A31" w:rsidRPr="008839D8">
        <w:rPr>
          <w:rFonts w:asciiTheme="majorHAnsi" w:hAnsiTheme="majorHAnsi"/>
          <w:sz w:val="20"/>
          <w:szCs w:val="20"/>
          <w:lang w:val="es-ES"/>
        </w:rPr>
        <w:t xml:space="preserve"> </w:t>
      </w:r>
      <w:r w:rsidR="00091E60" w:rsidRPr="008839D8">
        <w:rPr>
          <w:rFonts w:asciiTheme="majorHAnsi" w:hAnsiTheme="majorHAnsi"/>
          <w:sz w:val="20"/>
          <w:szCs w:val="20"/>
          <w:lang w:val="es-ES"/>
        </w:rPr>
        <w:t xml:space="preserve">que el 7 de noviembre de 1994 se interpuso una denuncia ante el Ministerio Público del estado de Durango por la desaparición de dos niños de </w:t>
      </w:r>
      <w:r w:rsidR="00E93A31">
        <w:rPr>
          <w:rFonts w:asciiTheme="majorHAnsi" w:hAnsiTheme="majorHAnsi"/>
          <w:sz w:val="20"/>
          <w:szCs w:val="20"/>
          <w:lang w:val="es-ES"/>
        </w:rPr>
        <w:t>12</w:t>
      </w:r>
      <w:r w:rsidR="00E93A31" w:rsidRPr="008839D8">
        <w:rPr>
          <w:rFonts w:asciiTheme="majorHAnsi" w:hAnsiTheme="majorHAnsi"/>
          <w:sz w:val="20"/>
          <w:szCs w:val="20"/>
          <w:lang w:val="es-ES"/>
        </w:rPr>
        <w:t xml:space="preserve"> </w:t>
      </w:r>
      <w:r w:rsidR="00091E60" w:rsidRPr="008839D8">
        <w:rPr>
          <w:rFonts w:asciiTheme="majorHAnsi" w:hAnsiTheme="majorHAnsi"/>
          <w:sz w:val="20"/>
          <w:szCs w:val="20"/>
          <w:lang w:val="es-ES"/>
        </w:rPr>
        <w:t xml:space="preserve">y </w:t>
      </w:r>
      <w:r w:rsidR="00E93A31">
        <w:rPr>
          <w:rFonts w:asciiTheme="majorHAnsi" w:hAnsiTheme="majorHAnsi"/>
          <w:sz w:val="20"/>
          <w:szCs w:val="20"/>
          <w:lang w:val="es-ES"/>
        </w:rPr>
        <w:t>14</w:t>
      </w:r>
      <w:r w:rsidR="00E93A31" w:rsidRPr="008839D8">
        <w:rPr>
          <w:rFonts w:asciiTheme="majorHAnsi" w:hAnsiTheme="majorHAnsi"/>
          <w:sz w:val="20"/>
          <w:szCs w:val="20"/>
          <w:lang w:val="es-ES"/>
        </w:rPr>
        <w:t xml:space="preserve"> </w:t>
      </w:r>
      <w:r w:rsidR="00091E60" w:rsidRPr="008839D8">
        <w:rPr>
          <w:rFonts w:asciiTheme="majorHAnsi" w:hAnsiTheme="majorHAnsi"/>
          <w:sz w:val="20"/>
          <w:szCs w:val="20"/>
          <w:lang w:val="es-ES"/>
        </w:rPr>
        <w:t>años, siendo la madre de estos la denunciante</w:t>
      </w:r>
      <w:r w:rsidR="008721CA" w:rsidRPr="008839D8">
        <w:rPr>
          <w:rFonts w:asciiTheme="majorHAnsi" w:hAnsiTheme="majorHAnsi"/>
          <w:sz w:val="20"/>
          <w:szCs w:val="20"/>
          <w:lang w:val="es-ES"/>
        </w:rPr>
        <w:t>,</w:t>
      </w:r>
      <w:r w:rsidR="00091E60" w:rsidRPr="008839D8">
        <w:rPr>
          <w:rFonts w:asciiTheme="majorHAnsi" w:hAnsiTheme="majorHAnsi"/>
          <w:sz w:val="20"/>
          <w:szCs w:val="20"/>
          <w:lang w:val="es-ES"/>
        </w:rPr>
        <w:t xml:space="preserve"> </w:t>
      </w:r>
      <w:r w:rsidR="00F366FC" w:rsidRPr="008839D8">
        <w:rPr>
          <w:rFonts w:asciiTheme="majorHAnsi" w:hAnsiTheme="majorHAnsi"/>
          <w:sz w:val="20"/>
          <w:szCs w:val="20"/>
          <w:lang w:val="es-ES"/>
        </w:rPr>
        <w:t xml:space="preserve">y </w:t>
      </w:r>
      <w:r w:rsidR="008721CA" w:rsidRPr="008839D8">
        <w:rPr>
          <w:rFonts w:asciiTheme="majorHAnsi" w:hAnsiTheme="majorHAnsi"/>
          <w:sz w:val="20"/>
          <w:szCs w:val="20"/>
          <w:lang w:val="es-ES"/>
        </w:rPr>
        <w:t>e</w:t>
      </w:r>
      <w:r w:rsidR="00091E60" w:rsidRPr="008839D8">
        <w:rPr>
          <w:rFonts w:asciiTheme="majorHAnsi" w:hAnsiTheme="majorHAnsi"/>
          <w:sz w:val="20"/>
          <w:szCs w:val="20"/>
          <w:lang w:val="es-ES"/>
        </w:rPr>
        <w:t xml:space="preserve">l Ministerio Público inició la investigación y búsqueda </w:t>
      </w:r>
      <w:r w:rsidR="008721CA" w:rsidRPr="008839D8">
        <w:rPr>
          <w:rFonts w:asciiTheme="majorHAnsi" w:hAnsiTheme="majorHAnsi"/>
          <w:sz w:val="20"/>
          <w:szCs w:val="20"/>
          <w:lang w:val="es-ES"/>
        </w:rPr>
        <w:t>respectivas</w:t>
      </w:r>
      <w:r w:rsidR="00091E60" w:rsidRPr="008839D8">
        <w:rPr>
          <w:rFonts w:asciiTheme="majorHAnsi" w:hAnsiTheme="majorHAnsi"/>
          <w:sz w:val="20"/>
          <w:szCs w:val="20"/>
          <w:lang w:val="es-ES"/>
        </w:rPr>
        <w:t xml:space="preserve">. </w:t>
      </w:r>
      <w:r w:rsidR="00F366FC" w:rsidRPr="008839D8">
        <w:rPr>
          <w:rFonts w:asciiTheme="majorHAnsi" w:hAnsiTheme="majorHAnsi"/>
          <w:sz w:val="20"/>
          <w:szCs w:val="20"/>
          <w:lang w:val="es-ES"/>
        </w:rPr>
        <w:t>E</w:t>
      </w:r>
      <w:r w:rsidR="00091E60" w:rsidRPr="008839D8">
        <w:rPr>
          <w:rFonts w:asciiTheme="majorHAnsi" w:hAnsiTheme="majorHAnsi"/>
          <w:sz w:val="20"/>
          <w:szCs w:val="20"/>
          <w:lang w:val="es-ES"/>
        </w:rPr>
        <w:t xml:space="preserve">l 20 de febrero de 1995 la Procuraduría General de Justicia del estado de Durango obtuvo información relativa a </w:t>
      </w:r>
      <w:r w:rsidR="004D33A0" w:rsidRPr="008839D8">
        <w:rPr>
          <w:rFonts w:asciiTheme="majorHAnsi" w:hAnsiTheme="majorHAnsi"/>
          <w:sz w:val="20"/>
          <w:szCs w:val="20"/>
          <w:lang w:val="es-ES"/>
        </w:rPr>
        <w:t xml:space="preserve">que </w:t>
      </w:r>
      <w:r w:rsidR="00091E60" w:rsidRPr="008839D8">
        <w:rPr>
          <w:rFonts w:asciiTheme="majorHAnsi" w:hAnsiTheme="majorHAnsi"/>
          <w:sz w:val="20"/>
          <w:szCs w:val="20"/>
          <w:lang w:val="es-ES"/>
        </w:rPr>
        <w:t xml:space="preserve">los menores desaparecidos habían sido asesinados por el señor Rafael Gurrola </w:t>
      </w:r>
      <w:r w:rsidR="00603D28">
        <w:rPr>
          <w:rFonts w:asciiTheme="majorHAnsi" w:hAnsiTheme="majorHAnsi"/>
          <w:sz w:val="20"/>
          <w:szCs w:val="20"/>
          <w:lang w:val="es-ES"/>
        </w:rPr>
        <w:t>Garbalena</w:t>
      </w:r>
      <w:r w:rsidR="004D33A0" w:rsidRPr="008839D8">
        <w:rPr>
          <w:rFonts w:asciiTheme="majorHAnsi" w:hAnsiTheme="majorHAnsi"/>
          <w:sz w:val="20"/>
          <w:szCs w:val="20"/>
          <w:lang w:val="es-ES"/>
        </w:rPr>
        <w:t xml:space="preserve"> y </w:t>
      </w:r>
      <w:r w:rsidR="009C7354" w:rsidRPr="008839D8">
        <w:rPr>
          <w:rFonts w:asciiTheme="majorHAnsi" w:hAnsiTheme="majorHAnsi"/>
          <w:sz w:val="20"/>
          <w:szCs w:val="20"/>
          <w:lang w:val="es-ES"/>
        </w:rPr>
        <w:t>que sus restos mortales se encontraban</w:t>
      </w:r>
      <w:r w:rsidR="004D33A0" w:rsidRPr="008839D8">
        <w:rPr>
          <w:rFonts w:asciiTheme="majorHAnsi" w:hAnsiTheme="majorHAnsi"/>
          <w:sz w:val="20"/>
          <w:szCs w:val="20"/>
          <w:lang w:val="es-ES"/>
        </w:rPr>
        <w:t xml:space="preserve"> en su domicilio</w:t>
      </w:r>
      <w:r w:rsidR="00091E60" w:rsidRPr="008839D8">
        <w:rPr>
          <w:rFonts w:asciiTheme="majorHAnsi" w:hAnsiTheme="majorHAnsi"/>
          <w:sz w:val="20"/>
          <w:szCs w:val="20"/>
          <w:lang w:val="es-ES"/>
        </w:rPr>
        <w:t>.</w:t>
      </w:r>
    </w:p>
    <w:p w14:paraId="460ACBFF" w14:textId="4C97578B" w:rsidR="00033290" w:rsidRPr="008839D8" w:rsidRDefault="00152EC7" w:rsidP="00A019A3">
      <w:pPr>
        <w:pStyle w:val="ListParagraph"/>
        <w:numPr>
          <w:ilvl w:val="0"/>
          <w:numId w:val="56"/>
        </w:numPr>
        <w:suppressAutoHyphens/>
        <w:spacing w:before="240" w:after="240"/>
        <w:ind w:left="0" w:firstLine="720"/>
        <w:jc w:val="both"/>
        <w:rPr>
          <w:rFonts w:asciiTheme="majorHAnsi" w:eastAsia="MS Mincho" w:hAnsiTheme="majorHAnsi" w:cstheme="minorHAnsi"/>
          <w:color w:val="000000" w:themeColor="text1"/>
          <w:sz w:val="19"/>
          <w:szCs w:val="19"/>
          <w:lang w:val="es-ES"/>
        </w:rPr>
      </w:pPr>
      <w:r w:rsidRPr="008839D8">
        <w:rPr>
          <w:rFonts w:asciiTheme="majorHAnsi" w:hAnsiTheme="majorHAnsi"/>
          <w:sz w:val="20"/>
          <w:szCs w:val="20"/>
          <w:lang w:val="es-ES"/>
        </w:rPr>
        <w:t>Los</w:t>
      </w:r>
      <w:r w:rsidR="00033290" w:rsidRPr="008839D8">
        <w:rPr>
          <w:rFonts w:asciiTheme="majorHAnsi" w:hAnsiTheme="majorHAnsi"/>
          <w:sz w:val="20"/>
          <w:szCs w:val="20"/>
          <w:lang w:val="es-ES"/>
        </w:rPr>
        <w:t xml:space="preserve"> agentes del Ministerio Público </w:t>
      </w:r>
      <w:r w:rsidRPr="008839D8">
        <w:rPr>
          <w:rFonts w:asciiTheme="majorHAnsi" w:hAnsiTheme="majorHAnsi"/>
          <w:sz w:val="20"/>
          <w:szCs w:val="20"/>
          <w:lang w:val="es-ES"/>
        </w:rPr>
        <w:t>llegaron</w:t>
      </w:r>
      <w:r w:rsidR="00033290" w:rsidRPr="008839D8">
        <w:rPr>
          <w:rFonts w:asciiTheme="majorHAnsi" w:hAnsiTheme="majorHAnsi"/>
          <w:sz w:val="20"/>
          <w:szCs w:val="20"/>
          <w:lang w:val="es-ES"/>
        </w:rPr>
        <w:t xml:space="preserve"> al domicilio del señor Gurrola, </w:t>
      </w:r>
      <w:r w:rsidRPr="008839D8">
        <w:rPr>
          <w:rFonts w:asciiTheme="majorHAnsi" w:hAnsiTheme="majorHAnsi"/>
          <w:sz w:val="20"/>
          <w:szCs w:val="20"/>
          <w:lang w:val="es-ES"/>
        </w:rPr>
        <w:t xml:space="preserve">y </w:t>
      </w:r>
      <w:r w:rsidR="008A66C4" w:rsidRPr="008839D8">
        <w:rPr>
          <w:rFonts w:asciiTheme="majorHAnsi" w:hAnsiTheme="majorHAnsi"/>
          <w:sz w:val="20"/>
          <w:szCs w:val="20"/>
          <w:lang w:val="es-ES"/>
        </w:rPr>
        <w:t xml:space="preserve">efectivamente encontraron </w:t>
      </w:r>
      <w:r w:rsidR="00033290" w:rsidRPr="008839D8">
        <w:rPr>
          <w:rFonts w:asciiTheme="majorHAnsi" w:hAnsiTheme="majorHAnsi"/>
          <w:sz w:val="20"/>
          <w:szCs w:val="20"/>
          <w:lang w:val="es-ES"/>
        </w:rPr>
        <w:t>ambos cadáveres con lesiones de arma blanca en todo el cuerpo</w:t>
      </w:r>
      <w:r w:rsidR="00F4623D">
        <w:rPr>
          <w:rFonts w:asciiTheme="majorHAnsi" w:hAnsiTheme="majorHAnsi"/>
          <w:sz w:val="20"/>
          <w:szCs w:val="20"/>
          <w:lang w:val="es-ES"/>
        </w:rPr>
        <w:t>;</w:t>
      </w:r>
      <w:r w:rsidR="00033290" w:rsidRPr="008839D8">
        <w:rPr>
          <w:rFonts w:asciiTheme="majorHAnsi" w:hAnsiTheme="majorHAnsi"/>
          <w:sz w:val="20"/>
          <w:szCs w:val="20"/>
          <w:lang w:val="es-ES"/>
        </w:rPr>
        <w:t xml:space="preserve"> </w:t>
      </w:r>
      <w:r w:rsidR="00F4623D">
        <w:rPr>
          <w:rFonts w:asciiTheme="majorHAnsi" w:hAnsiTheme="majorHAnsi"/>
          <w:sz w:val="20"/>
          <w:szCs w:val="20"/>
          <w:lang w:val="es-ES"/>
        </w:rPr>
        <w:t>lesiones</w:t>
      </w:r>
      <w:r w:rsidR="00033290" w:rsidRPr="008839D8">
        <w:rPr>
          <w:rFonts w:asciiTheme="majorHAnsi" w:hAnsiTheme="majorHAnsi"/>
          <w:sz w:val="20"/>
          <w:szCs w:val="20"/>
          <w:lang w:val="es-ES"/>
        </w:rPr>
        <w:t xml:space="preserve"> que les ocasionaron la muerte</w:t>
      </w:r>
      <w:r w:rsidR="003505C6" w:rsidRPr="008839D8">
        <w:rPr>
          <w:rFonts w:asciiTheme="majorHAnsi" w:hAnsiTheme="majorHAnsi"/>
          <w:sz w:val="20"/>
          <w:szCs w:val="20"/>
          <w:lang w:val="es-ES"/>
        </w:rPr>
        <w:t>.</w:t>
      </w:r>
      <w:r w:rsidR="00033290" w:rsidRPr="008839D8">
        <w:rPr>
          <w:rFonts w:asciiTheme="majorHAnsi" w:hAnsiTheme="majorHAnsi"/>
          <w:sz w:val="20"/>
          <w:szCs w:val="20"/>
          <w:lang w:val="es-ES"/>
        </w:rPr>
        <w:t xml:space="preserve"> </w:t>
      </w:r>
      <w:r w:rsidR="003505C6" w:rsidRPr="008839D8">
        <w:rPr>
          <w:rFonts w:asciiTheme="majorHAnsi" w:hAnsiTheme="majorHAnsi"/>
          <w:sz w:val="20"/>
          <w:szCs w:val="20"/>
          <w:lang w:val="es-ES"/>
        </w:rPr>
        <w:t>E</w:t>
      </w:r>
      <w:r w:rsidR="00033290" w:rsidRPr="008839D8">
        <w:rPr>
          <w:rFonts w:asciiTheme="majorHAnsi" w:hAnsiTheme="majorHAnsi"/>
          <w:sz w:val="20"/>
          <w:szCs w:val="20"/>
          <w:lang w:val="es-ES"/>
        </w:rPr>
        <w:t xml:space="preserve">l señor Gurrola fue </w:t>
      </w:r>
      <w:r w:rsidR="005F2409">
        <w:rPr>
          <w:rFonts w:asciiTheme="majorHAnsi" w:hAnsiTheme="majorHAnsi"/>
          <w:sz w:val="20"/>
          <w:szCs w:val="20"/>
          <w:lang w:val="es-ES"/>
        </w:rPr>
        <w:t>arrestado</w:t>
      </w:r>
      <w:r w:rsidR="00033290" w:rsidRPr="008839D8">
        <w:rPr>
          <w:rFonts w:asciiTheme="majorHAnsi" w:hAnsiTheme="majorHAnsi"/>
          <w:sz w:val="20"/>
          <w:szCs w:val="20"/>
          <w:lang w:val="es-ES"/>
        </w:rPr>
        <w:t xml:space="preserve"> y puesto a disposición de las autoridades competentes. </w:t>
      </w:r>
      <w:r w:rsidR="003505C6" w:rsidRPr="008839D8">
        <w:rPr>
          <w:rFonts w:asciiTheme="majorHAnsi" w:hAnsiTheme="majorHAnsi"/>
          <w:sz w:val="20"/>
          <w:szCs w:val="20"/>
          <w:lang w:val="es-ES"/>
        </w:rPr>
        <w:t>E</w:t>
      </w:r>
      <w:r w:rsidR="00E419A8" w:rsidRPr="008839D8">
        <w:rPr>
          <w:rFonts w:asciiTheme="majorHAnsi" w:hAnsiTheme="majorHAnsi"/>
          <w:sz w:val="20"/>
          <w:szCs w:val="20"/>
          <w:lang w:val="es-ES"/>
        </w:rPr>
        <w:t xml:space="preserve">n su declaración inicial </w:t>
      </w:r>
      <w:r w:rsidR="003505C6" w:rsidRPr="008839D8">
        <w:rPr>
          <w:rFonts w:asciiTheme="majorHAnsi" w:hAnsiTheme="majorHAnsi"/>
          <w:sz w:val="20"/>
          <w:szCs w:val="20"/>
          <w:lang w:val="es-ES"/>
        </w:rPr>
        <w:t xml:space="preserve">este </w:t>
      </w:r>
      <w:r w:rsidR="00033290" w:rsidRPr="008839D8">
        <w:rPr>
          <w:rFonts w:asciiTheme="majorHAnsi" w:hAnsiTheme="majorHAnsi"/>
          <w:sz w:val="20"/>
          <w:szCs w:val="20"/>
          <w:lang w:val="es-ES"/>
        </w:rPr>
        <w:t>expuso que</w:t>
      </w:r>
      <w:r w:rsidR="00B13CC2">
        <w:rPr>
          <w:rFonts w:asciiTheme="majorHAnsi" w:hAnsiTheme="majorHAnsi"/>
          <w:sz w:val="20"/>
          <w:szCs w:val="20"/>
          <w:lang w:val="es-ES"/>
        </w:rPr>
        <w:t>,</w:t>
      </w:r>
      <w:r w:rsidR="00033290" w:rsidRPr="008839D8">
        <w:rPr>
          <w:rFonts w:asciiTheme="majorHAnsi" w:hAnsiTheme="majorHAnsi"/>
          <w:sz w:val="20"/>
          <w:szCs w:val="20"/>
          <w:lang w:val="es-ES"/>
        </w:rPr>
        <w:t xml:space="preserve"> a finales de octubre de 1994, mientras se encontraba en su domicilio, escuchó ruidos en su patio y al salir </w:t>
      </w:r>
      <w:r w:rsidR="0069452A" w:rsidRPr="008839D8">
        <w:rPr>
          <w:rFonts w:asciiTheme="majorHAnsi" w:hAnsiTheme="majorHAnsi"/>
          <w:sz w:val="20"/>
          <w:szCs w:val="20"/>
          <w:lang w:val="es-ES"/>
        </w:rPr>
        <w:t xml:space="preserve">vio </w:t>
      </w:r>
      <w:r w:rsidR="00033290" w:rsidRPr="008839D8">
        <w:rPr>
          <w:rFonts w:asciiTheme="majorHAnsi" w:hAnsiTheme="majorHAnsi"/>
          <w:sz w:val="20"/>
          <w:szCs w:val="20"/>
          <w:lang w:val="es-ES"/>
        </w:rPr>
        <w:t xml:space="preserve">a los dos </w:t>
      </w:r>
      <w:r w:rsidR="00971FD8" w:rsidRPr="008839D8">
        <w:rPr>
          <w:rFonts w:asciiTheme="majorHAnsi" w:hAnsiTheme="majorHAnsi"/>
          <w:sz w:val="20"/>
          <w:szCs w:val="20"/>
          <w:lang w:val="es-ES"/>
        </w:rPr>
        <w:t>niños</w:t>
      </w:r>
      <w:r w:rsidR="00033290" w:rsidRPr="008839D8">
        <w:rPr>
          <w:rFonts w:asciiTheme="majorHAnsi" w:hAnsiTheme="majorHAnsi"/>
          <w:sz w:val="20"/>
          <w:szCs w:val="20"/>
          <w:lang w:val="es-ES"/>
        </w:rPr>
        <w:t xml:space="preserve"> portando juguetes en sus manos. </w:t>
      </w:r>
      <w:r w:rsidR="006A2E32" w:rsidRPr="008839D8">
        <w:rPr>
          <w:rFonts w:asciiTheme="majorHAnsi" w:hAnsiTheme="majorHAnsi"/>
          <w:sz w:val="20"/>
          <w:szCs w:val="20"/>
          <w:lang w:val="es-ES"/>
        </w:rPr>
        <w:t>E</w:t>
      </w:r>
      <w:r w:rsidR="00033290" w:rsidRPr="008839D8">
        <w:rPr>
          <w:rFonts w:asciiTheme="majorHAnsi" w:hAnsiTheme="majorHAnsi"/>
          <w:sz w:val="20"/>
          <w:szCs w:val="20"/>
          <w:lang w:val="es-ES"/>
        </w:rPr>
        <w:t>l señor Gurrola declaró haber</w:t>
      </w:r>
      <w:r w:rsidR="003A6DC1" w:rsidRPr="008839D8">
        <w:rPr>
          <w:rFonts w:asciiTheme="majorHAnsi" w:hAnsiTheme="majorHAnsi"/>
          <w:sz w:val="20"/>
          <w:szCs w:val="20"/>
          <w:lang w:val="es-ES"/>
        </w:rPr>
        <w:t>lo</w:t>
      </w:r>
      <w:r w:rsidR="00B13CC2">
        <w:rPr>
          <w:rFonts w:asciiTheme="majorHAnsi" w:hAnsiTheme="majorHAnsi"/>
          <w:sz w:val="20"/>
          <w:szCs w:val="20"/>
          <w:lang w:val="es-ES"/>
        </w:rPr>
        <w:t>s</w:t>
      </w:r>
      <w:r w:rsidR="00033290" w:rsidRPr="008839D8">
        <w:rPr>
          <w:rFonts w:asciiTheme="majorHAnsi" w:hAnsiTheme="majorHAnsi"/>
          <w:sz w:val="20"/>
          <w:szCs w:val="20"/>
          <w:lang w:val="es-ES"/>
        </w:rPr>
        <w:t xml:space="preserve"> herido </w:t>
      </w:r>
      <w:r w:rsidR="003A6DC1" w:rsidRPr="008839D8">
        <w:rPr>
          <w:rFonts w:asciiTheme="majorHAnsi" w:hAnsiTheme="majorHAnsi"/>
          <w:sz w:val="20"/>
          <w:szCs w:val="20"/>
          <w:lang w:val="es-ES"/>
        </w:rPr>
        <w:t>a punta de cuchillo</w:t>
      </w:r>
      <w:r w:rsidR="00033290" w:rsidRPr="008839D8">
        <w:rPr>
          <w:rFonts w:asciiTheme="majorHAnsi" w:hAnsiTheme="majorHAnsi"/>
          <w:sz w:val="20"/>
          <w:szCs w:val="20"/>
          <w:lang w:val="es-ES"/>
        </w:rPr>
        <w:t xml:space="preserve"> hasta </w:t>
      </w:r>
      <w:r w:rsidR="003A6DC1" w:rsidRPr="008839D8">
        <w:rPr>
          <w:rFonts w:asciiTheme="majorHAnsi" w:hAnsiTheme="majorHAnsi"/>
          <w:sz w:val="20"/>
          <w:szCs w:val="20"/>
          <w:lang w:val="es-ES"/>
        </w:rPr>
        <w:t>matarlos</w:t>
      </w:r>
      <w:r w:rsidR="00B13CC2">
        <w:rPr>
          <w:rFonts w:asciiTheme="majorHAnsi" w:hAnsiTheme="majorHAnsi"/>
          <w:sz w:val="20"/>
          <w:szCs w:val="20"/>
          <w:lang w:val="es-ES"/>
        </w:rPr>
        <w:t>;</w:t>
      </w:r>
      <w:r w:rsidR="00033290" w:rsidRPr="008839D8">
        <w:rPr>
          <w:rFonts w:asciiTheme="majorHAnsi" w:hAnsiTheme="majorHAnsi"/>
          <w:sz w:val="20"/>
          <w:szCs w:val="20"/>
          <w:lang w:val="es-ES"/>
        </w:rPr>
        <w:t xml:space="preserve"> </w:t>
      </w:r>
      <w:r w:rsidR="00B13CC2">
        <w:rPr>
          <w:rFonts w:asciiTheme="majorHAnsi" w:hAnsiTheme="majorHAnsi"/>
          <w:sz w:val="20"/>
          <w:szCs w:val="20"/>
          <w:lang w:val="es-ES"/>
        </w:rPr>
        <w:t xml:space="preserve">que </w:t>
      </w:r>
      <w:r w:rsidR="00033290" w:rsidRPr="008839D8">
        <w:rPr>
          <w:rFonts w:asciiTheme="majorHAnsi" w:hAnsiTheme="majorHAnsi"/>
          <w:sz w:val="20"/>
          <w:szCs w:val="20"/>
          <w:lang w:val="es-ES"/>
        </w:rPr>
        <w:t>una vez se percató que ambos había</w:t>
      </w:r>
      <w:r w:rsidR="00D72068" w:rsidRPr="008839D8">
        <w:rPr>
          <w:rFonts w:asciiTheme="majorHAnsi" w:hAnsiTheme="majorHAnsi"/>
          <w:sz w:val="20"/>
          <w:szCs w:val="20"/>
          <w:lang w:val="es-ES"/>
        </w:rPr>
        <w:t>n</w:t>
      </w:r>
      <w:r w:rsidR="00033290" w:rsidRPr="008839D8">
        <w:rPr>
          <w:rFonts w:asciiTheme="majorHAnsi" w:hAnsiTheme="majorHAnsi"/>
          <w:sz w:val="20"/>
          <w:szCs w:val="20"/>
          <w:lang w:val="es-ES"/>
        </w:rPr>
        <w:t xml:space="preserve"> fallecido, los llevó a un cuarto en construcción al fondo </w:t>
      </w:r>
      <w:r w:rsidR="00FE4C4C" w:rsidRPr="008839D8">
        <w:rPr>
          <w:rFonts w:asciiTheme="majorHAnsi" w:hAnsiTheme="majorHAnsi"/>
          <w:sz w:val="20"/>
          <w:szCs w:val="20"/>
          <w:lang w:val="es-ES"/>
        </w:rPr>
        <w:t>de la casa</w:t>
      </w:r>
      <w:r w:rsidR="00033290" w:rsidRPr="008839D8">
        <w:rPr>
          <w:rFonts w:asciiTheme="majorHAnsi" w:hAnsiTheme="majorHAnsi"/>
          <w:sz w:val="20"/>
          <w:szCs w:val="20"/>
          <w:lang w:val="es-ES"/>
        </w:rPr>
        <w:t xml:space="preserve"> y al día siguiente los sepultó.</w:t>
      </w:r>
    </w:p>
    <w:p w14:paraId="20070BEC" w14:textId="649D9440" w:rsidR="003147E0" w:rsidRPr="008839D8" w:rsidRDefault="00F7139B" w:rsidP="00A019A3">
      <w:pPr>
        <w:pStyle w:val="ListParagraph"/>
        <w:numPr>
          <w:ilvl w:val="0"/>
          <w:numId w:val="56"/>
        </w:numPr>
        <w:suppressAutoHyphens/>
        <w:spacing w:before="240" w:after="240"/>
        <w:ind w:left="0" w:firstLine="720"/>
        <w:jc w:val="both"/>
        <w:rPr>
          <w:rFonts w:asciiTheme="majorHAnsi" w:hAnsiTheme="majorHAnsi"/>
          <w:sz w:val="20"/>
          <w:szCs w:val="20"/>
          <w:lang w:val="es-ES"/>
        </w:rPr>
      </w:pPr>
      <w:r w:rsidRPr="008839D8">
        <w:rPr>
          <w:rFonts w:asciiTheme="majorHAnsi" w:hAnsiTheme="majorHAnsi"/>
          <w:sz w:val="20"/>
          <w:szCs w:val="20"/>
          <w:lang w:val="es-ES"/>
        </w:rPr>
        <w:t xml:space="preserve">Con respecto al </w:t>
      </w:r>
      <w:r w:rsidR="0055102D">
        <w:rPr>
          <w:rFonts w:asciiTheme="majorHAnsi" w:hAnsiTheme="majorHAnsi"/>
          <w:sz w:val="20"/>
          <w:szCs w:val="20"/>
          <w:lang w:val="es-ES"/>
        </w:rPr>
        <w:t>juicio penal c</w:t>
      </w:r>
      <w:r w:rsidRPr="008839D8">
        <w:rPr>
          <w:rFonts w:asciiTheme="majorHAnsi" w:hAnsiTheme="majorHAnsi"/>
          <w:sz w:val="20"/>
          <w:szCs w:val="20"/>
          <w:lang w:val="es-ES"/>
        </w:rPr>
        <w:t xml:space="preserve">ontra del señor Gurrola, el Estado </w:t>
      </w:r>
      <w:r w:rsidR="0082080A">
        <w:rPr>
          <w:rFonts w:asciiTheme="majorHAnsi" w:hAnsiTheme="majorHAnsi"/>
          <w:sz w:val="20"/>
          <w:szCs w:val="20"/>
          <w:lang w:val="es-ES"/>
        </w:rPr>
        <w:t>sostiene que el juicio habría confirmado lo declar</w:t>
      </w:r>
      <w:r w:rsidR="00611DCA">
        <w:rPr>
          <w:rFonts w:asciiTheme="majorHAnsi" w:hAnsiTheme="majorHAnsi"/>
          <w:sz w:val="20"/>
          <w:szCs w:val="20"/>
          <w:lang w:val="es-ES"/>
        </w:rPr>
        <w:t>ado por el imputado</w:t>
      </w:r>
      <w:r w:rsidR="00173F53" w:rsidRPr="008839D8">
        <w:rPr>
          <w:rFonts w:asciiTheme="majorHAnsi" w:hAnsiTheme="majorHAnsi"/>
          <w:sz w:val="20"/>
          <w:szCs w:val="20"/>
          <w:lang w:val="es-ES"/>
        </w:rPr>
        <w:t>; y señala que el</w:t>
      </w:r>
      <w:r w:rsidR="00BD09E9" w:rsidRPr="008839D8">
        <w:rPr>
          <w:rFonts w:asciiTheme="majorHAnsi" w:hAnsiTheme="majorHAnsi"/>
          <w:sz w:val="20"/>
          <w:szCs w:val="20"/>
          <w:lang w:val="es-ES"/>
        </w:rPr>
        <w:t xml:space="preserve"> </w:t>
      </w:r>
      <w:r w:rsidR="003147E0" w:rsidRPr="008839D8">
        <w:rPr>
          <w:rFonts w:asciiTheme="majorHAnsi" w:hAnsiTheme="majorHAnsi"/>
          <w:sz w:val="20"/>
          <w:szCs w:val="20"/>
          <w:lang w:val="es-ES"/>
        </w:rPr>
        <w:t>5 de mayo de 1997, 3 de mayo de 1998, 7 de abril del 2000 y 29 de marzo de 2001</w:t>
      </w:r>
      <w:r w:rsidR="00BD09E9" w:rsidRPr="008839D8">
        <w:rPr>
          <w:rFonts w:asciiTheme="majorHAnsi" w:hAnsiTheme="majorHAnsi"/>
          <w:sz w:val="20"/>
          <w:szCs w:val="20"/>
          <w:lang w:val="es-ES"/>
        </w:rPr>
        <w:t>,</w:t>
      </w:r>
      <w:r w:rsidR="003147E0" w:rsidRPr="008839D8">
        <w:rPr>
          <w:rFonts w:asciiTheme="majorHAnsi" w:hAnsiTheme="majorHAnsi"/>
          <w:sz w:val="20"/>
          <w:szCs w:val="20"/>
          <w:lang w:val="es-ES"/>
        </w:rPr>
        <w:t xml:space="preserve"> el señor Gurrola fue amonestado por golpear a </w:t>
      </w:r>
      <w:r w:rsidR="00C67677" w:rsidRPr="008839D8">
        <w:rPr>
          <w:rFonts w:asciiTheme="majorHAnsi" w:hAnsiTheme="majorHAnsi"/>
          <w:sz w:val="20"/>
          <w:szCs w:val="20"/>
          <w:lang w:val="es-ES"/>
        </w:rPr>
        <w:t xml:space="preserve">otros </w:t>
      </w:r>
      <w:r w:rsidR="006F6F63" w:rsidRPr="008839D8">
        <w:rPr>
          <w:rFonts w:asciiTheme="majorHAnsi" w:hAnsiTheme="majorHAnsi"/>
          <w:sz w:val="20"/>
          <w:szCs w:val="20"/>
          <w:lang w:val="es-ES"/>
        </w:rPr>
        <w:t>cuatro</w:t>
      </w:r>
      <w:r w:rsidR="003147E0" w:rsidRPr="008839D8">
        <w:rPr>
          <w:rFonts w:asciiTheme="majorHAnsi" w:hAnsiTheme="majorHAnsi"/>
          <w:sz w:val="20"/>
          <w:szCs w:val="20"/>
          <w:lang w:val="es-ES"/>
        </w:rPr>
        <w:t xml:space="preserve"> </w:t>
      </w:r>
      <w:r w:rsidR="00C67677" w:rsidRPr="008839D8">
        <w:rPr>
          <w:rFonts w:asciiTheme="majorHAnsi" w:hAnsiTheme="majorHAnsi"/>
          <w:sz w:val="20"/>
          <w:szCs w:val="20"/>
          <w:lang w:val="es-ES"/>
        </w:rPr>
        <w:t>reclusos</w:t>
      </w:r>
      <w:r w:rsidR="003147E0" w:rsidRPr="008839D8">
        <w:rPr>
          <w:rFonts w:asciiTheme="majorHAnsi" w:hAnsiTheme="majorHAnsi"/>
          <w:sz w:val="20"/>
          <w:szCs w:val="20"/>
          <w:lang w:val="es-ES"/>
        </w:rPr>
        <w:t xml:space="preserve">, en una ocasión con un martillo. El 26 de diciembre de 2002 fue amonestado nuevamente por golpear y lesionar a un elemento de seguridad y vigilancia. </w:t>
      </w:r>
      <w:r w:rsidR="00F24CCC" w:rsidRPr="008839D8">
        <w:rPr>
          <w:rFonts w:asciiTheme="majorHAnsi" w:hAnsiTheme="majorHAnsi"/>
          <w:sz w:val="20"/>
          <w:szCs w:val="20"/>
          <w:lang w:val="es-ES"/>
        </w:rPr>
        <w:t>En consecuencia</w:t>
      </w:r>
      <w:r w:rsidR="003147E0" w:rsidRPr="008839D8">
        <w:rPr>
          <w:rFonts w:asciiTheme="majorHAnsi" w:hAnsiTheme="majorHAnsi"/>
          <w:sz w:val="20"/>
          <w:szCs w:val="20"/>
          <w:lang w:val="es-ES"/>
        </w:rPr>
        <w:t>, el 3 de octubre de 20</w:t>
      </w:r>
      <w:r w:rsidR="00F24CCC" w:rsidRPr="008839D8">
        <w:rPr>
          <w:rFonts w:asciiTheme="majorHAnsi" w:hAnsiTheme="majorHAnsi"/>
          <w:sz w:val="20"/>
          <w:szCs w:val="20"/>
          <w:lang w:val="es-ES"/>
        </w:rPr>
        <w:t>03</w:t>
      </w:r>
      <w:r w:rsidR="003147E0" w:rsidRPr="008839D8">
        <w:rPr>
          <w:rFonts w:asciiTheme="majorHAnsi" w:hAnsiTheme="majorHAnsi"/>
          <w:sz w:val="20"/>
          <w:szCs w:val="20"/>
          <w:lang w:val="es-ES"/>
        </w:rPr>
        <w:t xml:space="preserve"> el Consejo Técnico Interdisciplinario del CERESO No.</w:t>
      </w:r>
      <w:r w:rsidR="000D3C41" w:rsidRPr="008839D8">
        <w:rPr>
          <w:rFonts w:asciiTheme="majorHAnsi" w:hAnsiTheme="majorHAnsi"/>
          <w:sz w:val="20"/>
          <w:szCs w:val="20"/>
          <w:lang w:val="es-ES"/>
        </w:rPr>
        <w:t xml:space="preserve"> </w:t>
      </w:r>
      <w:r w:rsidR="003147E0" w:rsidRPr="008839D8">
        <w:rPr>
          <w:rFonts w:asciiTheme="majorHAnsi" w:hAnsiTheme="majorHAnsi"/>
          <w:sz w:val="20"/>
          <w:szCs w:val="20"/>
          <w:lang w:val="es-ES"/>
        </w:rPr>
        <w:t xml:space="preserve">1 </w:t>
      </w:r>
      <w:r w:rsidR="008A609D" w:rsidRPr="008839D8">
        <w:rPr>
          <w:rFonts w:asciiTheme="majorHAnsi" w:hAnsiTheme="majorHAnsi"/>
          <w:sz w:val="20"/>
          <w:szCs w:val="20"/>
          <w:lang w:val="es-ES"/>
        </w:rPr>
        <w:t>ordenó e</w:t>
      </w:r>
      <w:r w:rsidR="003147E0" w:rsidRPr="008839D8">
        <w:rPr>
          <w:rFonts w:asciiTheme="majorHAnsi" w:hAnsiTheme="majorHAnsi"/>
          <w:sz w:val="20"/>
          <w:szCs w:val="20"/>
          <w:lang w:val="es-ES"/>
        </w:rPr>
        <w:t xml:space="preserve">l </w:t>
      </w:r>
      <w:r w:rsidR="008A609D" w:rsidRPr="008839D8">
        <w:rPr>
          <w:rFonts w:asciiTheme="majorHAnsi" w:hAnsiTheme="majorHAnsi"/>
          <w:sz w:val="20"/>
          <w:szCs w:val="20"/>
          <w:lang w:val="es-ES"/>
        </w:rPr>
        <w:t xml:space="preserve">traslado del </w:t>
      </w:r>
      <w:r w:rsidR="003147E0" w:rsidRPr="008839D8">
        <w:rPr>
          <w:rFonts w:asciiTheme="majorHAnsi" w:hAnsiTheme="majorHAnsi"/>
          <w:sz w:val="20"/>
          <w:szCs w:val="20"/>
          <w:lang w:val="es-ES"/>
        </w:rPr>
        <w:t xml:space="preserve">señor Gurrola al CERESO No. 2 ubicado en </w:t>
      </w:r>
      <w:r w:rsidR="008A609D" w:rsidRPr="008839D8">
        <w:rPr>
          <w:rFonts w:asciiTheme="majorHAnsi" w:hAnsiTheme="majorHAnsi"/>
          <w:sz w:val="20"/>
          <w:szCs w:val="20"/>
          <w:lang w:val="es-ES"/>
        </w:rPr>
        <w:t xml:space="preserve">el municipio de </w:t>
      </w:r>
      <w:r w:rsidR="003147E0" w:rsidRPr="008839D8">
        <w:rPr>
          <w:rFonts w:asciiTheme="majorHAnsi" w:hAnsiTheme="majorHAnsi"/>
          <w:sz w:val="20"/>
          <w:szCs w:val="20"/>
          <w:lang w:val="es-ES"/>
        </w:rPr>
        <w:t xml:space="preserve">Gómez Palacio, </w:t>
      </w:r>
      <w:r w:rsidR="008A609D" w:rsidRPr="008839D8">
        <w:rPr>
          <w:rFonts w:asciiTheme="majorHAnsi" w:hAnsiTheme="majorHAnsi"/>
          <w:sz w:val="20"/>
          <w:szCs w:val="20"/>
          <w:lang w:val="es-ES"/>
        </w:rPr>
        <w:t xml:space="preserve">estado de </w:t>
      </w:r>
      <w:r w:rsidR="003147E0" w:rsidRPr="008839D8">
        <w:rPr>
          <w:rFonts w:asciiTheme="majorHAnsi" w:hAnsiTheme="majorHAnsi"/>
          <w:sz w:val="20"/>
          <w:szCs w:val="20"/>
          <w:lang w:val="es-ES"/>
        </w:rPr>
        <w:t>Durango.</w:t>
      </w:r>
      <w:r w:rsidR="00C24CB6" w:rsidRPr="008839D8">
        <w:rPr>
          <w:rFonts w:asciiTheme="majorHAnsi" w:hAnsiTheme="majorHAnsi"/>
          <w:sz w:val="20"/>
          <w:szCs w:val="20"/>
          <w:lang w:val="es-ES"/>
        </w:rPr>
        <w:t xml:space="preserve"> A su vez, el </w:t>
      </w:r>
      <w:r w:rsidR="003147E0" w:rsidRPr="008839D8">
        <w:rPr>
          <w:rFonts w:asciiTheme="majorHAnsi" w:hAnsiTheme="majorHAnsi"/>
          <w:sz w:val="20"/>
          <w:szCs w:val="20"/>
          <w:lang w:val="es-ES"/>
        </w:rPr>
        <w:t>3 de enero de 2005</w:t>
      </w:r>
      <w:r w:rsidR="00C24CB6" w:rsidRPr="008839D8">
        <w:rPr>
          <w:rFonts w:asciiTheme="majorHAnsi" w:hAnsiTheme="majorHAnsi"/>
          <w:sz w:val="20"/>
          <w:szCs w:val="20"/>
          <w:lang w:val="es-ES"/>
        </w:rPr>
        <w:t xml:space="preserve"> el señor Gurrola</w:t>
      </w:r>
      <w:r w:rsidR="003147E0" w:rsidRPr="008839D8">
        <w:rPr>
          <w:rFonts w:asciiTheme="majorHAnsi" w:hAnsiTheme="majorHAnsi"/>
          <w:sz w:val="20"/>
          <w:szCs w:val="20"/>
          <w:lang w:val="es-ES"/>
        </w:rPr>
        <w:t xml:space="preserve"> solicitó a los directores de ambos </w:t>
      </w:r>
      <w:r w:rsidR="001B5190">
        <w:rPr>
          <w:rFonts w:asciiTheme="majorHAnsi" w:hAnsiTheme="majorHAnsi"/>
          <w:sz w:val="20"/>
          <w:szCs w:val="20"/>
          <w:lang w:val="es-ES"/>
        </w:rPr>
        <w:t>c</w:t>
      </w:r>
      <w:r w:rsidR="003147E0" w:rsidRPr="008839D8">
        <w:rPr>
          <w:rFonts w:asciiTheme="majorHAnsi" w:hAnsiTheme="majorHAnsi"/>
          <w:sz w:val="20"/>
          <w:szCs w:val="20"/>
          <w:lang w:val="es-ES"/>
        </w:rPr>
        <w:t xml:space="preserve">entros de </w:t>
      </w:r>
      <w:r w:rsidR="001B5190">
        <w:rPr>
          <w:rFonts w:asciiTheme="majorHAnsi" w:hAnsiTheme="majorHAnsi"/>
          <w:sz w:val="20"/>
          <w:szCs w:val="20"/>
          <w:lang w:val="es-ES"/>
        </w:rPr>
        <w:t>r</w:t>
      </w:r>
      <w:r w:rsidR="003147E0" w:rsidRPr="008839D8">
        <w:rPr>
          <w:rFonts w:asciiTheme="majorHAnsi" w:hAnsiTheme="majorHAnsi"/>
          <w:sz w:val="20"/>
          <w:szCs w:val="20"/>
          <w:lang w:val="es-ES"/>
        </w:rPr>
        <w:t>eclusión su traslado al CERESO No. 1</w:t>
      </w:r>
      <w:r w:rsidR="00C24CB6" w:rsidRPr="008839D8">
        <w:rPr>
          <w:rFonts w:asciiTheme="majorHAnsi" w:hAnsiTheme="majorHAnsi"/>
          <w:sz w:val="20"/>
          <w:szCs w:val="20"/>
          <w:lang w:val="es-ES"/>
        </w:rPr>
        <w:t>; no obstante,</w:t>
      </w:r>
      <w:r w:rsidR="003147E0" w:rsidRPr="008839D8">
        <w:rPr>
          <w:rFonts w:asciiTheme="majorHAnsi" w:hAnsiTheme="majorHAnsi"/>
          <w:sz w:val="20"/>
          <w:szCs w:val="20"/>
          <w:lang w:val="es-ES"/>
        </w:rPr>
        <w:t xml:space="preserve"> </w:t>
      </w:r>
      <w:r w:rsidR="00C24CB6" w:rsidRPr="008839D8">
        <w:rPr>
          <w:rFonts w:asciiTheme="majorHAnsi" w:hAnsiTheme="majorHAnsi"/>
          <w:sz w:val="20"/>
          <w:szCs w:val="20"/>
          <w:lang w:val="es-ES"/>
        </w:rPr>
        <w:t>el director</w:t>
      </w:r>
      <w:r w:rsidR="003147E0" w:rsidRPr="008839D8">
        <w:rPr>
          <w:rFonts w:asciiTheme="majorHAnsi" w:hAnsiTheme="majorHAnsi"/>
          <w:sz w:val="20"/>
          <w:szCs w:val="20"/>
          <w:lang w:val="es-ES"/>
        </w:rPr>
        <w:t xml:space="preserve"> </w:t>
      </w:r>
      <w:r w:rsidR="00C24CB6" w:rsidRPr="008839D8">
        <w:rPr>
          <w:rFonts w:asciiTheme="majorHAnsi" w:hAnsiTheme="majorHAnsi"/>
          <w:sz w:val="20"/>
          <w:szCs w:val="20"/>
          <w:lang w:val="es-ES"/>
        </w:rPr>
        <w:t>rechazó su</w:t>
      </w:r>
      <w:r w:rsidR="003147E0" w:rsidRPr="008839D8">
        <w:rPr>
          <w:rFonts w:asciiTheme="majorHAnsi" w:hAnsiTheme="majorHAnsi"/>
          <w:sz w:val="20"/>
          <w:szCs w:val="20"/>
          <w:lang w:val="es-ES"/>
        </w:rPr>
        <w:t xml:space="preserve"> reingreso, </w:t>
      </w:r>
      <w:r w:rsidR="00C24CB6" w:rsidRPr="008839D8">
        <w:rPr>
          <w:rFonts w:asciiTheme="majorHAnsi" w:hAnsiTheme="majorHAnsi"/>
          <w:sz w:val="20"/>
          <w:szCs w:val="20"/>
          <w:lang w:val="es-ES"/>
        </w:rPr>
        <w:t xml:space="preserve">debido a los </w:t>
      </w:r>
      <w:r w:rsidR="009B11C5" w:rsidRPr="008839D8">
        <w:rPr>
          <w:rFonts w:asciiTheme="majorHAnsi" w:hAnsiTheme="majorHAnsi"/>
          <w:sz w:val="20"/>
          <w:szCs w:val="20"/>
          <w:lang w:val="es-ES"/>
        </w:rPr>
        <w:t>incidentes que había generado</w:t>
      </w:r>
      <w:r w:rsidR="003147E0" w:rsidRPr="008839D8">
        <w:rPr>
          <w:rFonts w:asciiTheme="majorHAnsi" w:hAnsiTheme="majorHAnsi"/>
          <w:sz w:val="20"/>
          <w:szCs w:val="20"/>
          <w:lang w:val="es-ES"/>
        </w:rPr>
        <w:t xml:space="preserve"> durante su estancia</w:t>
      </w:r>
      <w:r w:rsidR="0012405D" w:rsidRPr="008839D8">
        <w:rPr>
          <w:rFonts w:asciiTheme="majorHAnsi" w:hAnsiTheme="majorHAnsi"/>
          <w:sz w:val="20"/>
          <w:szCs w:val="20"/>
          <w:lang w:val="es-ES"/>
        </w:rPr>
        <w:t xml:space="preserve"> en dicho centro de reclusión.</w:t>
      </w:r>
    </w:p>
    <w:p w14:paraId="4C5FC9FF" w14:textId="162FFB36" w:rsidR="00AA5369" w:rsidRPr="008839D8" w:rsidRDefault="00600D3B" w:rsidP="00A019A3">
      <w:pPr>
        <w:pStyle w:val="ListParagraph"/>
        <w:numPr>
          <w:ilvl w:val="0"/>
          <w:numId w:val="56"/>
        </w:numPr>
        <w:suppressAutoHyphens/>
        <w:spacing w:before="240" w:after="240"/>
        <w:ind w:left="0" w:firstLine="720"/>
        <w:jc w:val="both"/>
        <w:rPr>
          <w:rFonts w:asciiTheme="majorHAnsi" w:hAnsiTheme="majorHAnsi"/>
          <w:sz w:val="20"/>
          <w:szCs w:val="20"/>
          <w:lang w:val="es-ES"/>
        </w:rPr>
      </w:pPr>
      <w:r w:rsidRPr="008839D8">
        <w:rPr>
          <w:rFonts w:asciiTheme="majorHAnsi" w:hAnsiTheme="majorHAnsi"/>
          <w:sz w:val="20"/>
          <w:szCs w:val="20"/>
          <w:lang w:val="es-ES"/>
        </w:rPr>
        <w:t xml:space="preserve">Con respecto </w:t>
      </w:r>
      <w:r w:rsidR="00AA5369" w:rsidRPr="008839D8">
        <w:rPr>
          <w:rFonts w:asciiTheme="majorHAnsi" w:hAnsiTheme="majorHAnsi"/>
          <w:sz w:val="20"/>
          <w:szCs w:val="20"/>
          <w:lang w:val="es-ES"/>
        </w:rPr>
        <w:t xml:space="preserve">a la falta de atención médica aducida por el peticionario, el Estado refiere que: </w:t>
      </w:r>
    </w:p>
    <w:p w14:paraId="3D1D3E48" w14:textId="05846ED7" w:rsidR="003147E0" w:rsidRPr="008839D8" w:rsidRDefault="00AA5369" w:rsidP="005E175D">
      <w:pPr>
        <w:suppressAutoHyphens/>
        <w:spacing w:before="240" w:after="240"/>
        <w:ind w:left="720" w:right="720"/>
        <w:jc w:val="both"/>
        <w:rPr>
          <w:rFonts w:ascii="Cambria" w:eastAsia="Arial Unicode MS" w:hAnsi="Cambria"/>
          <w:sz w:val="18"/>
          <w:szCs w:val="18"/>
          <w:bdr w:val="nil"/>
        </w:rPr>
      </w:pPr>
      <w:r w:rsidRPr="008839D8">
        <w:rPr>
          <w:rFonts w:ascii="Cambria" w:eastAsia="Arial Unicode MS" w:hAnsi="Cambria"/>
          <w:sz w:val="18"/>
          <w:szCs w:val="18"/>
          <w:bdr w:val="nil"/>
        </w:rPr>
        <w:t xml:space="preserve">[…] </w:t>
      </w:r>
      <w:r w:rsidR="003147E0" w:rsidRPr="008839D8">
        <w:rPr>
          <w:rFonts w:ascii="Cambria" w:eastAsia="Arial Unicode MS" w:hAnsi="Cambria"/>
          <w:sz w:val="18"/>
          <w:szCs w:val="18"/>
          <w:bdr w:val="nil"/>
        </w:rPr>
        <w:t xml:space="preserve">el señor Rafael Gurrola </w:t>
      </w:r>
      <w:r w:rsidR="00603D28">
        <w:rPr>
          <w:rFonts w:ascii="Cambria" w:eastAsia="Arial Unicode MS" w:hAnsi="Cambria"/>
          <w:sz w:val="18"/>
          <w:szCs w:val="18"/>
          <w:bdr w:val="nil"/>
        </w:rPr>
        <w:t>Garbalena</w:t>
      </w:r>
      <w:r w:rsidR="003147E0" w:rsidRPr="008839D8">
        <w:rPr>
          <w:rFonts w:ascii="Cambria" w:eastAsia="Arial Unicode MS" w:hAnsi="Cambria"/>
          <w:sz w:val="18"/>
          <w:szCs w:val="18"/>
          <w:bdr w:val="nil"/>
        </w:rPr>
        <w:t xml:space="preserve"> fue valorado m</w:t>
      </w:r>
      <w:r w:rsidR="0039227F" w:rsidRPr="008839D8">
        <w:rPr>
          <w:rFonts w:ascii="Cambria" w:eastAsia="Arial Unicode MS" w:hAnsi="Cambria"/>
          <w:sz w:val="18"/>
          <w:szCs w:val="18"/>
          <w:bdr w:val="nil"/>
        </w:rPr>
        <w:t>é</w:t>
      </w:r>
      <w:r w:rsidR="003147E0" w:rsidRPr="008839D8">
        <w:rPr>
          <w:rFonts w:ascii="Cambria" w:eastAsia="Arial Unicode MS" w:hAnsi="Cambria"/>
          <w:sz w:val="18"/>
          <w:szCs w:val="18"/>
          <w:bdr w:val="nil"/>
        </w:rPr>
        <w:t xml:space="preserve">dicamente en el CERESO No. 2 y de igual forma se le proporcionaron los medicamentos que le fueron recetados. Lo anterior fue corroborado por la Comisión Estatal de Derechos Humanos de Durango, ante la cual el señor Gurrola </w:t>
      </w:r>
      <w:r w:rsidR="00603D28">
        <w:rPr>
          <w:rFonts w:ascii="Cambria" w:eastAsia="Arial Unicode MS" w:hAnsi="Cambria"/>
          <w:sz w:val="18"/>
          <w:szCs w:val="18"/>
          <w:bdr w:val="nil"/>
        </w:rPr>
        <w:t>Garbalena</w:t>
      </w:r>
      <w:r w:rsidR="003147E0" w:rsidRPr="008839D8">
        <w:rPr>
          <w:rFonts w:ascii="Cambria" w:eastAsia="Arial Unicode MS" w:hAnsi="Cambria"/>
          <w:sz w:val="18"/>
          <w:szCs w:val="18"/>
          <w:bdr w:val="nil"/>
        </w:rPr>
        <w:t xml:space="preserve"> interpuso una queja alegando falta de atención médica.</w:t>
      </w:r>
    </w:p>
    <w:p w14:paraId="25EB1E02" w14:textId="4FAF7802" w:rsidR="003147E0" w:rsidRPr="008839D8" w:rsidRDefault="003147E0" w:rsidP="005E175D">
      <w:pPr>
        <w:suppressAutoHyphens/>
        <w:spacing w:before="240" w:after="240"/>
        <w:ind w:left="720" w:right="720"/>
        <w:jc w:val="both"/>
        <w:rPr>
          <w:rFonts w:ascii="Cambria" w:eastAsia="Arial Unicode MS" w:hAnsi="Cambria"/>
          <w:sz w:val="18"/>
          <w:szCs w:val="18"/>
          <w:bdr w:val="nil"/>
        </w:rPr>
      </w:pPr>
      <w:r w:rsidRPr="008839D8">
        <w:rPr>
          <w:rFonts w:ascii="Cambria" w:eastAsia="Arial Unicode MS" w:hAnsi="Cambria"/>
          <w:sz w:val="18"/>
          <w:szCs w:val="18"/>
          <w:bdr w:val="nil"/>
        </w:rPr>
        <w:t xml:space="preserve">Por lo tanto, el hecho de que el señor Rafael Gurrola </w:t>
      </w:r>
      <w:r w:rsidR="00603D28">
        <w:rPr>
          <w:rFonts w:ascii="Cambria" w:eastAsia="Arial Unicode MS" w:hAnsi="Cambria"/>
          <w:sz w:val="18"/>
          <w:szCs w:val="18"/>
          <w:bdr w:val="nil"/>
        </w:rPr>
        <w:t>Garbalena</w:t>
      </w:r>
      <w:r w:rsidRPr="008839D8">
        <w:rPr>
          <w:rFonts w:ascii="Cambria" w:eastAsia="Arial Unicode MS" w:hAnsi="Cambria"/>
          <w:sz w:val="18"/>
          <w:szCs w:val="18"/>
          <w:bdr w:val="nil"/>
        </w:rPr>
        <w:t xml:space="preserve"> se encuentre en un Centro de Reclusión distinto al que pretende estar, así como tomando en cuenta que ha contado con la atención médica que requiere; el Estado establece que el peticionario no expone en su petición hechos que caractericen violaciones a derechos humanos, por lo que su petición resulta inadmisible</w:t>
      </w:r>
      <w:r w:rsidR="001B5190">
        <w:rPr>
          <w:rFonts w:ascii="Cambria" w:eastAsia="Arial Unicode MS" w:hAnsi="Cambria"/>
          <w:sz w:val="18"/>
          <w:szCs w:val="18"/>
          <w:bdr w:val="nil"/>
        </w:rPr>
        <w:t>.</w:t>
      </w:r>
    </w:p>
    <w:p w14:paraId="47EB0200" w14:textId="0A65AA43" w:rsidR="003147E0" w:rsidRPr="008839D8" w:rsidRDefault="003147E0" w:rsidP="005E175D">
      <w:pPr>
        <w:suppressAutoHyphens/>
        <w:spacing w:before="240" w:after="240"/>
        <w:ind w:left="720" w:right="720"/>
        <w:jc w:val="both"/>
        <w:rPr>
          <w:rFonts w:ascii="Cambria" w:eastAsia="Arial Unicode MS" w:hAnsi="Cambria"/>
          <w:sz w:val="18"/>
          <w:szCs w:val="18"/>
          <w:bdr w:val="nil"/>
        </w:rPr>
      </w:pPr>
      <w:r w:rsidRPr="008839D8">
        <w:rPr>
          <w:rFonts w:ascii="Cambria" w:eastAsia="Arial Unicode MS" w:hAnsi="Cambria"/>
          <w:sz w:val="18"/>
          <w:szCs w:val="18"/>
          <w:bdr w:val="nil"/>
        </w:rPr>
        <w:t xml:space="preserve">Sobre una valoración psicológica, los médicos especializados en psiquiatría del CERESO No. 2 han intentado en reiteradas ocasiones determinar la salud mental del señor Rafael Gurrola </w:t>
      </w:r>
      <w:r w:rsidR="00603D28">
        <w:rPr>
          <w:rFonts w:ascii="Cambria" w:eastAsia="Arial Unicode MS" w:hAnsi="Cambria"/>
          <w:sz w:val="18"/>
          <w:szCs w:val="18"/>
          <w:bdr w:val="nil"/>
        </w:rPr>
        <w:t>Garbalena</w:t>
      </w:r>
      <w:r w:rsidRPr="008839D8">
        <w:rPr>
          <w:rFonts w:ascii="Cambria" w:eastAsia="Arial Unicode MS" w:hAnsi="Cambria"/>
          <w:sz w:val="18"/>
          <w:szCs w:val="18"/>
          <w:bdr w:val="nil"/>
        </w:rPr>
        <w:t>. Sin embargo hasta la fecha no ha sido posible su valoración médica, ya que se ha negado a ser evaluado por el médico del Centro Penitenciario.</w:t>
      </w:r>
    </w:p>
    <w:p w14:paraId="4C0C3C51" w14:textId="0E7825CA" w:rsidR="00662725" w:rsidRPr="008839D8" w:rsidRDefault="00A324FA" w:rsidP="00A019A3">
      <w:pPr>
        <w:pStyle w:val="ListParagraph"/>
        <w:numPr>
          <w:ilvl w:val="0"/>
          <w:numId w:val="56"/>
        </w:numPr>
        <w:suppressAutoHyphens/>
        <w:spacing w:before="240" w:after="240"/>
        <w:ind w:left="0" w:firstLine="720"/>
        <w:jc w:val="both"/>
        <w:rPr>
          <w:rFonts w:asciiTheme="majorHAnsi" w:eastAsia="MS Mincho" w:hAnsiTheme="majorHAnsi" w:cstheme="minorHAnsi"/>
          <w:color w:val="000000" w:themeColor="text1"/>
          <w:sz w:val="19"/>
          <w:szCs w:val="19"/>
          <w:lang w:val="es-ES"/>
        </w:rPr>
      </w:pPr>
      <w:r w:rsidRPr="008839D8">
        <w:rPr>
          <w:color w:val="000000" w:themeColor="text1"/>
          <w:sz w:val="20"/>
          <w:szCs w:val="20"/>
          <w:lang w:val="es-ES"/>
        </w:rPr>
        <w:t>Asimismo, México</w:t>
      </w:r>
      <w:r w:rsidR="00155D12" w:rsidRPr="008839D8">
        <w:rPr>
          <w:color w:val="000000" w:themeColor="text1"/>
          <w:sz w:val="20"/>
          <w:szCs w:val="20"/>
          <w:lang w:val="es-ES"/>
        </w:rPr>
        <w:t xml:space="preserve"> solicita a la CIDH </w:t>
      </w:r>
      <w:r w:rsidR="00A75CF8" w:rsidRPr="008839D8">
        <w:rPr>
          <w:color w:val="000000" w:themeColor="text1"/>
          <w:sz w:val="20"/>
          <w:szCs w:val="20"/>
          <w:lang w:val="es-ES"/>
        </w:rPr>
        <w:t xml:space="preserve">que </w:t>
      </w:r>
      <w:r w:rsidR="003147E0" w:rsidRPr="008839D8">
        <w:rPr>
          <w:color w:val="000000" w:themeColor="text1"/>
          <w:sz w:val="20"/>
          <w:szCs w:val="20"/>
          <w:lang w:val="es-ES"/>
        </w:rPr>
        <w:t>declare</w:t>
      </w:r>
      <w:r w:rsidR="00155D12" w:rsidRPr="008839D8">
        <w:rPr>
          <w:color w:val="000000" w:themeColor="text1"/>
          <w:sz w:val="20"/>
          <w:szCs w:val="20"/>
          <w:lang w:val="es-ES"/>
        </w:rPr>
        <w:t xml:space="preserve"> inadmisible la petición </w:t>
      </w:r>
      <w:r w:rsidR="003147E0" w:rsidRPr="008839D8">
        <w:rPr>
          <w:color w:val="000000" w:themeColor="text1"/>
          <w:sz w:val="20"/>
          <w:szCs w:val="20"/>
          <w:lang w:val="es-ES"/>
        </w:rPr>
        <w:t>debido a que</w:t>
      </w:r>
      <w:r w:rsidR="00E33E1D" w:rsidRPr="008839D8">
        <w:rPr>
          <w:color w:val="000000" w:themeColor="text1"/>
          <w:sz w:val="20"/>
          <w:szCs w:val="20"/>
          <w:lang w:val="es-ES"/>
        </w:rPr>
        <w:t xml:space="preserve"> </w:t>
      </w:r>
      <w:r w:rsidR="008661D4" w:rsidRPr="008839D8">
        <w:rPr>
          <w:color w:val="000000" w:themeColor="text1"/>
          <w:sz w:val="20"/>
          <w:szCs w:val="20"/>
          <w:lang w:val="es-ES"/>
        </w:rPr>
        <w:t>esta</w:t>
      </w:r>
      <w:r w:rsidR="00155D12" w:rsidRPr="008839D8">
        <w:rPr>
          <w:color w:val="000000" w:themeColor="text1"/>
          <w:sz w:val="20"/>
          <w:szCs w:val="20"/>
          <w:lang w:val="es-ES"/>
        </w:rPr>
        <w:t xml:space="preserve"> fue presentada de manera extemporánea</w:t>
      </w:r>
      <w:r w:rsidR="00662725" w:rsidRPr="008839D8">
        <w:rPr>
          <w:color w:val="000000" w:themeColor="text1"/>
          <w:sz w:val="20"/>
          <w:szCs w:val="20"/>
          <w:lang w:val="es-ES"/>
        </w:rPr>
        <w:t>, fuera del plazo de seis meses previsto en el artículo 46.1.b) de la Convención Americana, porque la “decisión definitiva” en el asunto</w:t>
      </w:r>
      <w:r w:rsidR="00631E6C">
        <w:rPr>
          <w:color w:val="000000" w:themeColor="text1"/>
          <w:sz w:val="20"/>
          <w:szCs w:val="20"/>
          <w:lang w:val="es-ES"/>
        </w:rPr>
        <w:t xml:space="preserve"> bajo estudio</w:t>
      </w:r>
      <w:r w:rsidR="00662725" w:rsidRPr="008839D8">
        <w:rPr>
          <w:color w:val="000000" w:themeColor="text1"/>
          <w:sz w:val="20"/>
          <w:szCs w:val="20"/>
          <w:lang w:val="es-ES"/>
        </w:rPr>
        <w:t xml:space="preserve"> fue la sentencia dictada el 21 de septiembre de 2000 relativa al juicio de amparo iniciado por el señor Gurrola; no obstante, la petición fue </w:t>
      </w:r>
      <w:r w:rsidR="00631E6C">
        <w:rPr>
          <w:color w:val="000000" w:themeColor="text1"/>
          <w:sz w:val="20"/>
          <w:szCs w:val="20"/>
          <w:lang w:val="es-ES"/>
        </w:rPr>
        <w:t>interpuesta</w:t>
      </w:r>
      <w:r w:rsidR="00631E6C" w:rsidRPr="008839D8">
        <w:rPr>
          <w:color w:val="000000" w:themeColor="text1"/>
          <w:sz w:val="20"/>
          <w:szCs w:val="20"/>
          <w:lang w:val="es-ES"/>
        </w:rPr>
        <w:t xml:space="preserve"> </w:t>
      </w:r>
      <w:r w:rsidR="00662725" w:rsidRPr="008839D8">
        <w:rPr>
          <w:color w:val="000000" w:themeColor="text1"/>
          <w:sz w:val="20"/>
          <w:szCs w:val="20"/>
          <w:lang w:val="es-ES"/>
        </w:rPr>
        <w:t>el 14 de noviembre de 2006</w:t>
      </w:r>
      <w:r w:rsidR="004F620D" w:rsidRPr="008839D8">
        <w:rPr>
          <w:color w:val="000000" w:themeColor="text1"/>
          <w:sz w:val="20"/>
          <w:szCs w:val="20"/>
          <w:lang w:val="es-ES"/>
        </w:rPr>
        <w:t>. Además, de manera subsidiaria</w:t>
      </w:r>
      <w:r w:rsidR="00631E6C">
        <w:rPr>
          <w:color w:val="000000" w:themeColor="text1"/>
          <w:sz w:val="20"/>
          <w:szCs w:val="20"/>
          <w:lang w:val="es-ES"/>
        </w:rPr>
        <w:t>,</w:t>
      </w:r>
      <w:r w:rsidR="004F620D" w:rsidRPr="008839D8">
        <w:rPr>
          <w:color w:val="000000" w:themeColor="text1"/>
          <w:sz w:val="20"/>
          <w:szCs w:val="20"/>
          <w:lang w:val="es-ES"/>
        </w:rPr>
        <w:t xml:space="preserve"> México plantea que </w:t>
      </w:r>
      <w:r w:rsidR="009E77D8" w:rsidRPr="008839D8">
        <w:rPr>
          <w:color w:val="000000" w:themeColor="text1"/>
          <w:sz w:val="20"/>
          <w:szCs w:val="20"/>
          <w:lang w:val="es-ES"/>
        </w:rPr>
        <w:t xml:space="preserve">la controversia entre el señor Gurrola y su abogado particular no ha sido puesta en conocimiento de las autoridades judiciales </w:t>
      </w:r>
      <w:r w:rsidR="009E77D8" w:rsidRPr="008839D8">
        <w:rPr>
          <w:color w:val="000000" w:themeColor="text1"/>
          <w:sz w:val="20"/>
          <w:szCs w:val="20"/>
          <w:lang w:val="es-ES"/>
        </w:rPr>
        <w:lastRenderedPageBreak/>
        <w:t>domésticas, teniendo a su disposición distintos recursos en la vía civil y penal para demandar el incumplimiento y mala práctica de su abogado defensor</w:t>
      </w:r>
      <w:r w:rsidR="00E33E1D" w:rsidRPr="008839D8">
        <w:rPr>
          <w:color w:val="000000" w:themeColor="text1"/>
          <w:sz w:val="20"/>
          <w:szCs w:val="20"/>
          <w:lang w:val="es-ES"/>
        </w:rPr>
        <w:t>.</w:t>
      </w:r>
    </w:p>
    <w:p w14:paraId="48067A4C" w14:textId="324E7B78" w:rsidR="00D83E7D" w:rsidRPr="008839D8" w:rsidRDefault="00CF01BF" w:rsidP="00A019A3">
      <w:pPr>
        <w:pStyle w:val="ListParagraph"/>
        <w:numPr>
          <w:ilvl w:val="0"/>
          <w:numId w:val="56"/>
        </w:numPr>
        <w:suppressAutoHyphens/>
        <w:spacing w:before="240" w:after="240"/>
        <w:ind w:left="0" w:firstLine="720"/>
        <w:jc w:val="both"/>
        <w:rPr>
          <w:rFonts w:asciiTheme="majorHAnsi" w:eastAsia="MS Mincho" w:hAnsiTheme="majorHAnsi" w:cstheme="minorHAnsi"/>
          <w:color w:val="000000" w:themeColor="text1"/>
          <w:sz w:val="19"/>
          <w:szCs w:val="19"/>
          <w:lang w:val="es-ES"/>
        </w:rPr>
      </w:pPr>
      <w:r w:rsidRPr="008839D8">
        <w:rPr>
          <w:color w:val="000000" w:themeColor="text1"/>
          <w:sz w:val="20"/>
          <w:szCs w:val="20"/>
          <w:lang w:val="es-ES"/>
        </w:rPr>
        <w:t>Por otro lado, el Estado aduce</w:t>
      </w:r>
      <w:r w:rsidR="00042302" w:rsidRPr="008839D8">
        <w:rPr>
          <w:color w:val="000000" w:themeColor="text1"/>
          <w:sz w:val="20"/>
          <w:szCs w:val="20"/>
          <w:lang w:val="es-ES"/>
        </w:rPr>
        <w:t xml:space="preserve"> que los alegatos del señor Gurrola versan exclusivamente sobre su inconformidad en la valoración probatoria dentro de</w:t>
      </w:r>
      <w:r w:rsidR="00FA74E7">
        <w:rPr>
          <w:color w:val="000000" w:themeColor="text1"/>
          <w:sz w:val="20"/>
          <w:szCs w:val="20"/>
          <w:lang w:val="es-ES"/>
        </w:rPr>
        <w:t xml:space="preserve"> </w:t>
      </w:r>
      <w:r w:rsidR="00042302" w:rsidRPr="008839D8">
        <w:rPr>
          <w:color w:val="000000" w:themeColor="text1"/>
          <w:sz w:val="20"/>
          <w:szCs w:val="20"/>
          <w:lang w:val="es-ES"/>
        </w:rPr>
        <w:t>l</w:t>
      </w:r>
      <w:r w:rsidR="00FA74E7">
        <w:rPr>
          <w:color w:val="000000" w:themeColor="text1"/>
          <w:sz w:val="20"/>
          <w:szCs w:val="20"/>
          <w:lang w:val="es-ES"/>
        </w:rPr>
        <w:t xml:space="preserve">a causa seguida </w:t>
      </w:r>
      <w:r w:rsidR="00042302" w:rsidRPr="008839D8">
        <w:rPr>
          <w:color w:val="000000" w:themeColor="text1"/>
          <w:sz w:val="20"/>
          <w:szCs w:val="20"/>
          <w:lang w:val="es-ES"/>
        </w:rPr>
        <w:t>en su contra</w:t>
      </w:r>
      <w:r w:rsidR="00AB66C7">
        <w:rPr>
          <w:color w:val="000000" w:themeColor="text1"/>
          <w:sz w:val="20"/>
          <w:szCs w:val="20"/>
          <w:lang w:val="es-ES"/>
        </w:rPr>
        <w:t>. S</w:t>
      </w:r>
      <w:r w:rsidR="00042302" w:rsidRPr="008839D8">
        <w:rPr>
          <w:color w:val="000000" w:themeColor="text1"/>
          <w:sz w:val="20"/>
          <w:szCs w:val="20"/>
          <w:lang w:val="es-ES"/>
        </w:rPr>
        <w:t xml:space="preserve">in embargo, sostiene que los tribunales domésticos tomaron debidamente en cuenta las pruebas aportadas </w:t>
      </w:r>
      <w:r w:rsidR="00563626" w:rsidRPr="008839D8">
        <w:rPr>
          <w:color w:val="000000" w:themeColor="text1"/>
          <w:sz w:val="20"/>
          <w:szCs w:val="20"/>
          <w:lang w:val="es-ES"/>
        </w:rPr>
        <w:t xml:space="preserve">que aquel aportó. </w:t>
      </w:r>
      <w:r w:rsidR="009B4A62" w:rsidRPr="008839D8">
        <w:rPr>
          <w:color w:val="000000" w:themeColor="text1"/>
          <w:sz w:val="20"/>
          <w:szCs w:val="20"/>
          <w:lang w:val="es-ES"/>
        </w:rPr>
        <w:t xml:space="preserve">De hecho, considera </w:t>
      </w:r>
      <w:r w:rsidR="00D457EB" w:rsidRPr="008839D8">
        <w:rPr>
          <w:color w:val="000000" w:themeColor="text1"/>
          <w:sz w:val="20"/>
          <w:szCs w:val="20"/>
          <w:lang w:val="es-ES"/>
        </w:rPr>
        <w:t xml:space="preserve">que no se demuestra ni siquiera </w:t>
      </w:r>
      <w:r w:rsidR="00D457EB" w:rsidRPr="008839D8">
        <w:rPr>
          <w:i/>
          <w:iCs/>
          <w:color w:val="000000" w:themeColor="text1"/>
          <w:sz w:val="20"/>
          <w:szCs w:val="20"/>
          <w:lang w:val="es-ES"/>
        </w:rPr>
        <w:t>prima facie</w:t>
      </w:r>
      <w:r w:rsidR="00D457EB" w:rsidRPr="008839D8">
        <w:rPr>
          <w:color w:val="000000" w:themeColor="text1"/>
          <w:sz w:val="20"/>
          <w:szCs w:val="20"/>
          <w:lang w:val="es-ES"/>
        </w:rPr>
        <w:t xml:space="preserve"> en la petición</w:t>
      </w:r>
      <w:r w:rsidR="00A74D63" w:rsidRPr="008839D8">
        <w:rPr>
          <w:color w:val="000000" w:themeColor="text1"/>
          <w:sz w:val="20"/>
          <w:szCs w:val="20"/>
          <w:lang w:val="es-ES"/>
        </w:rPr>
        <w:t>,</w:t>
      </w:r>
      <w:r w:rsidR="00D457EB" w:rsidRPr="008839D8">
        <w:rPr>
          <w:color w:val="000000" w:themeColor="text1"/>
          <w:sz w:val="20"/>
          <w:szCs w:val="20"/>
          <w:lang w:val="es-ES"/>
        </w:rPr>
        <w:t xml:space="preserve"> </w:t>
      </w:r>
      <w:r w:rsidR="009B4A62" w:rsidRPr="008839D8">
        <w:rPr>
          <w:color w:val="000000" w:themeColor="text1"/>
          <w:sz w:val="20"/>
          <w:szCs w:val="20"/>
          <w:lang w:val="es-ES"/>
        </w:rPr>
        <w:t xml:space="preserve">que </w:t>
      </w:r>
      <w:r w:rsidR="00305826" w:rsidRPr="008839D8">
        <w:rPr>
          <w:color w:val="000000" w:themeColor="text1"/>
          <w:sz w:val="20"/>
          <w:szCs w:val="20"/>
          <w:lang w:val="es-ES"/>
        </w:rPr>
        <w:t xml:space="preserve">los hechos expuestos en la petición </w:t>
      </w:r>
      <w:r w:rsidR="00A74D63" w:rsidRPr="008839D8">
        <w:rPr>
          <w:color w:val="000000" w:themeColor="text1"/>
          <w:sz w:val="20"/>
          <w:szCs w:val="20"/>
          <w:lang w:val="es-ES"/>
        </w:rPr>
        <w:t>constituyan violaciones a sus derechos humanos, pues la causa penal llevada en su contra</w:t>
      </w:r>
      <w:r w:rsidR="00305826" w:rsidRPr="008839D8">
        <w:rPr>
          <w:color w:val="000000" w:themeColor="text1"/>
          <w:sz w:val="20"/>
          <w:szCs w:val="20"/>
          <w:lang w:val="es-ES"/>
        </w:rPr>
        <w:t xml:space="preserve"> se realizó </w:t>
      </w:r>
      <w:r w:rsidR="0009603B" w:rsidRPr="008839D8">
        <w:rPr>
          <w:color w:val="000000" w:themeColor="text1"/>
          <w:sz w:val="20"/>
          <w:szCs w:val="20"/>
          <w:lang w:val="es-ES"/>
        </w:rPr>
        <w:t>de acuerdo con las garantías judiciales y en respeto de los derechos del acusado.</w:t>
      </w:r>
    </w:p>
    <w:p w14:paraId="27729A68" w14:textId="083C55D4" w:rsidR="007E6F5D" w:rsidRPr="008839D8" w:rsidRDefault="003239B8" w:rsidP="00A019A3">
      <w:pPr>
        <w:spacing w:before="240" w:after="240"/>
        <w:ind w:firstLine="720"/>
        <w:jc w:val="both"/>
        <w:rPr>
          <w:rFonts w:ascii="Cambria" w:eastAsia="Cambria" w:hAnsi="Cambria" w:cs="Cambria"/>
          <w:color w:val="000000"/>
          <w:sz w:val="20"/>
          <w:szCs w:val="20"/>
          <w:u w:color="000000"/>
          <w:lang w:eastAsia="es-ES"/>
        </w:rPr>
      </w:pPr>
      <w:r w:rsidRPr="008839D8">
        <w:rPr>
          <w:rFonts w:ascii="Cambria" w:eastAsia="Cambria" w:hAnsi="Cambria" w:cs="Cambria"/>
          <w:b/>
          <w:bCs/>
          <w:color w:val="000000"/>
          <w:sz w:val="20"/>
          <w:szCs w:val="20"/>
          <w:u w:color="000000"/>
          <w:lang w:eastAsia="es-ES"/>
        </w:rPr>
        <w:t>VI</w:t>
      </w:r>
      <w:r w:rsidRPr="008839D8">
        <w:rPr>
          <w:rFonts w:ascii="Cambria" w:eastAsia="Cambria" w:hAnsi="Cambria" w:cs="Cambria"/>
          <w:color w:val="000000"/>
          <w:sz w:val="20"/>
          <w:szCs w:val="20"/>
          <w:u w:color="000000"/>
          <w:lang w:eastAsia="es-ES"/>
        </w:rPr>
        <w:t>.</w:t>
      </w:r>
      <w:r w:rsidRPr="008839D8">
        <w:rPr>
          <w:rFonts w:ascii="Cambria" w:eastAsia="Cambria" w:hAnsi="Cambria" w:cs="Cambria"/>
          <w:color w:val="000000"/>
          <w:sz w:val="20"/>
          <w:szCs w:val="20"/>
          <w:u w:color="000000"/>
          <w:lang w:eastAsia="es-ES"/>
        </w:rPr>
        <w:tab/>
      </w:r>
      <w:r w:rsidR="004A6A54" w:rsidRPr="008839D8">
        <w:rPr>
          <w:rFonts w:asciiTheme="majorHAnsi" w:hAnsiTheme="majorHAnsi"/>
          <w:b/>
          <w:bCs/>
          <w:sz w:val="20"/>
          <w:szCs w:val="20"/>
        </w:rPr>
        <w:t xml:space="preserve">ANÁLISIS DE </w:t>
      </w:r>
      <w:r w:rsidR="00C21FEF" w:rsidRPr="008839D8">
        <w:rPr>
          <w:rFonts w:asciiTheme="majorHAnsi" w:hAnsiTheme="majorHAnsi"/>
          <w:b/>
          <w:bCs/>
          <w:sz w:val="20"/>
          <w:szCs w:val="20"/>
        </w:rPr>
        <w:t>AGOTAMIENTO DE LOS RECURSOS INTERNOS Y PLAZO DE PRESENTACIÓN</w:t>
      </w:r>
      <w:r w:rsidR="00C21FEF" w:rsidRPr="008839D8">
        <w:rPr>
          <w:rFonts w:ascii="Cambria" w:eastAsia="Cambria" w:hAnsi="Cambria" w:cs="Cambria"/>
          <w:color w:val="000000"/>
          <w:sz w:val="20"/>
          <w:szCs w:val="20"/>
          <w:u w:color="000000"/>
          <w:lang w:eastAsia="es-ES"/>
        </w:rPr>
        <w:t xml:space="preserve"> </w:t>
      </w:r>
      <w:bookmarkStart w:id="2" w:name="_Hlk498707024"/>
    </w:p>
    <w:p w14:paraId="56E6FE11" w14:textId="7EBFDF5E" w:rsidR="00155D12" w:rsidRPr="008839D8" w:rsidRDefault="00983757" w:rsidP="00A019A3">
      <w:pPr>
        <w:pStyle w:val="ListParagraph"/>
        <w:numPr>
          <w:ilvl w:val="0"/>
          <w:numId w:val="56"/>
        </w:numPr>
        <w:suppressAutoHyphens/>
        <w:spacing w:before="240" w:after="240"/>
        <w:ind w:left="0" w:firstLine="720"/>
        <w:jc w:val="both"/>
        <w:rPr>
          <w:rFonts w:asciiTheme="majorHAnsi" w:hAnsiTheme="majorHAnsi"/>
          <w:color w:val="auto"/>
          <w:sz w:val="20"/>
          <w:szCs w:val="20"/>
          <w:lang w:val="es-ES"/>
        </w:rPr>
      </w:pPr>
      <w:r w:rsidRPr="008839D8">
        <w:rPr>
          <w:rFonts w:asciiTheme="majorHAnsi" w:hAnsiTheme="majorHAnsi"/>
          <w:color w:val="auto"/>
          <w:sz w:val="20"/>
          <w:szCs w:val="20"/>
          <w:lang w:val="es-ES"/>
        </w:rPr>
        <w:t>En</w:t>
      </w:r>
      <w:r w:rsidR="006009B4" w:rsidRPr="008839D8">
        <w:rPr>
          <w:rFonts w:asciiTheme="majorHAnsi" w:hAnsiTheme="majorHAnsi"/>
          <w:color w:val="auto"/>
          <w:sz w:val="20"/>
          <w:szCs w:val="20"/>
          <w:lang w:val="es-ES"/>
        </w:rPr>
        <w:t xml:space="preserve"> el particular</w:t>
      </w:r>
      <w:r w:rsidR="00155D12" w:rsidRPr="008839D8">
        <w:rPr>
          <w:rFonts w:asciiTheme="majorHAnsi" w:hAnsiTheme="majorHAnsi"/>
          <w:color w:val="auto"/>
          <w:sz w:val="20"/>
          <w:szCs w:val="20"/>
          <w:lang w:val="es-ES"/>
        </w:rPr>
        <w:t xml:space="preserve">, la Comisión apunta que la información presentada por el peticionario, contenida </w:t>
      </w:r>
      <w:r w:rsidRPr="008839D8">
        <w:rPr>
          <w:rFonts w:asciiTheme="majorHAnsi" w:hAnsiTheme="majorHAnsi"/>
          <w:color w:val="auto"/>
          <w:sz w:val="20"/>
          <w:szCs w:val="20"/>
          <w:lang w:val="es-ES"/>
        </w:rPr>
        <w:t>tanto en</w:t>
      </w:r>
      <w:r w:rsidR="00155D12" w:rsidRPr="008839D8">
        <w:rPr>
          <w:rFonts w:asciiTheme="majorHAnsi" w:hAnsiTheme="majorHAnsi"/>
          <w:color w:val="auto"/>
          <w:sz w:val="20"/>
          <w:szCs w:val="20"/>
          <w:lang w:val="es-ES"/>
        </w:rPr>
        <w:t xml:space="preserve"> la petición inicial </w:t>
      </w:r>
      <w:r w:rsidRPr="008839D8">
        <w:rPr>
          <w:rFonts w:asciiTheme="majorHAnsi" w:hAnsiTheme="majorHAnsi"/>
          <w:color w:val="auto"/>
          <w:sz w:val="20"/>
          <w:szCs w:val="20"/>
          <w:lang w:val="es-ES"/>
        </w:rPr>
        <w:t>como en</w:t>
      </w:r>
      <w:r w:rsidR="00155D12" w:rsidRPr="008839D8">
        <w:rPr>
          <w:rFonts w:asciiTheme="majorHAnsi" w:hAnsiTheme="majorHAnsi"/>
          <w:color w:val="auto"/>
          <w:sz w:val="20"/>
          <w:szCs w:val="20"/>
          <w:lang w:val="es-ES"/>
        </w:rPr>
        <w:t xml:space="preserve"> las comunicaciones posteriores recibidas </w:t>
      </w:r>
      <w:r w:rsidR="008E2ADC" w:rsidRPr="008839D8">
        <w:rPr>
          <w:rFonts w:asciiTheme="majorHAnsi" w:hAnsiTheme="majorHAnsi"/>
          <w:color w:val="auto"/>
          <w:sz w:val="20"/>
          <w:szCs w:val="20"/>
          <w:lang w:val="es-ES"/>
        </w:rPr>
        <w:t>por</w:t>
      </w:r>
      <w:r w:rsidR="00155D12" w:rsidRPr="008839D8">
        <w:rPr>
          <w:rFonts w:asciiTheme="majorHAnsi" w:hAnsiTheme="majorHAnsi"/>
          <w:color w:val="auto"/>
          <w:sz w:val="20"/>
          <w:szCs w:val="20"/>
          <w:lang w:val="es-ES"/>
        </w:rPr>
        <w:t xml:space="preserve"> la Secretaría Ejecutiva de la CIDH</w:t>
      </w:r>
      <w:r w:rsidR="008E2ADC" w:rsidRPr="008839D8">
        <w:rPr>
          <w:rFonts w:asciiTheme="majorHAnsi" w:hAnsiTheme="majorHAnsi"/>
          <w:color w:val="auto"/>
          <w:sz w:val="20"/>
          <w:szCs w:val="20"/>
          <w:lang w:val="es-ES"/>
        </w:rPr>
        <w:t xml:space="preserve"> entre </w:t>
      </w:r>
      <w:r w:rsidR="00305826" w:rsidRPr="008839D8">
        <w:rPr>
          <w:rFonts w:asciiTheme="majorHAnsi" w:hAnsiTheme="majorHAnsi"/>
          <w:color w:val="auto"/>
          <w:sz w:val="20"/>
          <w:szCs w:val="20"/>
          <w:lang w:val="es-ES"/>
        </w:rPr>
        <w:t>agosto de 2011 y enero de 2022</w:t>
      </w:r>
      <w:r w:rsidR="00BD09E9" w:rsidRPr="008839D8">
        <w:rPr>
          <w:rFonts w:asciiTheme="majorHAnsi" w:hAnsiTheme="majorHAnsi"/>
          <w:color w:val="auto"/>
          <w:sz w:val="20"/>
          <w:szCs w:val="20"/>
          <w:lang w:val="es-ES"/>
        </w:rPr>
        <w:t>, en su mayoría manuscritas</w:t>
      </w:r>
      <w:r w:rsidR="00155D12" w:rsidRPr="008839D8">
        <w:rPr>
          <w:rFonts w:asciiTheme="majorHAnsi" w:hAnsiTheme="majorHAnsi"/>
          <w:color w:val="auto"/>
          <w:sz w:val="20"/>
          <w:szCs w:val="20"/>
          <w:lang w:val="es-ES"/>
        </w:rPr>
        <w:t xml:space="preserve">, es sumamente intrincada y </w:t>
      </w:r>
      <w:r w:rsidR="00075795">
        <w:rPr>
          <w:rFonts w:asciiTheme="majorHAnsi" w:hAnsiTheme="majorHAnsi"/>
          <w:color w:val="auto"/>
          <w:sz w:val="20"/>
          <w:szCs w:val="20"/>
          <w:lang w:val="es-ES"/>
        </w:rPr>
        <w:t xml:space="preserve">no permite identificar </w:t>
      </w:r>
      <w:r w:rsidR="00AA5369" w:rsidRPr="008839D8">
        <w:rPr>
          <w:rFonts w:asciiTheme="majorHAnsi" w:hAnsiTheme="majorHAnsi"/>
          <w:color w:val="auto"/>
          <w:sz w:val="20"/>
          <w:szCs w:val="20"/>
          <w:lang w:val="es-ES"/>
        </w:rPr>
        <w:t xml:space="preserve">con claridad </w:t>
      </w:r>
      <w:r w:rsidR="00155D12" w:rsidRPr="008839D8">
        <w:rPr>
          <w:rFonts w:asciiTheme="majorHAnsi" w:hAnsiTheme="majorHAnsi"/>
          <w:color w:val="auto"/>
          <w:sz w:val="20"/>
          <w:szCs w:val="20"/>
          <w:lang w:val="es-ES"/>
        </w:rPr>
        <w:t>vulneraciones concretas a los derechos consagrados en la Convención Americana ni respecto a otro tratado internacional sobre el cual la Comisión Interamericana tenga competencia.</w:t>
      </w:r>
      <w:r w:rsidR="00BD09E9" w:rsidRPr="008839D8">
        <w:rPr>
          <w:rFonts w:asciiTheme="majorHAnsi" w:hAnsiTheme="majorHAnsi"/>
          <w:color w:val="auto"/>
          <w:sz w:val="20"/>
          <w:szCs w:val="20"/>
          <w:lang w:val="es-ES"/>
        </w:rPr>
        <w:t xml:space="preserve"> No obstante, de un análisis exhaustivo</w:t>
      </w:r>
      <w:r w:rsidR="00AA5369" w:rsidRPr="008839D8">
        <w:rPr>
          <w:rFonts w:asciiTheme="majorHAnsi" w:hAnsiTheme="majorHAnsi"/>
          <w:color w:val="auto"/>
          <w:sz w:val="20"/>
          <w:szCs w:val="20"/>
          <w:lang w:val="es-ES"/>
        </w:rPr>
        <w:t xml:space="preserve"> de la información</w:t>
      </w:r>
      <w:r w:rsidR="00BD09E9" w:rsidRPr="008839D8">
        <w:rPr>
          <w:rFonts w:asciiTheme="majorHAnsi" w:hAnsiTheme="majorHAnsi"/>
          <w:color w:val="auto"/>
          <w:sz w:val="20"/>
          <w:szCs w:val="20"/>
          <w:lang w:val="es-ES"/>
        </w:rPr>
        <w:t xml:space="preserve">, la CIDH </w:t>
      </w:r>
      <w:r w:rsidR="00293571" w:rsidRPr="008839D8">
        <w:rPr>
          <w:rFonts w:asciiTheme="majorHAnsi" w:hAnsiTheme="majorHAnsi"/>
          <w:color w:val="auto"/>
          <w:sz w:val="20"/>
          <w:szCs w:val="20"/>
          <w:lang w:val="es-ES"/>
        </w:rPr>
        <w:t>infiere</w:t>
      </w:r>
      <w:r w:rsidR="00BD09E9" w:rsidRPr="008839D8">
        <w:rPr>
          <w:rFonts w:asciiTheme="majorHAnsi" w:hAnsiTheme="majorHAnsi"/>
          <w:color w:val="auto"/>
          <w:sz w:val="20"/>
          <w:szCs w:val="20"/>
          <w:lang w:val="es-ES"/>
        </w:rPr>
        <w:t xml:space="preserve"> que el alegato central </w:t>
      </w:r>
      <w:r w:rsidR="00293571" w:rsidRPr="008839D8">
        <w:rPr>
          <w:rFonts w:asciiTheme="majorHAnsi" w:hAnsiTheme="majorHAnsi"/>
          <w:color w:val="auto"/>
          <w:sz w:val="20"/>
          <w:szCs w:val="20"/>
          <w:lang w:val="es-ES"/>
        </w:rPr>
        <w:t>del peticionario</w:t>
      </w:r>
      <w:r w:rsidR="00BD09E9" w:rsidRPr="008839D8">
        <w:rPr>
          <w:rFonts w:asciiTheme="majorHAnsi" w:hAnsiTheme="majorHAnsi"/>
          <w:color w:val="auto"/>
          <w:sz w:val="20"/>
          <w:szCs w:val="20"/>
          <w:lang w:val="es-ES"/>
        </w:rPr>
        <w:t xml:space="preserve"> consiste en</w:t>
      </w:r>
      <w:r w:rsidR="00A80291" w:rsidRPr="008839D8">
        <w:rPr>
          <w:rFonts w:asciiTheme="majorHAnsi" w:hAnsiTheme="majorHAnsi"/>
          <w:color w:val="auto"/>
          <w:sz w:val="20"/>
          <w:szCs w:val="20"/>
          <w:lang w:val="es-ES"/>
        </w:rPr>
        <w:t xml:space="preserve"> las</w:t>
      </w:r>
      <w:r w:rsidR="00BD09E9" w:rsidRPr="008839D8">
        <w:rPr>
          <w:rFonts w:asciiTheme="majorHAnsi" w:hAnsiTheme="majorHAnsi"/>
          <w:color w:val="auto"/>
          <w:sz w:val="20"/>
          <w:szCs w:val="20"/>
          <w:lang w:val="es-ES"/>
        </w:rPr>
        <w:t xml:space="preserve"> vulneraciones al debido proceso</w:t>
      </w:r>
      <w:r w:rsidR="00305826" w:rsidRPr="008839D8">
        <w:rPr>
          <w:rFonts w:asciiTheme="majorHAnsi" w:hAnsiTheme="majorHAnsi"/>
          <w:color w:val="auto"/>
          <w:sz w:val="20"/>
          <w:szCs w:val="20"/>
          <w:lang w:val="es-ES"/>
        </w:rPr>
        <w:t xml:space="preserve"> surgidas</w:t>
      </w:r>
      <w:r w:rsidR="00BD09E9" w:rsidRPr="008839D8">
        <w:rPr>
          <w:rFonts w:asciiTheme="majorHAnsi" w:hAnsiTheme="majorHAnsi"/>
          <w:color w:val="auto"/>
          <w:sz w:val="20"/>
          <w:szCs w:val="20"/>
          <w:lang w:val="es-ES"/>
        </w:rPr>
        <w:t xml:space="preserve"> en el marco de la causa penal seguida en </w:t>
      </w:r>
      <w:r w:rsidR="00A80291" w:rsidRPr="008839D8">
        <w:rPr>
          <w:rFonts w:asciiTheme="majorHAnsi" w:hAnsiTheme="majorHAnsi"/>
          <w:color w:val="auto"/>
          <w:sz w:val="20"/>
          <w:szCs w:val="20"/>
          <w:lang w:val="es-ES"/>
        </w:rPr>
        <w:t xml:space="preserve">su contra, dentro del cual no se </w:t>
      </w:r>
      <w:r w:rsidR="00B65693" w:rsidRPr="008839D8">
        <w:rPr>
          <w:rFonts w:asciiTheme="majorHAnsi" w:hAnsiTheme="majorHAnsi"/>
          <w:color w:val="auto"/>
          <w:sz w:val="20"/>
          <w:szCs w:val="20"/>
          <w:lang w:val="es-ES"/>
        </w:rPr>
        <w:t>habrían valorado</w:t>
      </w:r>
      <w:r w:rsidR="00A80291" w:rsidRPr="008839D8">
        <w:rPr>
          <w:rFonts w:asciiTheme="majorHAnsi" w:hAnsiTheme="majorHAnsi"/>
          <w:color w:val="auto"/>
          <w:sz w:val="20"/>
          <w:szCs w:val="20"/>
          <w:lang w:val="es-ES"/>
        </w:rPr>
        <w:t xml:space="preserve"> de manera adecuada las pruebas aportadas por su defensa legal ni los antecedentes de su referido “secuestro y enloquecimiento”.</w:t>
      </w:r>
    </w:p>
    <w:p w14:paraId="7D04F18C" w14:textId="0535DF30" w:rsidR="009D1EE4" w:rsidRPr="008839D8" w:rsidRDefault="00B95930" w:rsidP="00A019A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rFonts w:asciiTheme="majorHAnsi" w:hAnsiTheme="majorHAnsi"/>
          <w:sz w:val="20"/>
          <w:szCs w:val="20"/>
          <w:lang w:val="es-ES"/>
        </w:rPr>
        <w:t>La CIDH ha establecido</w:t>
      </w:r>
      <w:r w:rsidR="009B7526" w:rsidRPr="008839D8">
        <w:rPr>
          <w:rFonts w:asciiTheme="majorHAnsi" w:hAnsiTheme="majorHAnsi"/>
          <w:sz w:val="20"/>
          <w:szCs w:val="20"/>
          <w:lang w:val="es-ES"/>
        </w:rPr>
        <w:t>,</w:t>
      </w:r>
      <w:r w:rsidRPr="008839D8">
        <w:rPr>
          <w:rFonts w:asciiTheme="majorHAnsi" w:hAnsiTheme="majorHAnsi"/>
          <w:sz w:val="20"/>
          <w:szCs w:val="20"/>
          <w:lang w:val="es-ES"/>
        </w:rPr>
        <w:t xml:space="preserve"> en reiteradas decisiones</w:t>
      </w:r>
      <w:r w:rsidR="009B7526" w:rsidRPr="008839D8">
        <w:rPr>
          <w:rFonts w:asciiTheme="majorHAnsi" w:hAnsiTheme="majorHAnsi"/>
          <w:sz w:val="20"/>
          <w:szCs w:val="20"/>
          <w:lang w:val="es-ES"/>
        </w:rPr>
        <w:t>,</w:t>
      </w:r>
      <w:r w:rsidRPr="008839D8">
        <w:rPr>
          <w:rFonts w:asciiTheme="majorHAnsi" w:hAnsiTheme="majorHAnsi"/>
          <w:sz w:val="20"/>
          <w:szCs w:val="20"/>
          <w:lang w:val="es-ES"/>
        </w:rPr>
        <w:t xml:space="preserve"> que los recursos idóneos a agotar en casos en que se alegan violaciones de las garantías procesales, la libertad personal y otros derechos humanos en el curso de procesos penales so</w:t>
      </w:r>
      <w:r w:rsidR="000A46A0" w:rsidRPr="008839D8">
        <w:rPr>
          <w:rFonts w:asciiTheme="majorHAnsi" w:hAnsiTheme="majorHAnsi"/>
          <w:sz w:val="20"/>
          <w:szCs w:val="20"/>
          <w:lang w:val="es-ES"/>
        </w:rPr>
        <w:t>n,</w:t>
      </w:r>
      <w:r w:rsidRPr="008839D8">
        <w:rPr>
          <w:rFonts w:asciiTheme="majorHAnsi" w:hAnsiTheme="majorHAnsi"/>
          <w:sz w:val="20"/>
          <w:szCs w:val="20"/>
          <w:lang w:val="es-ES"/>
        </w:rPr>
        <w:t xml:space="preserve"> por regla general</w:t>
      </w:r>
      <w:r w:rsidR="000A46A0" w:rsidRPr="008839D8">
        <w:rPr>
          <w:rFonts w:asciiTheme="majorHAnsi" w:hAnsiTheme="majorHAnsi"/>
          <w:sz w:val="20"/>
          <w:szCs w:val="20"/>
          <w:lang w:val="es-ES"/>
        </w:rPr>
        <w:t xml:space="preserve">, </w:t>
      </w:r>
      <w:r w:rsidRPr="008839D8">
        <w:rPr>
          <w:rFonts w:asciiTheme="majorHAnsi" w:hAnsiTheme="majorHAnsi"/>
          <w:sz w:val="20"/>
          <w:szCs w:val="20"/>
          <w:lang w:val="es-ES"/>
        </w:rPr>
        <w:t xml:space="preserve">aquellos medios provistos por la legislación procesal nacional que permiten atacar, en el curso del propio proceso cuestionado, las actuaciones y decisiones adoptadas en </w:t>
      </w:r>
      <w:r w:rsidR="000A46A0" w:rsidRPr="008839D8">
        <w:rPr>
          <w:rFonts w:asciiTheme="majorHAnsi" w:hAnsiTheme="majorHAnsi"/>
          <w:sz w:val="20"/>
          <w:szCs w:val="20"/>
          <w:lang w:val="es-ES"/>
        </w:rPr>
        <w:t xml:space="preserve">el </w:t>
      </w:r>
      <w:r w:rsidRPr="008839D8">
        <w:rPr>
          <w:rFonts w:asciiTheme="majorHAnsi" w:hAnsiTheme="majorHAnsi"/>
          <w:sz w:val="20"/>
          <w:szCs w:val="20"/>
          <w:lang w:val="es-ES"/>
        </w:rPr>
        <w:t>desarrollo del mismo, en particular</w:t>
      </w:r>
      <w:r w:rsidR="000A46A0" w:rsidRPr="008839D8">
        <w:rPr>
          <w:rFonts w:asciiTheme="majorHAnsi" w:hAnsiTheme="majorHAnsi"/>
          <w:sz w:val="20"/>
          <w:szCs w:val="20"/>
          <w:lang w:val="es-ES"/>
        </w:rPr>
        <w:t>,</w:t>
      </w:r>
      <w:r w:rsidRPr="008839D8">
        <w:rPr>
          <w:rFonts w:asciiTheme="majorHAnsi" w:hAnsiTheme="majorHAnsi"/>
          <w:sz w:val="20"/>
          <w:szCs w:val="20"/>
          <w:lang w:val="es-ES"/>
        </w:rPr>
        <w:t xml:space="preserve"> los recursos judiciales ordinarios a los que haya lugar, o los extraordinarios si </w:t>
      </w:r>
      <w:r w:rsidR="000A46A0" w:rsidRPr="008839D8">
        <w:rPr>
          <w:rFonts w:asciiTheme="majorHAnsi" w:hAnsiTheme="majorHAnsi"/>
          <w:sz w:val="20"/>
          <w:szCs w:val="20"/>
          <w:lang w:val="es-ES"/>
        </w:rPr>
        <w:t>e</w:t>
      </w:r>
      <w:r w:rsidRPr="008839D8">
        <w:rPr>
          <w:rFonts w:asciiTheme="majorHAnsi" w:hAnsiTheme="majorHAnsi"/>
          <w:sz w:val="20"/>
          <w:szCs w:val="20"/>
          <w:lang w:val="es-ES"/>
        </w:rPr>
        <w:t>stos fueron interpuestos por las alegadas víctimas de las violaciones de la libertad y las garantías procesales para hacer valer sus derechos, los cuales, una vez agotados, dan cumplimiento al requisito del artículo 46.1.a) de la Convención Americana</w:t>
      </w:r>
      <w:r w:rsidRPr="008839D8">
        <w:rPr>
          <w:rStyle w:val="FootnoteReference"/>
          <w:rFonts w:asciiTheme="majorHAnsi" w:hAnsiTheme="majorHAnsi"/>
          <w:sz w:val="20"/>
          <w:szCs w:val="20"/>
          <w:lang w:val="es-ES"/>
        </w:rPr>
        <w:footnoteReference w:id="5"/>
      </w:r>
      <w:r w:rsidRPr="008839D8">
        <w:rPr>
          <w:rFonts w:asciiTheme="majorHAnsi" w:hAnsiTheme="majorHAnsi"/>
          <w:sz w:val="20"/>
          <w:szCs w:val="20"/>
          <w:lang w:val="es-ES"/>
        </w:rPr>
        <w:t>. Específicamente, con respecto a México, la CIDH ha aceptado que también forman parte de los recursos idóneos domésticos a agotar, en estos casos, los juicios de amparo que efectivamente hayan sido interpuestos por las personas contra los procesos y actuaciones de la justicia penal que consideran como lesivos de sus garantías judiciales</w:t>
      </w:r>
      <w:r w:rsidRPr="008839D8">
        <w:rPr>
          <w:rStyle w:val="FootnoteReference"/>
          <w:rFonts w:asciiTheme="majorHAnsi" w:hAnsiTheme="majorHAnsi"/>
          <w:sz w:val="20"/>
          <w:szCs w:val="20"/>
          <w:lang w:val="es-ES"/>
        </w:rPr>
        <w:footnoteReference w:id="6"/>
      </w:r>
      <w:r w:rsidRPr="008839D8">
        <w:rPr>
          <w:rFonts w:asciiTheme="majorHAnsi" w:hAnsiTheme="majorHAnsi"/>
          <w:sz w:val="20"/>
          <w:szCs w:val="20"/>
          <w:lang w:val="es-ES"/>
        </w:rPr>
        <w:t>.</w:t>
      </w:r>
    </w:p>
    <w:p w14:paraId="3C755F50" w14:textId="16D68308" w:rsidR="00EF04B2" w:rsidRPr="008839D8" w:rsidRDefault="00B95930" w:rsidP="00A019A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240"/>
        <w:ind w:left="0" w:firstLine="720"/>
        <w:jc w:val="both"/>
        <w:rPr>
          <w:sz w:val="20"/>
          <w:szCs w:val="20"/>
          <w:lang w:val="es-ES"/>
        </w:rPr>
      </w:pPr>
      <w:r w:rsidRPr="008839D8">
        <w:rPr>
          <w:sz w:val="20"/>
          <w:szCs w:val="20"/>
          <w:lang w:val="es-ES"/>
        </w:rPr>
        <w:t xml:space="preserve">En ese sentido, </w:t>
      </w:r>
      <w:r w:rsidR="009D1EE4" w:rsidRPr="008839D8">
        <w:rPr>
          <w:sz w:val="20"/>
          <w:szCs w:val="20"/>
          <w:lang w:val="es-ES"/>
        </w:rPr>
        <w:t xml:space="preserve">la Comisión observa que </w:t>
      </w:r>
      <w:r w:rsidR="00F30C0C">
        <w:rPr>
          <w:sz w:val="20"/>
          <w:szCs w:val="20"/>
          <w:lang w:val="es-ES"/>
        </w:rPr>
        <w:t xml:space="preserve">el </w:t>
      </w:r>
      <w:r w:rsidR="009D1EE4" w:rsidRPr="008839D8">
        <w:rPr>
          <w:sz w:val="20"/>
          <w:szCs w:val="20"/>
          <w:lang w:val="es-ES"/>
        </w:rPr>
        <w:t xml:space="preserve">19 de mayo de 1999 el Juzgado Cuarto de lo Penal del estado de Durango determinó la responsabilidad del señor Gurrola por los delitos de homicidio y violación de las leyes de inhumación y exhumación en perjuicio de dos menores de edad, por lo que fue condenado a </w:t>
      </w:r>
      <w:r w:rsidR="006E67E3" w:rsidRPr="008839D8">
        <w:rPr>
          <w:sz w:val="20"/>
          <w:szCs w:val="20"/>
          <w:lang w:val="es-ES"/>
        </w:rPr>
        <w:t>33</w:t>
      </w:r>
      <w:r w:rsidR="009D1EE4" w:rsidRPr="008839D8">
        <w:rPr>
          <w:sz w:val="20"/>
          <w:szCs w:val="20"/>
          <w:lang w:val="es-ES"/>
        </w:rPr>
        <w:t xml:space="preserve"> años y seis meses de prisión. En contra de la referida condena, el señor Gurrola interpuso un recurso de apelación</w:t>
      </w:r>
      <w:r w:rsidR="009432CD" w:rsidRPr="008839D8">
        <w:rPr>
          <w:sz w:val="20"/>
          <w:szCs w:val="20"/>
          <w:lang w:val="es-ES"/>
        </w:rPr>
        <w:t>,</w:t>
      </w:r>
      <w:r w:rsidR="00031064" w:rsidRPr="008839D8">
        <w:rPr>
          <w:sz w:val="20"/>
          <w:szCs w:val="20"/>
          <w:lang w:val="es-ES"/>
        </w:rPr>
        <w:t xml:space="preserve"> </w:t>
      </w:r>
      <w:r w:rsidR="009432CD" w:rsidRPr="008839D8">
        <w:rPr>
          <w:sz w:val="20"/>
          <w:szCs w:val="20"/>
          <w:lang w:val="es-ES"/>
        </w:rPr>
        <w:t xml:space="preserve">que confirmó la condena pero </w:t>
      </w:r>
      <w:r w:rsidR="006357AF" w:rsidRPr="008839D8">
        <w:rPr>
          <w:sz w:val="20"/>
          <w:szCs w:val="20"/>
          <w:lang w:val="es-ES"/>
        </w:rPr>
        <w:t xml:space="preserve">la </w:t>
      </w:r>
      <w:r w:rsidR="009D1EE4" w:rsidRPr="008839D8">
        <w:rPr>
          <w:sz w:val="20"/>
          <w:szCs w:val="20"/>
          <w:lang w:val="es-ES"/>
        </w:rPr>
        <w:t xml:space="preserve">redujo a </w:t>
      </w:r>
      <w:r w:rsidR="006357AF" w:rsidRPr="008839D8">
        <w:rPr>
          <w:sz w:val="20"/>
          <w:szCs w:val="20"/>
          <w:lang w:val="es-ES"/>
        </w:rPr>
        <w:t>32</w:t>
      </w:r>
      <w:r w:rsidR="009D1EE4" w:rsidRPr="008839D8">
        <w:rPr>
          <w:sz w:val="20"/>
          <w:szCs w:val="20"/>
          <w:lang w:val="es-ES"/>
        </w:rPr>
        <w:t xml:space="preserve"> años y seis meses de prisión. </w:t>
      </w:r>
      <w:r w:rsidR="00031064" w:rsidRPr="008839D8">
        <w:rPr>
          <w:sz w:val="20"/>
          <w:szCs w:val="20"/>
          <w:lang w:val="es-ES"/>
        </w:rPr>
        <w:t>No conforme con ello</w:t>
      </w:r>
      <w:r w:rsidR="009D1EE4" w:rsidRPr="008839D8">
        <w:rPr>
          <w:sz w:val="20"/>
          <w:szCs w:val="20"/>
          <w:lang w:val="es-ES"/>
        </w:rPr>
        <w:t>, el señor Gurrola inicio un juicio de amparo</w:t>
      </w:r>
      <w:r w:rsidR="00316A15">
        <w:rPr>
          <w:sz w:val="20"/>
          <w:szCs w:val="20"/>
          <w:lang w:val="es-ES"/>
        </w:rPr>
        <w:t>;</w:t>
      </w:r>
      <w:r w:rsidR="0006068F" w:rsidRPr="008839D8">
        <w:rPr>
          <w:sz w:val="20"/>
          <w:szCs w:val="20"/>
          <w:lang w:val="es-ES"/>
        </w:rPr>
        <w:t xml:space="preserve"> el cual</w:t>
      </w:r>
      <w:r w:rsidR="00316A15">
        <w:rPr>
          <w:sz w:val="20"/>
          <w:szCs w:val="20"/>
          <w:lang w:val="es-ES"/>
        </w:rPr>
        <w:t>,</w:t>
      </w:r>
      <w:r w:rsidR="009D1EE4" w:rsidRPr="008839D8">
        <w:rPr>
          <w:sz w:val="20"/>
          <w:szCs w:val="20"/>
          <w:lang w:val="es-ES"/>
        </w:rPr>
        <w:t xml:space="preserve"> </w:t>
      </w:r>
      <w:r w:rsidR="00316A15">
        <w:rPr>
          <w:sz w:val="20"/>
          <w:szCs w:val="20"/>
          <w:lang w:val="es-ES"/>
        </w:rPr>
        <w:t>mediante</w:t>
      </w:r>
      <w:r w:rsidR="00316A15" w:rsidRPr="008839D8">
        <w:rPr>
          <w:sz w:val="20"/>
          <w:szCs w:val="20"/>
          <w:lang w:val="es-ES"/>
        </w:rPr>
        <w:t xml:space="preserve"> </w:t>
      </w:r>
      <w:r w:rsidR="009D1EE4" w:rsidRPr="008839D8">
        <w:rPr>
          <w:sz w:val="20"/>
          <w:szCs w:val="20"/>
          <w:lang w:val="es-ES"/>
        </w:rPr>
        <w:t xml:space="preserve">sentencia de 26 de septiembre de 2000, </w:t>
      </w:r>
      <w:r w:rsidR="0006068F" w:rsidRPr="008839D8">
        <w:rPr>
          <w:sz w:val="20"/>
          <w:szCs w:val="20"/>
          <w:lang w:val="es-ES"/>
        </w:rPr>
        <w:t xml:space="preserve">dictada por </w:t>
      </w:r>
      <w:r w:rsidR="009D1EE4" w:rsidRPr="008839D8">
        <w:rPr>
          <w:sz w:val="20"/>
          <w:szCs w:val="20"/>
          <w:lang w:val="es-ES"/>
        </w:rPr>
        <w:t xml:space="preserve">el Tribunal Colegiado del Vigésimo Quinto Circuito confirmó la </w:t>
      </w:r>
      <w:r w:rsidR="006357AF" w:rsidRPr="008839D8">
        <w:rPr>
          <w:sz w:val="20"/>
          <w:szCs w:val="20"/>
          <w:lang w:val="es-ES"/>
        </w:rPr>
        <w:t>decisión</w:t>
      </w:r>
      <w:r w:rsidR="009D1EE4" w:rsidRPr="008839D8">
        <w:rPr>
          <w:sz w:val="20"/>
          <w:szCs w:val="20"/>
          <w:lang w:val="es-ES"/>
        </w:rPr>
        <w:t xml:space="preserve"> de segunda instancia.</w:t>
      </w:r>
    </w:p>
    <w:p w14:paraId="754DF37C" w14:textId="0D65608E" w:rsidR="00E56ECA" w:rsidRPr="008839D8" w:rsidRDefault="00E56ECA" w:rsidP="00A019A3">
      <w:pPr>
        <w:pStyle w:val="ListParagraph"/>
        <w:numPr>
          <w:ilvl w:val="0"/>
          <w:numId w:val="56"/>
        </w:numPr>
        <w:spacing w:before="240" w:after="240"/>
        <w:ind w:left="0" w:firstLine="709"/>
        <w:jc w:val="both"/>
        <w:rPr>
          <w:rFonts w:asciiTheme="majorHAnsi" w:hAnsiTheme="majorHAnsi"/>
          <w:sz w:val="20"/>
          <w:szCs w:val="20"/>
          <w:lang w:val="es-ES"/>
        </w:rPr>
      </w:pPr>
      <w:r w:rsidRPr="008839D8">
        <w:rPr>
          <w:rFonts w:asciiTheme="majorHAnsi" w:hAnsiTheme="majorHAnsi"/>
          <w:sz w:val="20"/>
          <w:szCs w:val="20"/>
          <w:lang w:val="es-ES"/>
        </w:rPr>
        <w:t xml:space="preserve">En relación con lo anterior, y considerando que el Estado no se ha </w:t>
      </w:r>
      <w:r w:rsidR="00963463" w:rsidRPr="008839D8">
        <w:rPr>
          <w:rFonts w:asciiTheme="majorHAnsi" w:hAnsiTheme="majorHAnsi"/>
          <w:sz w:val="20"/>
          <w:szCs w:val="20"/>
          <w:lang w:val="es-ES"/>
        </w:rPr>
        <w:t>opuesto realmente</w:t>
      </w:r>
      <w:r w:rsidRPr="008839D8">
        <w:rPr>
          <w:rFonts w:asciiTheme="majorHAnsi" w:hAnsiTheme="majorHAnsi"/>
          <w:sz w:val="20"/>
          <w:szCs w:val="20"/>
          <w:lang w:val="es-ES"/>
        </w:rPr>
        <w:t xml:space="preserve"> al agotamiento de los recursos judiciales domésticos</w:t>
      </w:r>
      <w:r w:rsidR="003A68BF" w:rsidRPr="008839D8">
        <w:rPr>
          <w:rFonts w:asciiTheme="majorHAnsi" w:hAnsiTheme="majorHAnsi"/>
          <w:sz w:val="20"/>
          <w:szCs w:val="20"/>
          <w:lang w:val="es-ES"/>
        </w:rPr>
        <w:t xml:space="preserve"> respecto al proceso penal</w:t>
      </w:r>
      <w:r w:rsidRPr="008839D8">
        <w:rPr>
          <w:rFonts w:asciiTheme="majorHAnsi" w:hAnsiTheme="majorHAnsi"/>
          <w:sz w:val="20"/>
          <w:szCs w:val="20"/>
          <w:lang w:val="es-ES"/>
        </w:rPr>
        <w:t>, la Comisión considera que la petición sí cumple con el requisito de agotamiento de los recursos internos de conformidad con el artículo 46.1.a) de la Convención Americana.</w:t>
      </w:r>
    </w:p>
    <w:p w14:paraId="4A82CD57" w14:textId="49D86346" w:rsidR="00E56ECA" w:rsidRPr="008839D8" w:rsidRDefault="00E56ECA" w:rsidP="00A019A3">
      <w:pPr>
        <w:pStyle w:val="ListParagraph"/>
        <w:numPr>
          <w:ilvl w:val="0"/>
          <w:numId w:val="56"/>
        </w:numPr>
        <w:spacing w:before="240" w:after="240"/>
        <w:ind w:left="0" w:firstLine="709"/>
        <w:jc w:val="both"/>
        <w:rPr>
          <w:rFonts w:asciiTheme="majorHAnsi" w:hAnsiTheme="majorHAnsi"/>
          <w:sz w:val="20"/>
          <w:szCs w:val="20"/>
          <w:lang w:val="es-ES"/>
        </w:rPr>
      </w:pPr>
      <w:r w:rsidRPr="008839D8">
        <w:rPr>
          <w:rFonts w:asciiTheme="majorHAnsi" w:hAnsiTheme="majorHAnsi"/>
          <w:sz w:val="20"/>
          <w:szCs w:val="20"/>
          <w:lang w:val="es-ES"/>
        </w:rPr>
        <w:lastRenderedPageBreak/>
        <w:t xml:space="preserve">Por otro lado, respecto al cumplimiento del plazo de presentación de la petición, la Comisión Interamericana observa que la decisión que </w:t>
      </w:r>
      <w:r w:rsidR="003A68BF" w:rsidRPr="008839D8">
        <w:rPr>
          <w:rFonts w:asciiTheme="majorHAnsi" w:hAnsiTheme="majorHAnsi"/>
          <w:sz w:val="20"/>
          <w:szCs w:val="20"/>
          <w:lang w:val="es-ES"/>
        </w:rPr>
        <w:t>negó el juicio de amparo</w:t>
      </w:r>
      <w:r w:rsidRPr="008839D8">
        <w:rPr>
          <w:rFonts w:asciiTheme="majorHAnsi" w:hAnsiTheme="majorHAnsi"/>
          <w:sz w:val="20"/>
          <w:szCs w:val="20"/>
          <w:lang w:val="es-ES"/>
        </w:rPr>
        <w:t xml:space="preserve"> fue </w:t>
      </w:r>
      <w:r w:rsidR="003A68BF" w:rsidRPr="008839D8">
        <w:rPr>
          <w:rFonts w:asciiTheme="majorHAnsi" w:hAnsiTheme="majorHAnsi"/>
          <w:sz w:val="20"/>
          <w:szCs w:val="20"/>
          <w:lang w:val="es-ES"/>
        </w:rPr>
        <w:t>emitida</w:t>
      </w:r>
      <w:r w:rsidRPr="008839D8">
        <w:rPr>
          <w:rFonts w:asciiTheme="majorHAnsi" w:hAnsiTheme="majorHAnsi"/>
          <w:sz w:val="20"/>
          <w:szCs w:val="20"/>
          <w:lang w:val="es-ES"/>
        </w:rPr>
        <w:t xml:space="preserve"> el </w:t>
      </w:r>
      <w:r w:rsidR="003A68BF" w:rsidRPr="008839D8">
        <w:rPr>
          <w:sz w:val="20"/>
          <w:szCs w:val="20"/>
          <w:lang w:val="es-ES"/>
        </w:rPr>
        <w:t>26 de septiembre de 2000</w:t>
      </w:r>
      <w:r w:rsidRPr="008839D8">
        <w:rPr>
          <w:rFonts w:asciiTheme="majorHAnsi" w:hAnsiTheme="majorHAnsi"/>
          <w:sz w:val="20"/>
          <w:szCs w:val="20"/>
          <w:lang w:val="es-ES"/>
        </w:rPr>
        <w:t xml:space="preserve">; y que la petición no fue presentada sino hasta el </w:t>
      </w:r>
      <w:r w:rsidR="003A68BF" w:rsidRPr="008839D8">
        <w:rPr>
          <w:color w:val="000000" w:themeColor="text1"/>
          <w:sz w:val="20"/>
          <w:szCs w:val="20"/>
          <w:lang w:val="es-ES"/>
        </w:rPr>
        <w:t>14 de noviembre de 2006</w:t>
      </w:r>
      <w:r w:rsidRPr="008839D8">
        <w:rPr>
          <w:rFonts w:asciiTheme="majorHAnsi" w:hAnsiTheme="majorHAnsi"/>
          <w:sz w:val="20"/>
          <w:szCs w:val="20"/>
          <w:lang w:val="es-ES"/>
        </w:rPr>
        <w:t xml:space="preserve">, es decir, </w:t>
      </w:r>
      <w:r w:rsidR="00C23B96" w:rsidRPr="008839D8">
        <w:rPr>
          <w:rFonts w:asciiTheme="majorHAnsi" w:hAnsiTheme="majorHAnsi"/>
          <w:sz w:val="20"/>
          <w:szCs w:val="20"/>
          <w:lang w:val="es-ES"/>
        </w:rPr>
        <w:t xml:space="preserve">más de </w:t>
      </w:r>
      <w:r w:rsidR="00E16792">
        <w:rPr>
          <w:rFonts w:asciiTheme="majorHAnsi" w:hAnsiTheme="majorHAnsi"/>
          <w:sz w:val="20"/>
          <w:szCs w:val="20"/>
          <w:lang w:val="es-ES"/>
        </w:rPr>
        <w:t>seis</w:t>
      </w:r>
      <w:r w:rsidR="00E16792" w:rsidRPr="008839D8">
        <w:rPr>
          <w:rFonts w:asciiTheme="majorHAnsi" w:hAnsiTheme="majorHAnsi"/>
          <w:sz w:val="20"/>
          <w:szCs w:val="20"/>
          <w:lang w:val="es-ES"/>
        </w:rPr>
        <w:t xml:space="preserve"> </w:t>
      </w:r>
      <w:r w:rsidR="003A68BF" w:rsidRPr="008839D8">
        <w:rPr>
          <w:rFonts w:asciiTheme="majorHAnsi" w:hAnsiTheme="majorHAnsi"/>
          <w:sz w:val="20"/>
          <w:szCs w:val="20"/>
          <w:lang w:val="es-ES"/>
        </w:rPr>
        <w:t xml:space="preserve">años </w:t>
      </w:r>
      <w:r w:rsidRPr="008839D8">
        <w:rPr>
          <w:rFonts w:asciiTheme="majorHAnsi" w:hAnsiTheme="majorHAnsi"/>
          <w:sz w:val="20"/>
          <w:szCs w:val="20"/>
          <w:lang w:val="es-ES"/>
        </w:rPr>
        <w:t xml:space="preserve">después del plazo de seis meses </w:t>
      </w:r>
      <w:r w:rsidR="003A68BF" w:rsidRPr="008839D8">
        <w:rPr>
          <w:rFonts w:asciiTheme="majorHAnsi" w:hAnsiTheme="majorHAnsi"/>
          <w:sz w:val="20"/>
          <w:szCs w:val="20"/>
          <w:lang w:val="es-ES"/>
        </w:rPr>
        <w:t>establecido</w:t>
      </w:r>
      <w:r w:rsidRPr="008839D8">
        <w:rPr>
          <w:rFonts w:asciiTheme="majorHAnsi" w:hAnsiTheme="majorHAnsi"/>
          <w:sz w:val="20"/>
          <w:szCs w:val="20"/>
          <w:lang w:val="es-ES"/>
        </w:rPr>
        <w:t xml:space="preserve"> en el artículo 46.1.b) de la Convención Americana.</w:t>
      </w:r>
    </w:p>
    <w:p w14:paraId="1C63CF82" w14:textId="7C7FB1E4" w:rsidR="00E56ECA" w:rsidRPr="00A40B59" w:rsidRDefault="0031339F" w:rsidP="00A019A3">
      <w:pPr>
        <w:pStyle w:val="ListParagraph"/>
        <w:numPr>
          <w:ilvl w:val="0"/>
          <w:numId w:val="56"/>
        </w:numPr>
        <w:spacing w:before="240" w:after="240"/>
        <w:ind w:left="0" w:firstLine="709"/>
        <w:jc w:val="both"/>
        <w:rPr>
          <w:rFonts w:asciiTheme="majorHAnsi" w:hAnsiTheme="majorHAnsi"/>
          <w:sz w:val="20"/>
          <w:szCs w:val="20"/>
          <w:lang w:val="es-ES"/>
        </w:rPr>
      </w:pPr>
      <w:r w:rsidRPr="00A40B59">
        <w:rPr>
          <w:rFonts w:asciiTheme="majorHAnsi" w:hAnsiTheme="majorHAnsi"/>
          <w:sz w:val="20"/>
          <w:szCs w:val="20"/>
          <w:lang w:val="es-ES"/>
        </w:rPr>
        <w:t xml:space="preserve">Por lo demás, respecto a los planteos sobre malos tratos o torturas en el lugar de detención, o sobre la supuesta </w:t>
      </w:r>
      <w:r w:rsidR="006D453D" w:rsidRPr="00A40B59">
        <w:rPr>
          <w:rFonts w:asciiTheme="majorHAnsi" w:hAnsiTheme="majorHAnsi"/>
          <w:sz w:val="20"/>
          <w:szCs w:val="20"/>
          <w:lang w:val="es-ES"/>
        </w:rPr>
        <w:t xml:space="preserve">violación del derecho de defensa por </w:t>
      </w:r>
      <w:r w:rsidR="005D41F2" w:rsidRPr="00A40B59">
        <w:rPr>
          <w:rFonts w:asciiTheme="majorHAnsi" w:hAnsiTheme="majorHAnsi"/>
          <w:sz w:val="20"/>
          <w:szCs w:val="20"/>
          <w:lang w:val="es-ES"/>
        </w:rPr>
        <w:t xml:space="preserve">cuestionamientos hacia su defensor, </w:t>
      </w:r>
      <w:r w:rsidR="00C23C7F" w:rsidRPr="00A40B59">
        <w:rPr>
          <w:rFonts w:asciiTheme="majorHAnsi" w:hAnsiTheme="majorHAnsi"/>
          <w:sz w:val="20"/>
          <w:szCs w:val="20"/>
          <w:lang w:val="es-ES"/>
        </w:rPr>
        <w:t>no consta que el señor Gurrola haya interpuesto recurso alguno</w:t>
      </w:r>
      <w:r w:rsidR="005D41F2" w:rsidRPr="00A40B59">
        <w:rPr>
          <w:rFonts w:asciiTheme="majorHAnsi" w:hAnsiTheme="majorHAnsi"/>
          <w:sz w:val="20"/>
          <w:szCs w:val="20"/>
          <w:lang w:val="es-ES"/>
        </w:rPr>
        <w:t xml:space="preserve"> en la jurisdicción interna</w:t>
      </w:r>
      <w:r w:rsidR="00C23C7F" w:rsidRPr="00A40B59">
        <w:rPr>
          <w:rFonts w:asciiTheme="majorHAnsi" w:hAnsiTheme="majorHAnsi"/>
          <w:sz w:val="20"/>
          <w:szCs w:val="20"/>
          <w:lang w:val="es-ES"/>
        </w:rPr>
        <w:t xml:space="preserve">, ni que dichos hechos hayan sido puestos en conocimiento de autoridad judicial o administrativa competente. En ese sentido, </w:t>
      </w:r>
      <w:r w:rsidR="005145C7" w:rsidRPr="00A40B59">
        <w:rPr>
          <w:rFonts w:asciiTheme="majorHAnsi" w:hAnsiTheme="majorHAnsi"/>
          <w:sz w:val="20"/>
          <w:szCs w:val="20"/>
          <w:lang w:val="es-ES"/>
        </w:rPr>
        <w:t xml:space="preserve">respecto a estos extremos, </w:t>
      </w:r>
      <w:r w:rsidR="00C23C7F" w:rsidRPr="00A40B59">
        <w:rPr>
          <w:rFonts w:asciiTheme="majorHAnsi" w:hAnsiTheme="majorHAnsi"/>
          <w:sz w:val="20"/>
          <w:szCs w:val="20"/>
          <w:lang w:val="es-ES"/>
        </w:rPr>
        <w:t xml:space="preserve">la Comisión concluye que la petición </w:t>
      </w:r>
      <w:r w:rsidR="005145C7" w:rsidRPr="00A40B59">
        <w:rPr>
          <w:rFonts w:asciiTheme="majorHAnsi" w:hAnsiTheme="majorHAnsi"/>
          <w:sz w:val="20"/>
          <w:szCs w:val="20"/>
          <w:lang w:val="es-ES"/>
        </w:rPr>
        <w:t>es inadmisible por no haber agotado recursos internos.</w:t>
      </w:r>
    </w:p>
    <w:bookmarkEnd w:id="2"/>
    <w:p w14:paraId="1EDF3A5D" w14:textId="6C3CD897" w:rsidR="003239B8" w:rsidRPr="008839D8" w:rsidRDefault="003239B8" w:rsidP="00A40B59">
      <w:pPr>
        <w:pStyle w:val="ListParagraph"/>
        <w:spacing w:before="240" w:after="240"/>
        <w:ind w:left="0" w:firstLine="709"/>
        <w:jc w:val="both"/>
        <w:rPr>
          <w:rFonts w:asciiTheme="majorHAnsi" w:hAnsiTheme="majorHAnsi"/>
          <w:b/>
          <w:bCs/>
          <w:sz w:val="20"/>
          <w:szCs w:val="20"/>
          <w:lang w:val="es-ES"/>
        </w:rPr>
      </w:pPr>
      <w:r w:rsidRPr="008839D8">
        <w:rPr>
          <w:rFonts w:asciiTheme="majorHAnsi" w:hAnsiTheme="majorHAnsi"/>
          <w:b/>
          <w:bCs/>
          <w:sz w:val="20"/>
          <w:szCs w:val="20"/>
          <w:lang w:val="es-ES"/>
        </w:rPr>
        <w:t xml:space="preserve">VII. </w:t>
      </w:r>
      <w:r w:rsidRPr="008839D8">
        <w:rPr>
          <w:rFonts w:asciiTheme="majorHAnsi" w:hAnsiTheme="majorHAnsi"/>
          <w:b/>
          <w:bCs/>
          <w:sz w:val="20"/>
          <w:szCs w:val="20"/>
          <w:lang w:val="es-ES"/>
        </w:rPr>
        <w:tab/>
        <w:t>DECISIÓN</w:t>
      </w:r>
    </w:p>
    <w:p w14:paraId="3BC6AC1A" w14:textId="48FA9FF1" w:rsidR="003073DB" w:rsidRPr="008839D8" w:rsidRDefault="003073DB" w:rsidP="00A019A3">
      <w:pPr>
        <w:numPr>
          <w:ilvl w:val="0"/>
          <w:numId w:val="55"/>
        </w:numPr>
        <w:suppressAutoHyphens/>
        <w:spacing w:before="240" w:after="240"/>
        <w:jc w:val="both"/>
        <w:rPr>
          <w:rFonts w:asciiTheme="majorHAnsi" w:hAnsiTheme="majorHAnsi"/>
          <w:sz w:val="20"/>
          <w:szCs w:val="20"/>
        </w:rPr>
      </w:pPr>
      <w:r w:rsidRPr="008839D8">
        <w:rPr>
          <w:rFonts w:asciiTheme="majorHAnsi" w:hAnsiTheme="majorHAnsi"/>
          <w:sz w:val="20"/>
          <w:szCs w:val="20"/>
        </w:rPr>
        <w:t>Declarar inadmisible la presente petición; y</w:t>
      </w:r>
    </w:p>
    <w:p w14:paraId="018D6747" w14:textId="164FD756" w:rsidR="00722C9F" w:rsidRDefault="003073DB" w:rsidP="00A019A3">
      <w:pPr>
        <w:numPr>
          <w:ilvl w:val="0"/>
          <w:numId w:val="55"/>
        </w:numPr>
        <w:suppressAutoHyphens/>
        <w:spacing w:before="240" w:after="240"/>
        <w:jc w:val="both"/>
        <w:rPr>
          <w:rFonts w:asciiTheme="majorHAnsi" w:hAnsiTheme="majorHAnsi"/>
          <w:sz w:val="20"/>
          <w:szCs w:val="20"/>
        </w:rPr>
      </w:pPr>
      <w:r w:rsidRPr="008839D8">
        <w:rPr>
          <w:rFonts w:asciiTheme="majorHAnsi" w:hAnsiTheme="majorHAnsi"/>
          <w:sz w:val="20"/>
          <w:szCs w:val="20"/>
        </w:rPr>
        <w:t>Notificar a las partes la presente decisión</w:t>
      </w:r>
      <w:r w:rsidR="00212A78" w:rsidRPr="008839D8">
        <w:rPr>
          <w:rFonts w:asciiTheme="majorHAnsi" w:hAnsiTheme="majorHAnsi"/>
          <w:sz w:val="20"/>
          <w:szCs w:val="20"/>
        </w:rPr>
        <w:t xml:space="preserve">; y </w:t>
      </w:r>
      <w:r w:rsidRPr="008839D8">
        <w:rPr>
          <w:rFonts w:asciiTheme="majorHAnsi" w:hAnsiTheme="majorHAnsi"/>
          <w:sz w:val="20"/>
          <w:szCs w:val="20"/>
        </w:rPr>
        <w:t>publicar esta decisión e incluirla en su Informe Anual a la Asamblea General de la Organización de los Estados Americanos.</w:t>
      </w:r>
    </w:p>
    <w:p w14:paraId="47686564" w14:textId="1B9D0B5A" w:rsidR="00711B1B" w:rsidRPr="004D6196" w:rsidRDefault="00A55DA5" w:rsidP="004D6196">
      <w:pPr>
        <w:pBdr>
          <w:top w:val="nil"/>
          <w:left w:val="nil"/>
          <w:bottom w:val="nil"/>
          <w:right w:val="nil"/>
          <w:between w:val="nil"/>
          <w:bar w:val="nil"/>
        </w:pBdr>
        <w:suppressAutoHyphens/>
        <w:ind w:firstLine="720"/>
        <w:jc w:val="both"/>
        <w:rPr>
          <w:rFonts w:ascii="Segoe UI" w:hAnsi="Segoe UI" w:cs="Segoe UI"/>
          <w:sz w:val="18"/>
          <w:szCs w:val="18"/>
        </w:rPr>
      </w:pPr>
      <w:r>
        <w:rPr>
          <w:rStyle w:val="normaltextrun"/>
          <w:rFonts w:ascii="Cambria" w:hAnsi="Cambria" w:cs="Segoe UI"/>
          <w:sz w:val="20"/>
          <w:szCs w:val="20"/>
          <w:lang w:val="es-CL"/>
        </w:rPr>
        <w:t>Aprobado por la Comisión Interamericana de Derechos Hu</w:t>
      </w:r>
      <w:r w:rsidRPr="00F44853">
        <w:rPr>
          <w:rStyle w:val="normaltextrun"/>
          <w:rFonts w:ascii="Cambria" w:hAnsi="Cambria" w:cs="Segoe UI"/>
          <w:sz w:val="20"/>
          <w:szCs w:val="20"/>
          <w:lang w:val="es-CL"/>
        </w:rPr>
        <w:t xml:space="preserve">manos a los </w:t>
      </w:r>
      <w:r w:rsidR="009B5919" w:rsidRPr="00F44853">
        <w:rPr>
          <w:rStyle w:val="normaltextrun"/>
          <w:rFonts w:ascii="Cambria" w:hAnsi="Cambria" w:cs="Segoe UI"/>
          <w:sz w:val="20"/>
          <w:szCs w:val="20"/>
          <w:lang w:val="es-CL"/>
        </w:rPr>
        <w:t>19</w:t>
      </w:r>
      <w:r w:rsidRPr="00F44853">
        <w:rPr>
          <w:rStyle w:val="normaltextrun"/>
          <w:rFonts w:ascii="Cambria" w:hAnsi="Cambria" w:cs="Segoe UI"/>
          <w:sz w:val="20"/>
          <w:szCs w:val="20"/>
          <w:lang w:val="es-CL"/>
        </w:rPr>
        <w:t xml:space="preserve"> días del mes de </w:t>
      </w:r>
      <w:r w:rsidR="009B5919" w:rsidRPr="00F44853">
        <w:rPr>
          <w:rStyle w:val="normaltextrun"/>
          <w:rFonts w:ascii="Cambria" w:hAnsi="Cambria" w:cs="Segoe UI"/>
          <w:sz w:val="20"/>
          <w:szCs w:val="20"/>
          <w:lang w:val="es-CL"/>
        </w:rPr>
        <w:t>octubre</w:t>
      </w:r>
      <w:r w:rsidRPr="00F44853">
        <w:rPr>
          <w:rStyle w:val="normaltextrun"/>
          <w:rFonts w:ascii="Cambria" w:hAnsi="Cambria" w:cs="Segoe UI"/>
          <w:sz w:val="20"/>
          <w:szCs w:val="20"/>
          <w:lang w:val="es-CL"/>
        </w:rPr>
        <w:t xml:space="preserve"> de 20</w:t>
      </w:r>
      <w:r w:rsidR="009B5919" w:rsidRPr="00F44853">
        <w:rPr>
          <w:rStyle w:val="normaltextrun"/>
          <w:rFonts w:ascii="Cambria" w:hAnsi="Cambria" w:cs="Segoe UI"/>
          <w:sz w:val="20"/>
          <w:szCs w:val="20"/>
          <w:lang w:val="es-CL"/>
        </w:rPr>
        <w:t>25</w:t>
      </w:r>
      <w:r w:rsidRPr="00F44853">
        <w:rPr>
          <w:rStyle w:val="normaltextrun"/>
          <w:rFonts w:ascii="Cambria" w:hAnsi="Cambria" w:cs="Segoe UI"/>
          <w:sz w:val="20"/>
          <w:szCs w:val="20"/>
          <w:lang w:val="es-CL"/>
        </w:rPr>
        <w:t xml:space="preserve">.  (Firmado): Andrea Pochak, Primera Vicepresidenta; Arif Bulkan, Segundo Vicepresidente; Roberta Clarke y Gloria Monique de Mees, </w:t>
      </w:r>
      <w:r w:rsidR="00F514A4">
        <w:rPr>
          <w:rStyle w:val="normaltextrun"/>
          <w:rFonts w:ascii="Cambria" w:hAnsi="Cambria" w:cs="Segoe UI"/>
          <w:sz w:val="20"/>
          <w:szCs w:val="20"/>
          <w:lang w:val="es-CL"/>
        </w:rPr>
        <w:t>m</w:t>
      </w:r>
      <w:r w:rsidRPr="00F44853">
        <w:rPr>
          <w:rStyle w:val="normaltextrun"/>
          <w:rFonts w:ascii="Cambria" w:hAnsi="Cambria" w:cs="Segoe UI"/>
          <w:sz w:val="20"/>
          <w:szCs w:val="20"/>
          <w:lang w:val="es-CL"/>
        </w:rPr>
        <w:t xml:space="preserve">iembros de la Comisión. </w:t>
      </w:r>
      <w:r w:rsidRPr="00F44853">
        <w:rPr>
          <w:rStyle w:val="eop"/>
          <w:rFonts w:ascii="Cambria" w:hAnsi="Cambria" w:cs="Segoe UI"/>
          <w:sz w:val="20"/>
          <w:szCs w:val="20"/>
        </w:rPr>
        <w:t> </w:t>
      </w:r>
    </w:p>
    <w:sectPr w:rsidR="00711B1B" w:rsidRPr="004D6196" w:rsidSect="001C1F10">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3A51" w14:textId="77777777" w:rsidR="00F35B51" w:rsidRDefault="00F35B51">
      <w:r>
        <w:separator/>
      </w:r>
    </w:p>
  </w:endnote>
  <w:endnote w:type="continuationSeparator" w:id="0">
    <w:p w14:paraId="18DA5FA7" w14:textId="77777777" w:rsidR="00F35B51" w:rsidRDefault="00F3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331FBE7F" w14:textId="6C3D2F34" w:rsidR="0070697F" w:rsidRPr="004E4096" w:rsidRDefault="0070697F" w:rsidP="004E4096">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A56B" w14:textId="77777777" w:rsidR="0070697F" w:rsidRPr="00934A2C" w:rsidRDefault="0070697F">
    <w:pPr>
      <w:pStyle w:val="Footer"/>
      <w:jc w:val="center"/>
      <w:rPr>
        <w:sz w:val="16"/>
        <w:szCs w:val="22"/>
      </w:rPr>
    </w:pPr>
  </w:p>
  <w:p w14:paraId="471B985E"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F720" w14:textId="77777777" w:rsidR="00F35B51" w:rsidRPr="000F35ED" w:rsidRDefault="00F35B51">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87549B1" w14:textId="77777777" w:rsidR="00F35B51" w:rsidRPr="000F35ED" w:rsidRDefault="00F35B51" w:rsidP="000F35ED">
      <w:pPr>
        <w:rPr>
          <w:rFonts w:asciiTheme="majorHAnsi" w:hAnsiTheme="majorHAnsi"/>
          <w:sz w:val="16"/>
          <w:szCs w:val="16"/>
        </w:rPr>
      </w:pPr>
      <w:r w:rsidRPr="000F35ED">
        <w:rPr>
          <w:rFonts w:asciiTheme="majorHAnsi" w:hAnsiTheme="majorHAnsi"/>
          <w:sz w:val="16"/>
          <w:szCs w:val="16"/>
        </w:rPr>
        <w:separator/>
      </w:r>
    </w:p>
    <w:p w14:paraId="3698E0B8" w14:textId="77777777" w:rsidR="00F35B51" w:rsidRPr="000F35ED" w:rsidRDefault="00F35B51"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54ADA297" w14:textId="77777777" w:rsidR="00F35B51" w:rsidRPr="000F35ED" w:rsidRDefault="00F35B51" w:rsidP="000F35ED">
      <w:pPr>
        <w:jc w:val="right"/>
        <w:rPr>
          <w:rFonts w:asciiTheme="majorHAnsi" w:hAnsiTheme="majorHAnsi"/>
          <w:sz w:val="16"/>
          <w:szCs w:val="16"/>
        </w:rPr>
      </w:pPr>
      <w:r>
        <w:rPr>
          <w:rFonts w:asciiTheme="majorHAnsi" w:hAnsiTheme="majorHAnsi"/>
          <w:sz w:val="16"/>
          <w:szCs w:val="16"/>
        </w:rPr>
        <w:t>[c</w:t>
      </w:r>
      <w:r w:rsidRPr="000F35ED">
        <w:rPr>
          <w:rFonts w:asciiTheme="majorHAnsi" w:hAnsiTheme="majorHAnsi"/>
          <w:sz w:val="16"/>
          <w:szCs w:val="16"/>
        </w:rPr>
        <w:t>ontinúa…</w:t>
      </w:r>
      <w:r>
        <w:rPr>
          <w:rFonts w:asciiTheme="majorHAnsi" w:hAnsiTheme="majorHAnsi"/>
          <w:sz w:val="16"/>
          <w:szCs w:val="16"/>
        </w:rPr>
        <w:t>]</w:t>
      </w:r>
    </w:p>
  </w:footnote>
  <w:footnote w:id="2">
    <w:p w14:paraId="2031AF6B" w14:textId="75D6E295" w:rsidR="002C02DB" w:rsidRPr="002C02DB" w:rsidRDefault="002C02DB" w:rsidP="002C02DB">
      <w:pPr>
        <w:pStyle w:val="FootnoteText"/>
        <w:ind w:firstLine="720"/>
        <w:jc w:val="both"/>
        <w:rPr>
          <w:lang w:val="es-ES"/>
        </w:rPr>
      </w:pPr>
      <w:r w:rsidRPr="002C02DB">
        <w:rPr>
          <w:rFonts w:asciiTheme="majorHAnsi" w:hAnsiTheme="majorHAnsi"/>
          <w:sz w:val="16"/>
          <w:szCs w:val="16"/>
          <w:vertAlign w:val="superscript"/>
          <w:lang w:val="es-CO"/>
        </w:rPr>
        <w:footnoteRef/>
      </w:r>
      <w:r w:rsidRPr="002C02DB">
        <w:rPr>
          <w:rFonts w:asciiTheme="majorHAnsi" w:hAnsiTheme="majorHAnsi"/>
          <w:sz w:val="16"/>
          <w:szCs w:val="16"/>
          <w:lang w:val="es-CO"/>
        </w:rPr>
        <w:t xml:space="preserve"> </w:t>
      </w:r>
      <w:r w:rsidR="00354FCB" w:rsidRPr="0057207E">
        <w:rPr>
          <w:rFonts w:asciiTheme="majorHAnsi" w:hAnsiTheme="majorHAnsi"/>
          <w:sz w:val="16"/>
          <w:szCs w:val="16"/>
          <w:lang w:val="es-ES"/>
        </w:rPr>
        <w:t xml:space="preserve">Conforme a lo dispuesto en el artículo 17.2.a) del Reglamento de la Comisión, el Comisionado </w:t>
      </w:r>
      <w:r w:rsidR="00354FCB">
        <w:rPr>
          <w:rFonts w:asciiTheme="majorHAnsi" w:hAnsiTheme="majorHAnsi"/>
          <w:sz w:val="16"/>
          <w:szCs w:val="16"/>
          <w:lang w:val="es-ES"/>
        </w:rPr>
        <w:t>José Luis Caballero Ochoa</w:t>
      </w:r>
      <w:r w:rsidR="00354FCB" w:rsidRPr="0057207E">
        <w:rPr>
          <w:rFonts w:asciiTheme="majorHAnsi" w:hAnsiTheme="majorHAnsi"/>
          <w:sz w:val="16"/>
          <w:szCs w:val="16"/>
          <w:lang w:val="es-ES"/>
        </w:rPr>
        <w:t xml:space="preserve">, de nacionalidad </w:t>
      </w:r>
      <w:r w:rsidR="00354FCB">
        <w:rPr>
          <w:rFonts w:asciiTheme="majorHAnsi" w:hAnsiTheme="majorHAnsi"/>
          <w:sz w:val="16"/>
          <w:szCs w:val="16"/>
          <w:lang w:val="es-ES"/>
        </w:rPr>
        <w:t>mexicana</w:t>
      </w:r>
      <w:r w:rsidR="00354FCB" w:rsidRPr="0057207E">
        <w:rPr>
          <w:rFonts w:asciiTheme="majorHAnsi" w:hAnsiTheme="majorHAnsi"/>
          <w:sz w:val="16"/>
          <w:szCs w:val="16"/>
          <w:lang w:val="es-ES"/>
        </w:rPr>
        <w:t>, no participó en el debate ni en la decisión del presente asunto.</w:t>
      </w:r>
    </w:p>
  </w:footnote>
  <w:footnote w:id="3">
    <w:p w14:paraId="54703959" w14:textId="021A14BD" w:rsidR="004F5F57" w:rsidRPr="00D40137" w:rsidRDefault="004F5F57" w:rsidP="00D40137">
      <w:pPr>
        <w:pStyle w:val="FootnoteText"/>
        <w:ind w:firstLine="720"/>
        <w:jc w:val="both"/>
        <w:rPr>
          <w:rFonts w:asciiTheme="majorHAnsi" w:hAnsiTheme="majorHAnsi"/>
          <w:sz w:val="16"/>
          <w:szCs w:val="16"/>
          <w:lang w:val="es-CO"/>
        </w:rPr>
      </w:pPr>
      <w:r w:rsidRPr="00D40137">
        <w:rPr>
          <w:rStyle w:val="FootnoteReference"/>
          <w:rFonts w:asciiTheme="majorHAnsi" w:hAnsiTheme="majorHAnsi"/>
          <w:sz w:val="16"/>
          <w:szCs w:val="16"/>
        </w:rPr>
        <w:footnoteRef/>
      </w:r>
      <w:r w:rsidRPr="00D40137">
        <w:rPr>
          <w:rFonts w:asciiTheme="majorHAnsi" w:hAnsiTheme="majorHAnsi"/>
          <w:sz w:val="16"/>
          <w:szCs w:val="16"/>
          <w:lang w:val="es-CO"/>
        </w:rPr>
        <w:t xml:space="preserve"> En adelante, “la Convención Americana” o “la Convención”.</w:t>
      </w:r>
    </w:p>
  </w:footnote>
  <w:footnote w:id="4">
    <w:p w14:paraId="60B3D662" w14:textId="2477F107" w:rsidR="008E3BFE" w:rsidRPr="00565BCA" w:rsidRDefault="008E3BFE" w:rsidP="00D40137">
      <w:pPr>
        <w:pStyle w:val="FootnoteText"/>
        <w:ind w:firstLine="720"/>
        <w:jc w:val="both"/>
        <w:rPr>
          <w:rFonts w:asciiTheme="majorHAnsi" w:hAnsiTheme="majorHAnsi"/>
          <w:sz w:val="16"/>
          <w:szCs w:val="16"/>
          <w:lang w:val="es-ES"/>
        </w:rPr>
      </w:pPr>
      <w:r w:rsidRPr="00D40137">
        <w:rPr>
          <w:rStyle w:val="FootnoteReference"/>
          <w:rFonts w:asciiTheme="majorHAnsi" w:hAnsiTheme="majorHAnsi"/>
          <w:sz w:val="16"/>
          <w:szCs w:val="16"/>
        </w:rPr>
        <w:footnoteRef/>
      </w:r>
      <w:r w:rsidRPr="00D40137">
        <w:rPr>
          <w:rFonts w:asciiTheme="majorHAnsi" w:hAnsiTheme="majorHAnsi"/>
          <w:sz w:val="16"/>
          <w:szCs w:val="16"/>
          <w:lang w:val="es-ES"/>
        </w:rPr>
        <w:t xml:space="preserve"> Las observaciones de cada parte fueron debidamente trasladadas a la parte contraria.</w:t>
      </w:r>
      <w:r w:rsidR="00F55256">
        <w:rPr>
          <w:rFonts w:asciiTheme="majorHAnsi" w:hAnsiTheme="majorHAnsi"/>
          <w:sz w:val="16"/>
          <w:szCs w:val="16"/>
          <w:lang w:val="es-ES"/>
        </w:rPr>
        <w:t xml:space="preserve"> </w:t>
      </w:r>
      <w:r w:rsidR="0023729C" w:rsidRPr="0023729C">
        <w:rPr>
          <w:rFonts w:asciiTheme="majorHAnsi" w:hAnsiTheme="majorHAnsi"/>
          <w:sz w:val="16"/>
          <w:szCs w:val="16"/>
          <w:lang w:val="es-CO"/>
        </w:rPr>
        <w:t xml:space="preserve">El </w:t>
      </w:r>
      <w:r w:rsidR="00CC2746">
        <w:rPr>
          <w:rFonts w:asciiTheme="majorHAnsi" w:hAnsiTheme="majorHAnsi"/>
          <w:sz w:val="16"/>
          <w:szCs w:val="16"/>
          <w:lang w:val="es-CO"/>
        </w:rPr>
        <w:t>12</w:t>
      </w:r>
      <w:r w:rsidR="0023729C" w:rsidRPr="0023729C">
        <w:rPr>
          <w:rFonts w:asciiTheme="majorHAnsi" w:hAnsiTheme="majorHAnsi"/>
          <w:sz w:val="16"/>
          <w:szCs w:val="16"/>
          <w:lang w:val="es-CO"/>
        </w:rPr>
        <w:t xml:space="preserve"> de </w:t>
      </w:r>
      <w:r w:rsidR="00CC2746">
        <w:rPr>
          <w:rFonts w:asciiTheme="majorHAnsi" w:hAnsiTheme="majorHAnsi"/>
          <w:sz w:val="16"/>
          <w:szCs w:val="16"/>
          <w:lang w:val="es-CO"/>
        </w:rPr>
        <w:t>enero</w:t>
      </w:r>
      <w:r w:rsidR="0023729C" w:rsidRPr="0023729C">
        <w:rPr>
          <w:rFonts w:asciiTheme="majorHAnsi" w:hAnsiTheme="majorHAnsi"/>
          <w:sz w:val="16"/>
          <w:szCs w:val="16"/>
          <w:lang w:val="es-CO"/>
        </w:rPr>
        <w:t xml:space="preserve"> de </w:t>
      </w:r>
      <w:r w:rsidR="00CC2746">
        <w:rPr>
          <w:rFonts w:asciiTheme="majorHAnsi" w:hAnsiTheme="majorHAnsi"/>
          <w:sz w:val="16"/>
          <w:szCs w:val="16"/>
          <w:lang w:val="es-CO"/>
        </w:rPr>
        <w:t>2018</w:t>
      </w:r>
      <w:r w:rsidR="0023729C" w:rsidRPr="0023729C">
        <w:rPr>
          <w:rFonts w:asciiTheme="majorHAnsi" w:hAnsiTheme="majorHAnsi"/>
          <w:sz w:val="16"/>
          <w:szCs w:val="16"/>
          <w:lang w:val="es-CO"/>
        </w:rPr>
        <w:t xml:space="preserve">, la Comisión notificó a las partes la decisión de diferir el tratamiento de la admisibilidad del caso hasta la etapa de debate de fondo, de conformidad con el artículo 36 (3) de su Reglamento y la Resolución 1/16 sobre </w:t>
      </w:r>
      <w:r w:rsidR="00565BCA">
        <w:rPr>
          <w:rFonts w:asciiTheme="majorHAnsi" w:hAnsiTheme="majorHAnsi"/>
          <w:sz w:val="16"/>
          <w:szCs w:val="16"/>
          <w:lang w:val="es-CO"/>
        </w:rPr>
        <w:t>“</w:t>
      </w:r>
      <w:r w:rsidR="0023729C" w:rsidRPr="0023729C">
        <w:rPr>
          <w:rFonts w:asciiTheme="majorHAnsi" w:hAnsiTheme="majorHAnsi"/>
          <w:i/>
          <w:iCs/>
          <w:sz w:val="16"/>
          <w:szCs w:val="16"/>
          <w:lang w:val="es-CO"/>
        </w:rPr>
        <w:t>medidas para reducir el atraso procesal</w:t>
      </w:r>
      <w:r w:rsidR="00565BCA">
        <w:rPr>
          <w:rFonts w:asciiTheme="majorHAnsi" w:hAnsiTheme="majorHAnsi"/>
          <w:sz w:val="16"/>
          <w:szCs w:val="16"/>
          <w:lang w:val="es-CO"/>
        </w:rPr>
        <w:t>”.</w:t>
      </w:r>
    </w:p>
  </w:footnote>
  <w:footnote w:id="5">
    <w:p w14:paraId="493C8889" w14:textId="43C4CD50" w:rsidR="00B95930" w:rsidRPr="00C72094" w:rsidRDefault="00B95930" w:rsidP="00B95930">
      <w:pPr>
        <w:pStyle w:val="FootnoteText"/>
        <w:ind w:firstLine="720"/>
        <w:jc w:val="both"/>
        <w:rPr>
          <w:rFonts w:asciiTheme="majorHAnsi" w:hAnsiTheme="majorHAnsi" w:cstheme="minorHAnsi"/>
          <w:sz w:val="16"/>
          <w:szCs w:val="16"/>
          <w:lang w:val="es-US"/>
        </w:rPr>
      </w:pPr>
      <w:r w:rsidRPr="00C72094">
        <w:rPr>
          <w:rStyle w:val="FootnoteReference"/>
          <w:rFonts w:asciiTheme="majorHAnsi" w:hAnsiTheme="majorHAnsi" w:cstheme="minorHAnsi"/>
          <w:sz w:val="16"/>
          <w:szCs w:val="16"/>
        </w:rPr>
        <w:footnoteRef/>
      </w:r>
      <w:r w:rsidRPr="00C72094">
        <w:rPr>
          <w:rFonts w:asciiTheme="majorHAnsi" w:hAnsiTheme="majorHAnsi" w:cstheme="minorHAnsi"/>
          <w:sz w:val="16"/>
          <w:szCs w:val="16"/>
          <w:lang w:val="es-US"/>
        </w:rPr>
        <w:t xml:space="preserve"> </w:t>
      </w:r>
      <w:r w:rsidRPr="00C72094">
        <w:rPr>
          <w:rFonts w:asciiTheme="majorHAnsi" w:hAnsiTheme="majorHAnsi"/>
          <w:sz w:val="16"/>
          <w:szCs w:val="16"/>
          <w:lang w:val="es-CO"/>
        </w:rPr>
        <w:t>CIDH, Informe No. 168/17</w:t>
      </w:r>
      <w:r w:rsidR="005E175D">
        <w:rPr>
          <w:rFonts w:asciiTheme="majorHAnsi" w:hAnsiTheme="majorHAnsi"/>
          <w:sz w:val="16"/>
          <w:szCs w:val="16"/>
          <w:lang w:val="es-CO"/>
        </w:rPr>
        <w:t>,</w:t>
      </w:r>
      <w:r w:rsidRPr="00C72094">
        <w:rPr>
          <w:rFonts w:asciiTheme="majorHAnsi" w:hAnsiTheme="majorHAnsi"/>
          <w:sz w:val="16"/>
          <w:szCs w:val="16"/>
          <w:lang w:val="es-CO"/>
        </w:rPr>
        <w:t xml:space="preserve"> Admisibilidad</w:t>
      </w:r>
      <w:r w:rsidR="005E4541">
        <w:rPr>
          <w:rFonts w:asciiTheme="majorHAnsi" w:hAnsiTheme="majorHAnsi"/>
          <w:sz w:val="16"/>
          <w:szCs w:val="16"/>
          <w:lang w:val="es-CO"/>
        </w:rPr>
        <w:t>,</w:t>
      </w:r>
      <w:r w:rsidRPr="00C72094">
        <w:rPr>
          <w:rFonts w:asciiTheme="majorHAnsi" w:hAnsiTheme="majorHAnsi"/>
          <w:sz w:val="16"/>
          <w:szCs w:val="16"/>
          <w:lang w:val="es-CO"/>
        </w:rPr>
        <w:t xml:space="preserve"> Miguel Ángel Morales Morales</w:t>
      </w:r>
      <w:r w:rsidR="00DF22FE">
        <w:rPr>
          <w:rFonts w:asciiTheme="majorHAnsi" w:hAnsiTheme="majorHAnsi"/>
          <w:sz w:val="16"/>
          <w:szCs w:val="16"/>
          <w:lang w:val="es-CO"/>
        </w:rPr>
        <w:t>,</w:t>
      </w:r>
      <w:r w:rsidRPr="00C72094">
        <w:rPr>
          <w:rFonts w:asciiTheme="majorHAnsi" w:hAnsiTheme="majorHAnsi"/>
          <w:sz w:val="16"/>
          <w:szCs w:val="16"/>
          <w:lang w:val="es-CO"/>
        </w:rPr>
        <w:t xml:space="preserve"> Perú</w:t>
      </w:r>
      <w:r w:rsidR="00FA651C">
        <w:rPr>
          <w:rFonts w:asciiTheme="majorHAnsi" w:hAnsiTheme="majorHAnsi"/>
          <w:sz w:val="16"/>
          <w:szCs w:val="16"/>
          <w:lang w:val="es-CO"/>
        </w:rPr>
        <w:t>,</w:t>
      </w:r>
      <w:r w:rsidRPr="00C72094">
        <w:rPr>
          <w:rFonts w:asciiTheme="majorHAnsi" w:hAnsiTheme="majorHAnsi"/>
          <w:sz w:val="16"/>
          <w:szCs w:val="16"/>
          <w:lang w:val="es-CO"/>
        </w:rPr>
        <w:t xml:space="preserve"> 1 de diciembre de 2017, párr. 15</w:t>
      </w:r>
      <w:r w:rsidRPr="00C72094">
        <w:rPr>
          <w:rFonts w:asciiTheme="majorHAnsi" w:hAnsiTheme="majorHAnsi" w:cstheme="minorHAnsi"/>
          <w:sz w:val="16"/>
          <w:szCs w:val="16"/>
          <w:lang w:val="es-US"/>
        </w:rPr>
        <w:t xml:space="preserve">; </w:t>
      </w:r>
      <w:r w:rsidRPr="00C72094">
        <w:rPr>
          <w:rFonts w:asciiTheme="majorHAnsi" w:hAnsiTheme="majorHAnsi"/>
          <w:sz w:val="16"/>
          <w:szCs w:val="16"/>
          <w:lang w:val="es-CO"/>
        </w:rPr>
        <w:t>Informe No. 108/19</w:t>
      </w:r>
      <w:r w:rsidR="00536FDD">
        <w:rPr>
          <w:rFonts w:asciiTheme="majorHAnsi" w:hAnsiTheme="majorHAnsi"/>
          <w:sz w:val="16"/>
          <w:szCs w:val="16"/>
          <w:lang w:val="es-CO"/>
        </w:rPr>
        <w:t>,</w:t>
      </w:r>
      <w:r w:rsidRPr="00C72094">
        <w:rPr>
          <w:rFonts w:asciiTheme="majorHAnsi" w:hAnsiTheme="majorHAnsi"/>
          <w:sz w:val="16"/>
          <w:szCs w:val="16"/>
          <w:lang w:val="es-CO"/>
        </w:rPr>
        <w:t xml:space="preserve"> Petición 81-09</w:t>
      </w:r>
      <w:r w:rsidR="00B90F4A">
        <w:rPr>
          <w:rFonts w:asciiTheme="majorHAnsi" w:hAnsiTheme="majorHAnsi"/>
          <w:sz w:val="16"/>
          <w:szCs w:val="16"/>
          <w:lang w:val="es-CO"/>
        </w:rPr>
        <w:t>,</w:t>
      </w:r>
      <w:r w:rsidRPr="00C72094">
        <w:rPr>
          <w:rFonts w:asciiTheme="majorHAnsi" w:hAnsiTheme="majorHAnsi"/>
          <w:sz w:val="16"/>
          <w:szCs w:val="16"/>
          <w:lang w:val="es-CO"/>
        </w:rPr>
        <w:t xml:space="preserve"> Admisibilidad</w:t>
      </w:r>
      <w:r w:rsidR="00D40B9D">
        <w:rPr>
          <w:rFonts w:asciiTheme="majorHAnsi" w:hAnsiTheme="majorHAnsi"/>
          <w:sz w:val="16"/>
          <w:szCs w:val="16"/>
          <w:lang w:val="es-CO"/>
        </w:rPr>
        <w:t>,</w:t>
      </w:r>
      <w:r w:rsidRPr="00C72094">
        <w:rPr>
          <w:rFonts w:asciiTheme="majorHAnsi" w:hAnsiTheme="majorHAnsi"/>
          <w:sz w:val="16"/>
          <w:szCs w:val="16"/>
          <w:lang w:val="es-CO"/>
        </w:rPr>
        <w:t xml:space="preserve"> Anael Fidel Sanjuanelo Polo y familia</w:t>
      </w:r>
      <w:r w:rsidR="00674F8D">
        <w:rPr>
          <w:rFonts w:asciiTheme="majorHAnsi" w:hAnsiTheme="majorHAnsi"/>
          <w:sz w:val="16"/>
          <w:szCs w:val="16"/>
          <w:lang w:val="es-CO"/>
        </w:rPr>
        <w:t>,</w:t>
      </w:r>
      <w:r w:rsidRPr="00C72094">
        <w:rPr>
          <w:rFonts w:asciiTheme="majorHAnsi" w:hAnsiTheme="majorHAnsi"/>
          <w:sz w:val="16"/>
          <w:szCs w:val="16"/>
          <w:lang w:val="es-CO"/>
        </w:rPr>
        <w:t xml:space="preserve"> Colombia</w:t>
      </w:r>
      <w:r w:rsidR="009309F6">
        <w:rPr>
          <w:rFonts w:asciiTheme="majorHAnsi" w:hAnsiTheme="majorHAnsi"/>
          <w:sz w:val="16"/>
          <w:szCs w:val="16"/>
          <w:lang w:val="es-CO"/>
        </w:rPr>
        <w:t>,</w:t>
      </w:r>
      <w:r w:rsidRPr="00C72094">
        <w:rPr>
          <w:rFonts w:asciiTheme="majorHAnsi" w:hAnsiTheme="majorHAnsi"/>
          <w:sz w:val="16"/>
          <w:szCs w:val="16"/>
          <w:lang w:val="es-CO"/>
        </w:rPr>
        <w:t xml:space="preserve"> 28 de julio de 2019, párrs. 6, 15; </w:t>
      </w:r>
      <w:r w:rsidRPr="00C72094">
        <w:rPr>
          <w:rFonts w:asciiTheme="majorHAnsi" w:hAnsiTheme="majorHAnsi"/>
          <w:sz w:val="16"/>
          <w:szCs w:val="16"/>
          <w:lang w:val="es-US"/>
        </w:rPr>
        <w:t>Informe No.</w:t>
      </w:r>
      <w:r w:rsidR="004B6659">
        <w:rPr>
          <w:rFonts w:asciiTheme="majorHAnsi" w:hAnsiTheme="majorHAnsi"/>
          <w:sz w:val="16"/>
          <w:szCs w:val="16"/>
          <w:lang w:val="es-US"/>
        </w:rPr>
        <w:t xml:space="preserve"> </w:t>
      </w:r>
      <w:r w:rsidRPr="00C72094">
        <w:rPr>
          <w:rFonts w:asciiTheme="majorHAnsi" w:hAnsiTheme="majorHAnsi"/>
          <w:sz w:val="16"/>
          <w:szCs w:val="16"/>
          <w:lang w:val="es-US"/>
        </w:rPr>
        <w:t>92/14, Petición P-1196-03</w:t>
      </w:r>
      <w:r w:rsidR="004B6659">
        <w:rPr>
          <w:rFonts w:asciiTheme="majorHAnsi" w:hAnsiTheme="majorHAnsi"/>
          <w:sz w:val="16"/>
          <w:szCs w:val="16"/>
          <w:lang w:val="es-US"/>
        </w:rPr>
        <w:t>,</w:t>
      </w:r>
      <w:r w:rsidRPr="00C72094">
        <w:rPr>
          <w:rFonts w:asciiTheme="majorHAnsi" w:hAnsiTheme="majorHAnsi"/>
          <w:sz w:val="16"/>
          <w:szCs w:val="16"/>
          <w:lang w:val="es-US"/>
        </w:rPr>
        <w:t xml:space="preserve"> Admisibilidad</w:t>
      </w:r>
      <w:r w:rsidR="007B0EDE">
        <w:rPr>
          <w:rFonts w:asciiTheme="majorHAnsi" w:hAnsiTheme="majorHAnsi"/>
          <w:sz w:val="16"/>
          <w:szCs w:val="16"/>
          <w:lang w:val="es-US"/>
        </w:rPr>
        <w:t>,</w:t>
      </w:r>
      <w:r w:rsidRPr="00C72094">
        <w:rPr>
          <w:rFonts w:asciiTheme="majorHAnsi" w:hAnsiTheme="majorHAnsi"/>
          <w:sz w:val="16"/>
          <w:szCs w:val="16"/>
          <w:lang w:val="es-US"/>
        </w:rPr>
        <w:t xml:space="preserve"> Daniel Omar Camusso e hijo</w:t>
      </w:r>
      <w:r w:rsidR="00C15BFF">
        <w:rPr>
          <w:rFonts w:asciiTheme="majorHAnsi" w:hAnsiTheme="majorHAnsi"/>
          <w:sz w:val="16"/>
          <w:szCs w:val="16"/>
          <w:lang w:val="es-US"/>
        </w:rPr>
        <w:t>,</w:t>
      </w:r>
      <w:r w:rsidRPr="00C72094">
        <w:rPr>
          <w:rFonts w:asciiTheme="majorHAnsi" w:hAnsiTheme="majorHAnsi"/>
          <w:sz w:val="16"/>
          <w:szCs w:val="16"/>
          <w:lang w:val="es-US"/>
        </w:rPr>
        <w:t xml:space="preserve"> Argentina</w:t>
      </w:r>
      <w:r w:rsidR="004A2B17">
        <w:rPr>
          <w:rFonts w:asciiTheme="majorHAnsi" w:hAnsiTheme="majorHAnsi"/>
          <w:sz w:val="16"/>
          <w:szCs w:val="16"/>
          <w:lang w:val="es-US"/>
        </w:rPr>
        <w:t>,</w:t>
      </w:r>
      <w:r w:rsidRPr="00C72094">
        <w:rPr>
          <w:rFonts w:asciiTheme="majorHAnsi" w:hAnsiTheme="majorHAnsi"/>
          <w:sz w:val="16"/>
          <w:szCs w:val="16"/>
          <w:lang w:val="es-US"/>
        </w:rPr>
        <w:t xml:space="preserve"> 4 de noviembre de 2014, párrs. 68 y ss; Informe de Admisibilidad No. 104/13, Petición 643-00. Admisibilidad</w:t>
      </w:r>
      <w:r w:rsidR="00541313">
        <w:rPr>
          <w:rFonts w:asciiTheme="majorHAnsi" w:hAnsiTheme="majorHAnsi"/>
          <w:sz w:val="16"/>
          <w:szCs w:val="16"/>
          <w:lang w:val="es-US"/>
        </w:rPr>
        <w:t>,</w:t>
      </w:r>
      <w:r w:rsidRPr="00C72094">
        <w:rPr>
          <w:rFonts w:asciiTheme="majorHAnsi" w:hAnsiTheme="majorHAnsi"/>
          <w:sz w:val="16"/>
          <w:szCs w:val="16"/>
          <w:lang w:val="es-US"/>
        </w:rPr>
        <w:t xml:space="preserve"> Hebe Sánchez de Améndola e hijas</w:t>
      </w:r>
      <w:r w:rsidR="0044601D">
        <w:rPr>
          <w:rFonts w:asciiTheme="majorHAnsi" w:hAnsiTheme="majorHAnsi"/>
          <w:sz w:val="16"/>
          <w:szCs w:val="16"/>
          <w:lang w:val="es-US"/>
        </w:rPr>
        <w:t>,</w:t>
      </w:r>
      <w:r w:rsidRPr="00C72094">
        <w:rPr>
          <w:rFonts w:asciiTheme="majorHAnsi" w:hAnsiTheme="majorHAnsi"/>
          <w:sz w:val="16"/>
          <w:szCs w:val="16"/>
          <w:lang w:val="es-US"/>
        </w:rPr>
        <w:t xml:space="preserve"> Argentina</w:t>
      </w:r>
      <w:r w:rsidR="006F6ECD">
        <w:rPr>
          <w:rFonts w:asciiTheme="majorHAnsi" w:hAnsiTheme="majorHAnsi"/>
          <w:sz w:val="16"/>
          <w:szCs w:val="16"/>
          <w:lang w:val="es-US"/>
        </w:rPr>
        <w:t>,</w:t>
      </w:r>
      <w:r w:rsidRPr="00C72094">
        <w:rPr>
          <w:rFonts w:asciiTheme="majorHAnsi" w:hAnsiTheme="majorHAnsi"/>
          <w:sz w:val="16"/>
          <w:szCs w:val="16"/>
          <w:lang w:val="es-US"/>
        </w:rPr>
        <w:t xml:space="preserve"> 5 de noviembre de 2013, párrs. 24 y ss; </w:t>
      </w:r>
      <w:r w:rsidR="00BC349A">
        <w:rPr>
          <w:rFonts w:asciiTheme="majorHAnsi" w:hAnsiTheme="majorHAnsi"/>
          <w:sz w:val="16"/>
          <w:szCs w:val="16"/>
          <w:lang w:val="es-US"/>
        </w:rPr>
        <w:t>e</w:t>
      </w:r>
      <w:r w:rsidRPr="00C72094">
        <w:rPr>
          <w:rFonts w:asciiTheme="majorHAnsi" w:hAnsiTheme="majorHAnsi"/>
          <w:sz w:val="16"/>
          <w:szCs w:val="16"/>
          <w:lang w:val="es-US"/>
        </w:rPr>
        <w:t xml:space="preserve"> Informe No. 85/12, Petición 381-03</w:t>
      </w:r>
      <w:r w:rsidR="001254D7">
        <w:rPr>
          <w:rFonts w:asciiTheme="majorHAnsi" w:hAnsiTheme="majorHAnsi"/>
          <w:sz w:val="16"/>
          <w:szCs w:val="16"/>
          <w:lang w:val="es-US"/>
        </w:rPr>
        <w:t>,</w:t>
      </w:r>
      <w:r w:rsidRPr="00C72094">
        <w:rPr>
          <w:rFonts w:asciiTheme="majorHAnsi" w:hAnsiTheme="majorHAnsi"/>
          <w:sz w:val="16"/>
          <w:szCs w:val="16"/>
          <w:lang w:val="es-US"/>
        </w:rPr>
        <w:t xml:space="preserve"> Admisibilidad</w:t>
      </w:r>
      <w:r w:rsidR="0023298A">
        <w:rPr>
          <w:rFonts w:asciiTheme="majorHAnsi" w:hAnsiTheme="majorHAnsi"/>
          <w:sz w:val="16"/>
          <w:szCs w:val="16"/>
          <w:lang w:val="es-US"/>
        </w:rPr>
        <w:t>,</w:t>
      </w:r>
      <w:r w:rsidRPr="00C72094">
        <w:rPr>
          <w:rFonts w:asciiTheme="majorHAnsi" w:hAnsiTheme="majorHAnsi"/>
          <w:sz w:val="16"/>
          <w:szCs w:val="16"/>
          <w:lang w:val="es-US"/>
        </w:rPr>
        <w:t xml:space="preserve"> S. y otras, Ecuador</w:t>
      </w:r>
      <w:r w:rsidR="00B7550D">
        <w:rPr>
          <w:rFonts w:asciiTheme="majorHAnsi" w:hAnsiTheme="majorHAnsi"/>
          <w:sz w:val="16"/>
          <w:szCs w:val="16"/>
          <w:lang w:val="es-US"/>
        </w:rPr>
        <w:t>,</w:t>
      </w:r>
      <w:r w:rsidRPr="00C72094">
        <w:rPr>
          <w:rFonts w:asciiTheme="majorHAnsi" w:hAnsiTheme="majorHAnsi"/>
          <w:sz w:val="16"/>
          <w:szCs w:val="16"/>
          <w:lang w:val="es-US"/>
        </w:rPr>
        <w:t xml:space="preserve"> 8 de noviembre de 2012, párrs. 23 y s</w:t>
      </w:r>
      <w:r w:rsidR="00F441BB">
        <w:rPr>
          <w:rFonts w:asciiTheme="majorHAnsi" w:hAnsiTheme="majorHAnsi"/>
          <w:sz w:val="16"/>
          <w:szCs w:val="16"/>
          <w:lang w:val="es-US"/>
        </w:rPr>
        <w:t>iguiente</w:t>
      </w:r>
      <w:r w:rsidRPr="00C72094">
        <w:rPr>
          <w:rFonts w:asciiTheme="majorHAnsi" w:hAnsiTheme="majorHAnsi"/>
          <w:sz w:val="16"/>
          <w:szCs w:val="16"/>
          <w:lang w:val="es-US"/>
        </w:rPr>
        <w:t>s.</w:t>
      </w:r>
    </w:p>
  </w:footnote>
  <w:footnote w:id="6">
    <w:p w14:paraId="324EDEF7" w14:textId="0E208E9E" w:rsidR="00B95930" w:rsidRPr="00C72094" w:rsidRDefault="00B95930" w:rsidP="00B95930">
      <w:pPr>
        <w:pStyle w:val="FootnoteText"/>
        <w:ind w:firstLine="720"/>
        <w:jc w:val="both"/>
        <w:rPr>
          <w:rFonts w:asciiTheme="majorHAnsi" w:hAnsiTheme="majorHAnsi"/>
          <w:sz w:val="16"/>
          <w:szCs w:val="16"/>
          <w:lang w:val="es-CO"/>
        </w:rPr>
      </w:pPr>
      <w:r w:rsidRPr="00C72094">
        <w:rPr>
          <w:rStyle w:val="FootnoteReference"/>
          <w:rFonts w:asciiTheme="majorHAnsi" w:hAnsiTheme="majorHAnsi"/>
          <w:sz w:val="16"/>
          <w:szCs w:val="16"/>
        </w:rPr>
        <w:footnoteRef/>
      </w:r>
      <w:r w:rsidRPr="00C72094">
        <w:rPr>
          <w:rFonts w:asciiTheme="majorHAnsi" w:hAnsiTheme="majorHAnsi"/>
          <w:sz w:val="16"/>
          <w:szCs w:val="16"/>
          <w:lang w:val="es-CO"/>
        </w:rPr>
        <w:t xml:space="preserve"> CIDH, Informe No. 166/17</w:t>
      </w:r>
      <w:r w:rsidR="004D72EC">
        <w:rPr>
          <w:rFonts w:asciiTheme="majorHAnsi" w:hAnsiTheme="majorHAnsi"/>
          <w:sz w:val="16"/>
          <w:szCs w:val="16"/>
          <w:lang w:val="es-CO"/>
        </w:rPr>
        <w:t>,</w:t>
      </w:r>
      <w:r w:rsidRPr="00C72094">
        <w:rPr>
          <w:rFonts w:asciiTheme="majorHAnsi" w:hAnsiTheme="majorHAnsi"/>
          <w:sz w:val="16"/>
          <w:szCs w:val="16"/>
          <w:lang w:val="es-CO"/>
        </w:rPr>
        <w:t xml:space="preserve"> Admisibilidad</w:t>
      </w:r>
      <w:r w:rsidR="00B13877">
        <w:rPr>
          <w:rFonts w:asciiTheme="majorHAnsi" w:hAnsiTheme="majorHAnsi"/>
          <w:sz w:val="16"/>
          <w:szCs w:val="16"/>
          <w:lang w:val="es-CO"/>
        </w:rPr>
        <w:t>,</w:t>
      </w:r>
      <w:r w:rsidRPr="00C72094">
        <w:rPr>
          <w:rFonts w:asciiTheme="majorHAnsi" w:hAnsiTheme="majorHAnsi"/>
          <w:sz w:val="16"/>
          <w:szCs w:val="16"/>
          <w:lang w:val="es-CO"/>
        </w:rPr>
        <w:t xml:space="preserve"> Fausto Soto Miller</w:t>
      </w:r>
      <w:r w:rsidR="00AC19EA">
        <w:rPr>
          <w:rFonts w:asciiTheme="majorHAnsi" w:hAnsiTheme="majorHAnsi"/>
          <w:sz w:val="16"/>
          <w:szCs w:val="16"/>
          <w:lang w:val="es-CO"/>
        </w:rPr>
        <w:t>,</w:t>
      </w:r>
      <w:r w:rsidRPr="00C72094">
        <w:rPr>
          <w:rFonts w:asciiTheme="majorHAnsi" w:hAnsiTheme="majorHAnsi"/>
          <w:sz w:val="16"/>
          <w:szCs w:val="16"/>
          <w:lang w:val="es-CO"/>
        </w:rPr>
        <w:t xml:space="preserve"> México</w:t>
      </w:r>
      <w:r w:rsidR="008F07D5">
        <w:rPr>
          <w:rFonts w:asciiTheme="majorHAnsi" w:hAnsiTheme="majorHAnsi"/>
          <w:sz w:val="16"/>
          <w:szCs w:val="16"/>
          <w:lang w:val="es-CO"/>
        </w:rPr>
        <w:t>,</w:t>
      </w:r>
      <w:r w:rsidRPr="00C72094">
        <w:rPr>
          <w:rFonts w:asciiTheme="majorHAnsi" w:hAnsiTheme="majorHAnsi"/>
          <w:sz w:val="16"/>
          <w:szCs w:val="16"/>
          <w:lang w:val="es-CO"/>
        </w:rPr>
        <w:t xml:space="preserve"> 1 de diciembre de 2017, párr. 10; Informe No. 165/17. Petición 86-08</w:t>
      </w:r>
      <w:r w:rsidR="00CF409C">
        <w:rPr>
          <w:rFonts w:asciiTheme="majorHAnsi" w:hAnsiTheme="majorHAnsi"/>
          <w:sz w:val="16"/>
          <w:szCs w:val="16"/>
          <w:lang w:val="es-CO"/>
        </w:rPr>
        <w:t>,</w:t>
      </w:r>
      <w:r w:rsidRPr="00C72094">
        <w:rPr>
          <w:rFonts w:asciiTheme="majorHAnsi" w:hAnsiTheme="majorHAnsi"/>
          <w:sz w:val="16"/>
          <w:szCs w:val="16"/>
          <w:lang w:val="es-CO"/>
        </w:rPr>
        <w:t xml:space="preserve"> Admisibilidad</w:t>
      </w:r>
      <w:r w:rsidR="00F31EB0">
        <w:rPr>
          <w:rFonts w:asciiTheme="majorHAnsi" w:hAnsiTheme="majorHAnsi"/>
          <w:sz w:val="16"/>
          <w:szCs w:val="16"/>
          <w:lang w:val="es-CO"/>
        </w:rPr>
        <w:t>,</w:t>
      </w:r>
      <w:r w:rsidRPr="00C72094">
        <w:rPr>
          <w:rFonts w:asciiTheme="majorHAnsi" w:hAnsiTheme="majorHAnsi"/>
          <w:sz w:val="16"/>
          <w:szCs w:val="16"/>
          <w:lang w:val="es-CO"/>
        </w:rPr>
        <w:t xml:space="preserve"> Dionicio Cervantes Nolasco y Armando Aguilar Reyes</w:t>
      </w:r>
      <w:r w:rsidR="00FC6A9A">
        <w:rPr>
          <w:rFonts w:asciiTheme="majorHAnsi" w:hAnsiTheme="majorHAnsi"/>
          <w:sz w:val="16"/>
          <w:szCs w:val="16"/>
          <w:lang w:val="es-CO"/>
        </w:rPr>
        <w:t>,</w:t>
      </w:r>
      <w:r w:rsidRPr="00C72094">
        <w:rPr>
          <w:rFonts w:asciiTheme="majorHAnsi" w:hAnsiTheme="majorHAnsi"/>
          <w:sz w:val="16"/>
          <w:szCs w:val="16"/>
          <w:lang w:val="es-CO"/>
        </w:rPr>
        <w:t xml:space="preserve"> </w:t>
      </w:r>
      <w:r w:rsidRPr="00222E8B">
        <w:rPr>
          <w:rFonts w:asciiTheme="majorHAnsi" w:hAnsiTheme="majorHAnsi"/>
          <w:sz w:val="16"/>
          <w:szCs w:val="16"/>
          <w:lang w:val="es-CO"/>
        </w:rPr>
        <w:t>México</w:t>
      </w:r>
      <w:r w:rsidR="00566E8D">
        <w:rPr>
          <w:rFonts w:asciiTheme="majorHAnsi" w:hAnsiTheme="majorHAnsi"/>
          <w:sz w:val="16"/>
          <w:szCs w:val="16"/>
          <w:lang w:val="es-CO"/>
        </w:rPr>
        <w:t>,</w:t>
      </w:r>
      <w:r w:rsidRPr="00222E8B">
        <w:rPr>
          <w:rFonts w:asciiTheme="majorHAnsi" w:hAnsiTheme="majorHAnsi"/>
          <w:sz w:val="16"/>
          <w:szCs w:val="16"/>
          <w:lang w:val="es-CO"/>
        </w:rPr>
        <w:t xml:space="preserve"> 1 de diciembre de 2017, párr.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93A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2502D0B4"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09C0"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4D7AE5DC" wp14:editId="7ED11078">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760DD467" w14:textId="77777777" w:rsidR="00040C3A" w:rsidRPr="00EC7D62" w:rsidRDefault="00AB5A29" w:rsidP="00A50FCF">
    <w:pPr>
      <w:pStyle w:val="Header"/>
      <w:tabs>
        <w:tab w:val="clear" w:pos="4320"/>
        <w:tab w:val="clear" w:pos="8640"/>
      </w:tabs>
      <w:jc w:val="center"/>
      <w:rPr>
        <w:sz w:val="22"/>
        <w:szCs w:val="22"/>
      </w:rPr>
    </w:pPr>
    <w:r>
      <w:rPr>
        <w:noProof/>
        <w:sz w:val="22"/>
        <w:szCs w:val="22"/>
        <w:bdr w:val="nil"/>
      </w:rPr>
      <w:pict w14:anchorId="3B2DF8B8">
        <v:rect id="_x0000_i1025" alt="" style="width:468pt;height:.05pt;mso-width-percent:0;mso-height-percent:0;mso-width-percent:0;mso-height-percent:0"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7"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0"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A9E242E"/>
    <w:multiLevelType w:val="hybridMultilevel"/>
    <w:tmpl w:val="C8282C26"/>
    <w:lvl w:ilvl="0" w:tplc="34F4F63E">
      <w:start w:val="1"/>
      <w:numFmt w:val="decimal"/>
      <w:lvlText w:val="%1."/>
      <w:lvlJc w:val="left"/>
      <w:pPr>
        <w:ind w:left="1440" w:hanging="720"/>
      </w:pPr>
      <w:rPr>
        <w:rFonts w:hint="default"/>
        <w:b w:val="0"/>
        <w:bCs/>
        <w:i w:val="0"/>
        <w:iCs w:val="0"/>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0"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6"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7"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43875BC6"/>
    <w:multiLevelType w:val="hybridMultilevel"/>
    <w:tmpl w:val="608AF280"/>
    <w:lvl w:ilvl="0" w:tplc="9C3C417E">
      <w:start w:val="1"/>
      <w:numFmt w:val="decimal"/>
      <w:lvlText w:val="%1."/>
      <w:lvlJc w:val="left"/>
      <w:pPr>
        <w:ind w:left="1440" w:hanging="360"/>
      </w:pPr>
      <w:rPr>
        <w:b w:val="0"/>
      </w:r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1"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79B4817"/>
    <w:multiLevelType w:val="hybridMultilevel"/>
    <w:tmpl w:val="1E782F20"/>
    <w:lvl w:ilvl="0" w:tplc="73B450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7DC06F9"/>
    <w:multiLevelType w:val="hybridMultilevel"/>
    <w:tmpl w:val="2BF23682"/>
    <w:lvl w:ilvl="0" w:tplc="6DBC4BAE">
      <w:start w:val="1"/>
      <w:numFmt w:val="lowerLetter"/>
      <w:pStyle w:val="Heading5"/>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8"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2"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D7D4B9D"/>
    <w:multiLevelType w:val="hybridMultilevel"/>
    <w:tmpl w:val="34C48E80"/>
    <w:lvl w:ilvl="0" w:tplc="409E4324">
      <w:start w:val="1"/>
      <w:numFmt w:val="decimal"/>
      <w:pStyle w:val="parrafos"/>
      <w:lvlText w:val="%1."/>
      <w:lvlJc w:val="left"/>
      <w:pPr>
        <w:ind w:left="360" w:hanging="360"/>
      </w:pPr>
      <w:rPr>
        <w:rFonts w:ascii="Cambria" w:hAnsi="Cambria" w:hint="default"/>
        <w:b w:val="0"/>
        <w:sz w:val="20"/>
        <w:szCs w:val="20"/>
        <w:lang w:val="es-V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0"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5"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2136674423">
    <w:abstractNumId w:val="3"/>
  </w:num>
  <w:num w:numId="2" w16cid:durableId="300693602">
    <w:abstractNumId w:val="4"/>
  </w:num>
  <w:num w:numId="3" w16cid:durableId="1668290177">
    <w:abstractNumId w:val="54"/>
  </w:num>
  <w:num w:numId="4" w16cid:durableId="1945452995">
    <w:abstractNumId w:val="20"/>
  </w:num>
  <w:num w:numId="5" w16cid:durableId="1582181831">
    <w:abstractNumId w:val="48"/>
  </w:num>
  <w:num w:numId="6" w16cid:durableId="2083066182">
    <w:abstractNumId w:val="25"/>
  </w:num>
  <w:num w:numId="7" w16cid:durableId="1854026783">
    <w:abstractNumId w:val="5"/>
  </w:num>
  <w:num w:numId="8" w16cid:durableId="1846895806">
    <w:abstractNumId w:val="16"/>
  </w:num>
  <w:num w:numId="9" w16cid:durableId="1228106973">
    <w:abstractNumId w:val="42"/>
  </w:num>
  <w:num w:numId="10" w16cid:durableId="170799947">
    <w:abstractNumId w:val="0"/>
  </w:num>
  <w:num w:numId="11" w16cid:durableId="1688864958">
    <w:abstractNumId w:val="37"/>
  </w:num>
  <w:num w:numId="12" w16cid:durableId="1282608130">
    <w:abstractNumId w:val="38"/>
  </w:num>
  <w:num w:numId="13" w16cid:durableId="1384522483">
    <w:abstractNumId w:val="44"/>
  </w:num>
  <w:num w:numId="14" w16cid:durableId="1819610198">
    <w:abstractNumId w:val="1"/>
  </w:num>
  <w:num w:numId="15" w16cid:durableId="114950191">
    <w:abstractNumId w:val="2"/>
  </w:num>
  <w:num w:numId="16" w16cid:durableId="1418209580">
    <w:abstractNumId w:val="6"/>
  </w:num>
  <w:num w:numId="17" w16cid:durableId="1371343407">
    <w:abstractNumId w:val="7"/>
  </w:num>
  <w:num w:numId="18" w16cid:durableId="2025857817">
    <w:abstractNumId w:val="8"/>
  </w:num>
  <w:num w:numId="19" w16cid:durableId="120926511">
    <w:abstractNumId w:val="9"/>
  </w:num>
  <w:num w:numId="20" w16cid:durableId="796684602">
    <w:abstractNumId w:val="10"/>
  </w:num>
  <w:num w:numId="21" w16cid:durableId="1794518178">
    <w:abstractNumId w:val="11"/>
  </w:num>
  <w:num w:numId="22" w16cid:durableId="1361197665">
    <w:abstractNumId w:val="12"/>
  </w:num>
  <w:num w:numId="23" w16cid:durableId="1598369510">
    <w:abstractNumId w:val="13"/>
  </w:num>
  <w:num w:numId="24" w16cid:durableId="1268344798">
    <w:abstractNumId w:val="14"/>
  </w:num>
  <w:num w:numId="25" w16cid:durableId="829902806">
    <w:abstractNumId w:val="17"/>
  </w:num>
  <w:num w:numId="26" w16cid:durableId="1018391739">
    <w:abstractNumId w:val="18"/>
  </w:num>
  <w:num w:numId="27" w16cid:durableId="157771250">
    <w:abstractNumId w:val="21"/>
  </w:num>
  <w:num w:numId="28" w16cid:durableId="1073819316">
    <w:abstractNumId w:val="22"/>
  </w:num>
  <w:num w:numId="29" w16cid:durableId="845166776">
    <w:abstractNumId w:val="23"/>
  </w:num>
  <w:num w:numId="30" w16cid:durableId="782303738">
    <w:abstractNumId w:val="24"/>
  </w:num>
  <w:num w:numId="31" w16cid:durableId="28190492">
    <w:abstractNumId w:val="26"/>
  </w:num>
  <w:num w:numId="32" w16cid:durableId="1720007105">
    <w:abstractNumId w:val="27"/>
  </w:num>
  <w:num w:numId="33" w16cid:durableId="1743138774">
    <w:abstractNumId w:val="28"/>
  </w:num>
  <w:num w:numId="34" w16cid:durableId="504327955">
    <w:abstractNumId w:val="29"/>
  </w:num>
  <w:num w:numId="35" w16cid:durableId="386299051">
    <w:abstractNumId w:val="31"/>
  </w:num>
  <w:num w:numId="36" w16cid:durableId="1603954712">
    <w:abstractNumId w:val="32"/>
  </w:num>
  <w:num w:numId="37" w16cid:durableId="2016296849">
    <w:abstractNumId w:val="35"/>
  </w:num>
  <w:num w:numId="38" w16cid:durableId="1123575761">
    <w:abstractNumId w:val="36"/>
  </w:num>
  <w:num w:numId="39" w16cid:durableId="885220084">
    <w:abstractNumId w:val="39"/>
  </w:num>
  <w:num w:numId="40" w16cid:durableId="1677882777">
    <w:abstractNumId w:val="40"/>
  </w:num>
  <w:num w:numId="41" w16cid:durableId="2080008191">
    <w:abstractNumId w:val="47"/>
  </w:num>
  <w:num w:numId="42" w16cid:durableId="2130512321">
    <w:abstractNumId w:val="49"/>
  </w:num>
  <w:num w:numId="43" w16cid:durableId="383873755">
    <w:abstractNumId w:val="50"/>
  </w:num>
  <w:num w:numId="44" w16cid:durableId="1151672333">
    <w:abstractNumId w:val="52"/>
  </w:num>
  <w:num w:numId="45" w16cid:durableId="1701393687">
    <w:abstractNumId w:val="53"/>
  </w:num>
  <w:num w:numId="46" w16cid:durableId="935747877">
    <w:abstractNumId w:val="55"/>
  </w:num>
  <w:num w:numId="47" w16cid:durableId="589967283">
    <w:abstractNumId w:val="56"/>
  </w:num>
  <w:num w:numId="48" w16cid:durableId="811559707">
    <w:abstractNumId w:val="57"/>
  </w:num>
  <w:num w:numId="49" w16cid:durableId="1911117000">
    <w:abstractNumId w:val="58"/>
  </w:num>
  <w:num w:numId="50" w16cid:durableId="1262568442">
    <w:abstractNumId w:val="59"/>
  </w:num>
  <w:num w:numId="51" w16cid:durableId="952663665">
    <w:abstractNumId w:val="19"/>
  </w:num>
  <w:num w:numId="52" w16cid:durableId="151526692">
    <w:abstractNumId w:val="41"/>
  </w:num>
  <w:num w:numId="53" w16cid:durableId="1812626778">
    <w:abstractNumId w:val="51"/>
  </w:num>
  <w:num w:numId="54" w16cid:durableId="1147821580">
    <w:abstractNumId w:val="45"/>
  </w:num>
  <w:num w:numId="55" w16cid:durableId="1410956972">
    <w:abstractNumId w:val="43"/>
  </w:num>
  <w:num w:numId="56" w16cid:durableId="1693795744">
    <w:abstractNumId w:val="15"/>
  </w:num>
  <w:num w:numId="57" w16cid:durableId="1454791892">
    <w:abstractNumId w:val="34"/>
  </w:num>
  <w:num w:numId="58" w16cid:durableId="76488920">
    <w:abstractNumId w:val="33"/>
  </w:num>
  <w:num w:numId="59" w16cid:durableId="210963960">
    <w:abstractNumId w:val="46"/>
  </w:num>
  <w:num w:numId="60" w16cid:durableId="62610606">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s-ES" w:vendorID="64" w:dllVersion="0" w:nlCheck="1" w:checkStyle="0"/>
  <w:activeWritingStyle w:appName="MSWord" w:lang="es-ES_tradnl" w:vendorID="64" w:dllVersion="0" w:nlCheck="1" w:checkStyle="0"/>
  <w:activeWritingStyle w:appName="MSWord" w:lang="es-PA" w:vendorID="64" w:dllVersion="0" w:nlCheck="1" w:checkStyle="0"/>
  <w:activeWritingStyle w:appName="MSWord" w:lang="es-CO" w:vendorID="64" w:dllVersion="0" w:nlCheck="1" w:checkStyle="0"/>
  <w:activeWritingStyle w:appName="MSWord" w:lang="es-US" w:vendorID="64" w:dllVersion="0" w:nlCheck="1" w:checkStyle="0"/>
  <w:activeWritingStyle w:appName="MSWord" w:lang="en-US" w:vendorID="64" w:dllVersion="0" w:nlCheck="1" w:checkStyle="0"/>
  <w:activeWritingStyle w:appName="MSWord" w:lang="pt-BR" w:vendorID="64" w:dllVersion="0" w:nlCheck="1" w:checkStyle="0"/>
  <w:activeWritingStyle w:appName="MSWord" w:lang="es-CL"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2C"/>
    <w:rsid w:val="0000036F"/>
    <w:rsid w:val="0000045B"/>
    <w:rsid w:val="00000B66"/>
    <w:rsid w:val="00000CDA"/>
    <w:rsid w:val="00001369"/>
    <w:rsid w:val="00001445"/>
    <w:rsid w:val="00001E5D"/>
    <w:rsid w:val="00002790"/>
    <w:rsid w:val="000027B9"/>
    <w:rsid w:val="000030B3"/>
    <w:rsid w:val="00003D5B"/>
    <w:rsid w:val="0000411C"/>
    <w:rsid w:val="000044A5"/>
    <w:rsid w:val="0000476F"/>
    <w:rsid w:val="00004C80"/>
    <w:rsid w:val="0000693F"/>
    <w:rsid w:val="00006D41"/>
    <w:rsid w:val="00006E1F"/>
    <w:rsid w:val="000070D7"/>
    <w:rsid w:val="000074F7"/>
    <w:rsid w:val="0001054E"/>
    <w:rsid w:val="0001073E"/>
    <w:rsid w:val="00011D49"/>
    <w:rsid w:val="00011DC1"/>
    <w:rsid w:val="00011F7D"/>
    <w:rsid w:val="000120FE"/>
    <w:rsid w:val="00012683"/>
    <w:rsid w:val="0001280B"/>
    <w:rsid w:val="00012FA3"/>
    <w:rsid w:val="00013352"/>
    <w:rsid w:val="000134B0"/>
    <w:rsid w:val="0001376F"/>
    <w:rsid w:val="00013FF7"/>
    <w:rsid w:val="00014B2F"/>
    <w:rsid w:val="00015DCD"/>
    <w:rsid w:val="00016403"/>
    <w:rsid w:val="00016F69"/>
    <w:rsid w:val="0001703E"/>
    <w:rsid w:val="0001705E"/>
    <w:rsid w:val="0001788C"/>
    <w:rsid w:val="00020255"/>
    <w:rsid w:val="000205F5"/>
    <w:rsid w:val="000206BC"/>
    <w:rsid w:val="00020FD8"/>
    <w:rsid w:val="00021094"/>
    <w:rsid w:val="0002114F"/>
    <w:rsid w:val="00021297"/>
    <w:rsid w:val="0002158D"/>
    <w:rsid w:val="0002172A"/>
    <w:rsid w:val="00021B12"/>
    <w:rsid w:val="00021EF6"/>
    <w:rsid w:val="00022105"/>
    <w:rsid w:val="00022724"/>
    <w:rsid w:val="00022963"/>
    <w:rsid w:val="0002361C"/>
    <w:rsid w:val="00023750"/>
    <w:rsid w:val="000244C4"/>
    <w:rsid w:val="0002471C"/>
    <w:rsid w:val="00024C80"/>
    <w:rsid w:val="00024F70"/>
    <w:rsid w:val="00025AD7"/>
    <w:rsid w:val="00025EB8"/>
    <w:rsid w:val="0002605E"/>
    <w:rsid w:val="000262B2"/>
    <w:rsid w:val="0002665C"/>
    <w:rsid w:val="000275C4"/>
    <w:rsid w:val="00027F45"/>
    <w:rsid w:val="000300A7"/>
    <w:rsid w:val="00031064"/>
    <w:rsid w:val="00031177"/>
    <w:rsid w:val="00031210"/>
    <w:rsid w:val="0003172C"/>
    <w:rsid w:val="00032297"/>
    <w:rsid w:val="00033290"/>
    <w:rsid w:val="00033556"/>
    <w:rsid w:val="000337EF"/>
    <w:rsid w:val="000354A1"/>
    <w:rsid w:val="00035FAC"/>
    <w:rsid w:val="00036AC5"/>
    <w:rsid w:val="00036DD8"/>
    <w:rsid w:val="00036DDE"/>
    <w:rsid w:val="000400D9"/>
    <w:rsid w:val="00040568"/>
    <w:rsid w:val="00040C3A"/>
    <w:rsid w:val="000410C5"/>
    <w:rsid w:val="0004110F"/>
    <w:rsid w:val="000418BC"/>
    <w:rsid w:val="000419AD"/>
    <w:rsid w:val="00042302"/>
    <w:rsid w:val="000427C3"/>
    <w:rsid w:val="00042F61"/>
    <w:rsid w:val="000433C9"/>
    <w:rsid w:val="0004354A"/>
    <w:rsid w:val="00043673"/>
    <w:rsid w:val="00043AD6"/>
    <w:rsid w:val="00043B15"/>
    <w:rsid w:val="00043CBF"/>
    <w:rsid w:val="00043E58"/>
    <w:rsid w:val="00043FF9"/>
    <w:rsid w:val="00044120"/>
    <w:rsid w:val="0004421F"/>
    <w:rsid w:val="00044A9B"/>
    <w:rsid w:val="00045A73"/>
    <w:rsid w:val="00045C42"/>
    <w:rsid w:val="000467EF"/>
    <w:rsid w:val="000468FB"/>
    <w:rsid w:val="000470C7"/>
    <w:rsid w:val="00047876"/>
    <w:rsid w:val="00047BBE"/>
    <w:rsid w:val="000509DF"/>
    <w:rsid w:val="0005108A"/>
    <w:rsid w:val="000511F3"/>
    <w:rsid w:val="000519B4"/>
    <w:rsid w:val="00051E1A"/>
    <w:rsid w:val="000521F2"/>
    <w:rsid w:val="00052CE8"/>
    <w:rsid w:val="00052EDE"/>
    <w:rsid w:val="00053C42"/>
    <w:rsid w:val="00053D29"/>
    <w:rsid w:val="00054018"/>
    <w:rsid w:val="0005485E"/>
    <w:rsid w:val="00054FFA"/>
    <w:rsid w:val="00055648"/>
    <w:rsid w:val="00055CA1"/>
    <w:rsid w:val="00056FB9"/>
    <w:rsid w:val="000574CD"/>
    <w:rsid w:val="00057F92"/>
    <w:rsid w:val="00057FA9"/>
    <w:rsid w:val="00060134"/>
    <w:rsid w:val="0006068F"/>
    <w:rsid w:val="00060E9F"/>
    <w:rsid w:val="0006100C"/>
    <w:rsid w:val="00061B13"/>
    <w:rsid w:val="000621E1"/>
    <w:rsid w:val="00062C62"/>
    <w:rsid w:val="00062CCF"/>
    <w:rsid w:val="00063911"/>
    <w:rsid w:val="00063972"/>
    <w:rsid w:val="00064093"/>
    <w:rsid w:val="000641AC"/>
    <w:rsid w:val="000644CE"/>
    <w:rsid w:val="00064A89"/>
    <w:rsid w:val="00064DB4"/>
    <w:rsid w:val="00065835"/>
    <w:rsid w:val="00066C65"/>
    <w:rsid w:val="00066E0E"/>
    <w:rsid w:val="00067C1D"/>
    <w:rsid w:val="00070CB1"/>
    <w:rsid w:val="00070F21"/>
    <w:rsid w:val="00070F52"/>
    <w:rsid w:val="00071174"/>
    <w:rsid w:val="000711AA"/>
    <w:rsid w:val="000714A1"/>
    <w:rsid w:val="00071506"/>
    <w:rsid w:val="000716C5"/>
    <w:rsid w:val="00072540"/>
    <w:rsid w:val="000728B5"/>
    <w:rsid w:val="00072DF4"/>
    <w:rsid w:val="00074669"/>
    <w:rsid w:val="00074B87"/>
    <w:rsid w:val="00075795"/>
    <w:rsid w:val="00075E23"/>
    <w:rsid w:val="000761D3"/>
    <w:rsid w:val="0007620A"/>
    <w:rsid w:val="00077AC3"/>
    <w:rsid w:val="000807DC"/>
    <w:rsid w:val="000816C9"/>
    <w:rsid w:val="0008237D"/>
    <w:rsid w:val="00082558"/>
    <w:rsid w:val="000839DF"/>
    <w:rsid w:val="00083E53"/>
    <w:rsid w:val="00084FE6"/>
    <w:rsid w:val="00085F4B"/>
    <w:rsid w:val="00086537"/>
    <w:rsid w:val="000876E3"/>
    <w:rsid w:val="00090B5C"/>
    <w:rsid w:val="00091074"/>
    <w:rsid w:val="00091E60"/>
    <w:rsid w:val="00092050"/>
    <w:rsid w:val="000920C5"/>
    <w:rsid w:val="0009240B"/>
    <w:rsid w:val="0009344A"/>
    <w:rsid w:val="00094432"/>
    <w:rsid w:val="00095AB2"/>
    <w:rsid w:val="00095BBA"/>
    <w:rsid w:val="00095F95"/>
    <w:rsid w:val="0009603B"/>
    <w:rsid w:val="0009607B"/>
    <w:rsid w:val="0009610E"/>
    <w:rsid w:val="00097659"/>
    <w:rsid w:val="000A022D"/>
    <w:rsid w:val="000A1231"/>
    <w:rsid w:val="000A14D8"/>
    <w:rsid w:val="000A1E31"/>
    <w:rsid w:val="000A1F0D"/>
    <w:rsid w:val="000A22DE"/>
    <w:rsid w:val="000A27CD"/>
    <w:rsid w:val="000A300A"/>
    <w:rsid w:val="000A32A1"/>
    <w:rsid w:val="000A3922"/>
    <w:rsid w:val="000A392E"/>
    <w:rsid w:val="000A3B21"/>
    <w:rsid w:val="000A3BC4"/>
    <w:rsid w:val="000A42AB"/>
    <w:rsid w:val="000A46A0"/>
    <w:rsid w:val="000A575F"/>
    <w:rsid w:val="000A5E15"/>
    <w:rsid w:val="000A5F49"/>
    <w:rsid w:val="000A76FA"/>
    <w:rsid w:val="000B07B9"/>
    <w:rsid w:val="000B1308"/>
    <w:rsid w:val="000B20CD"/>
    <w:rsid w:val="000B2369"/>
    <w:rsid w:val="000B2419"/>
    <w:rsid w:val="000B326C"/>
    <w:rsid w:val="000B351E"/>
    <w:rsid w:val="000B5D8E"/>
    <w:rsid w:val="000C0A25"/>
    <w:rsid w:val="000C157A"/>
    <w:rsid w:val="000C1F14"/>
    <w:rsid w:val="000C2EF9"/>
    <w:rsid w:val="000C3127"/>
    <w:rsid w:val="000C32B4"/>
    <w:rsid w:val="000C32F3"/>
    <w:rsid w:val="000C3337"/>
    <w:rsid w:val="000C33EC"/>
    <w:rsid w:val="000C372C"/>
    <w:rsid w:val="000C3EB9"/>
    <w:rsid w:val="000C43F4"/>
    <w:rsid w:val="000C465D"/>
    <w:rsid w:val="000C4808"/>
    <w:rsid w:val="000C48C2"/>
    <w:rsid w:val="000C50A5"/>
    <w:rsid w:val="000C510C"/>
    <w:rsid w:val="000C5511"/>
    <w:rsid w:val="000C6936"/>
    <w:rsid w:val="000C7031"/>
    <w:rsid w:val="000C7207"/>
    <w:rsid w:val="000C782A"/>
    <w:rsid w:val="000C78DD"/>
    <w:rsid w:val="000D0388"/>
    <w:rsid w:val="000D0531"/>
    <w:rsid w:val="000D05CB"/>
    <w:rsid w:val="000D0CBA"/>
    <w:rsid w:val="000D10DB"/>
    <w:rsid w:val="000D142F"/>
    <w:rsid w:val="000D21CB"/>
    <w:rsid w:val="000D2229"/>
    <w:rsid w:val="000D3C41"/>
    <w:rsid w:val="000D456B"/>
    <w:rsid w:val="000D63FB"/>
    <w:rsid w:val="000D6AEA"/>
    <w:rsid w:val="000E01E0"/>
    <w:rsid w:val="000E0BE4"/>
    <w:rsid w:val="000E0DCB"/>
    <w:rsid w:val="000E1780"/>
    <w:rsid w:val="000E1849"/>
    <w:rsid w:val="000E1B60"/>
    <w:rsid w:val="000E20B7"/>
    <w:rsid w:val="000E228C"/>
    <w:rsid w:val="000E2C50"/>
    <w:rsid w:val="000E2E8C"/>
    <w:rsid w:val="000E34DD"/>
    <w:rsid w:val="000E35C9"/>
    <w:rsid w:val="000E4170"/>
    <w:rsid w:val="000E4906"/>
    <w:rsid w:val="000E4E39"/>
    <w:rsid w:val="000E527E"/>
    <w:rsid w:val="000E59C1"/>
    <w:rsid w:val="000E5A57"/>
    <w:rsid w:val="000E5C81"/>
    <w:rsid w:val="000E5CAD"/>
    <w:rsid w:val="000E5EB5"/>
    <w:rsid w:val="000E66AE"/>
    <w:rsid w:val="000E6937"/>
    <w:rsid w:val="000E69A6"/>
    <w:rsid w:val="000E713E"/>
    <w:rsid w:val="000E7763"/>
    <w:rsid w:val="000E7F76"/>
    <w:rsid w:val="000F037F"/>
    <w:rsid w:val="000F0748"/>
    <w:rsid w:val="000F158B"/>
    <w:rsid w:val="000F15B8"/>
    <w:rsid w:val="000F161E"/>
    <w:rsid w:val="000F1C89"/>
    <w:rsid w:val="000F1EC1"/>
    <w:rsid w:val="000F25F7"/>
    <w:rsid w:val="000F2906"/>
    <w:rsid w:val="000F35ED"/>
    <w:rsid w:val="000F3826"/>
    <w:rsid w:val="000F3B1D"/>
    <w:rsid w:val="000F3E35"/>
    <w:rsid w:val="000F421F"/>
    <w:rsid w:val="000F43B2"/>
    <w:rsid w:val="000F5A3C"/>
    <w:rsid w:val="000F6529"/>
    <w:rsid w:val="000F6739"/>
    <w:rsid w:val="000F72BF"/>
    <w:rsid w:val="000F799E"/>
    <w:rsid w:val="000F7D00"/>
    <w:rsid w:val="00100100"/>
    <w:rsid w:val="001007BC"/>
    <w:rsid w:val="00100972"/>
    <w:rsid w:val="0010127D"/>
    <w:rsid w:val="001012A6"/>
    <w:rsid w:val="00101475"/>
    <w:rsid w:val="0010153B"/>
    <w:rsid w:val="00101C26"/>
    <w:rsid w:val="0010333C"/>
    <w:rsid w:val="00103492"/>
    <w:rsid w:val="001037FD"/>
    <w:rsid w:val="0010441C"/>
    <w:rsid w:val="00105B52"/>
    <w:rsid w:val="00105C67"/>
    <w:rsid w:val="00105F50"/>
    <w:rsid w:val="00106CD4"/>
    <w:rsid w:val="00106F10"/>
    <w:rsid w:val="00107131"/>
    <w:rsid w:val="0010736F"/>
    <w:rsid w:val="0011025B"/>
    <w:rsid w:val="001114A9"/>
    <w:rsid w:val="001116D3"/>
    <w:rsid w:val="0011197C"/>
    <w:rsid w:val="001127D1"/>
    <w:rsid w:val="00113145"/>
    <w:rsid w:val="001131AB"/>
    <w:rsid w:val="0011328C"/>
    <w:rsid w:val="00113558"/>
    <w:rsid w:val="00113F73"/>
    <w:rsid w:val="00113FED"/>
    <w:rsid w:val="00114095"/>
    <w:rsid w:val="001140A1"/>
    <w:rsid w:val="00114ED6"/>
    <w:rsid w:val="00114FEA"/>
    <w:rsid w:val="001151BA"/>
    <w:rsid w:val="00115FA7"/>
    <w:rsid w:val="001161E2"/>
    <w:rsid w:val="0011645A"/>
    <w:rsid w:val="0011760E"/>
    <w:rsid w:val="0012007B"/>
    <w:rsid w:val="00121870"/>
    <w:rsid w:val="00121CC2"/>
    <w:rsid w:val="00122523"/>
    <w:rsid w:val="00122EF7"/>
    <w:rsid w:val="00122F24"/>
    <w:rsid w:val="0012405D"/>
    <w:rsid w:val="001254D7"/>
    <w:rsid w:val="0012556E"/>
    <w:rsid w:val="00125679"/>
    <w:rsid w:val="001258E6"/>
    <w:rsid w:val="001259C8"/>
    <w:rsid w:val="00126B3D"/>
    <w:rsid w:val="001274AA"/>
    <w:rsid w:val="00127ACE"/>
    <w:rsid w:val="00130B5A"/>
    <w:rsid w:val="00130EAC"/>
    <w:rsid w:val="00131425"/>
    <w:rsid w:val="00131D21"/>
    <w:rsid w:val="00131F9A"/>
    <w:rsid w:val="0013237E"/>
    <w:rsid w:val="00132AF6"/>
    <w:rsid w:val="00133357"/>
    <w:rsid w:val="00133EE5"/>
    <w:rsid w:val="00134870"/>
    <w:rsid w:val="00134CA8"/>
    <w:rsid w:val="00134E0E"/>
    <w:rsid w:val="001353D0"/>
    <w:rsid w:val="0013545A"/>
    <w:rsid w:val="001356DD"/>
    <w:rsid w:val="00135E48"/>
    <w:rsid w:val="001403C0"/>
    <w:rsid w:val="00140793"/>
    <w:rsid w:val="0014079B"/>
    <w:rsid w:val="001407BD"/>
    <w:rsid w:val="00141132"/>
    <w:rsid w:val="00142997"/>
    <w:rsid w:val="00142B35"/>
    <w:rsid w:val="00142D51"/>
    <w:rsid w:val="001432DB"/>
    <w:rsid w:val="00143EC1"/>
    <w:rsid w:val="00144243"/>
    <w:rsid w:val="00144441"/>
    <w:rsid w:val="001448CA"/>
    <w:rsid w:val="00144E8B"/>
    <w:rsid w:val="00144F48"/>
    <w:rsid w:val="00145211"/>
    <w:rsid w:val="0014597E"/>
    <w:rsid w:val="00145FBA"/>
    <w:rsid w:val="00146497"/>
    <w:rsid w:val="0014650E"/>
    <w:rsid w:val="00147022"/>
    <w:rsid w:val="00147224"/>
    <w:rsid w:val="00147AD1"/>
    <w:rsid w:val="00147C11"/>
    <w:rsid w:val="00150934"/>
    <w:rsid w:val="001509BF"/>
    <w:rsid w:val="00150C8B"/>
    <w:rsid w:val="0015112C"/>
    <w:rsid w:val="001516DD"/>
    <w:rsid w:val="00151F0B"/>
    <w:rsid w:val="0015220E"/>
    <w:rsid w:val="0015252F"/>
    <w:rsid w:val="001525D0"/>
    <w:rsid w:val="001525D7"/>
    <w:rsid w:val="00152AB7"/>
    <w:rsid w:val="00152EC7"/>
    <w:rsid w:val="00153221"/>
    <w:rsid w:val="001540AD"/>
    <w:rsid w:val="0015410A"/>
    <w:rsid w:val="001541AE"/>
    <w:rsid w:val="00154E0F"/>
    <w:rsid w:val="00155D12"/>
    <w:rsid w:val="0015621E"/>
    <w:rsid w:val="001563FD"/>
    <w:rsid w:val="001564EE"/>
    <w:rsid w:val="0015686D"/>
    <w:rsid w:val="001568C1"/>
    <w:rsid w:val="00156BA1"/>
    <w:rsid w:val="0015732D"/>
    <w:rsid w:val="00157888"/>
    <w:rsid w:val="00157903"/>
    <w:rsid w:val="0015795C"/>
    <w:rsid w:val="0015798A"/>
    <w:rsid w:val="001605C4"/>
    <w:rsid w:val="001605C5"/>
    <w:rsid w:val="0016071A"/>
    <w:rsid w:val="00160A94"/>
    <w:rsid w:val="00160B3B"/>
    <w:rsid w:val="00162760"/>
    <w:rsid w:val="00162A3A"/>
    <w:rsid w:val="00162F6F"/>
    <w:rsid w:val="001633B0"/>
    <w:rsid w:val="00163DB0"/>
    <w:rsid w:val="0016452B"/>
    <w:rsid w:val="00164951"/>
    <w:rsid w:val="00164E74"/>
    <w:rsid w:val="001655F4"/>
    <w:rsid w:val="00165F12"/>
    <w:rsid w:val="0016676B"/>
    <w:rsid w:val="00166C50"/>
    <w:rsid w:val="00166E30"/>
    <w:rsid w:val="00166EAE"/>
    <w:rsid w:val="001677F0"/>
    <w:rsid w:val="00167A34"/>
    <w:rsid w:val="00171826"/>
    <w:rsid w:val="00172ECB"/>
    <w:rsid w:val="00172ED3"/>
    <w:rsid w:val="00173826"/>
    <w:rsid w:val="00173F53"/>
    <w:rsid w:val="00174221"/>
    <w:rsid w:val="00174597"/>
    <w:rsid w:val="001748E3"/>
    <w:rsid w:val="00174CC9"/>
    <w:rsid w:val="00175B13"/>
    <w:rsid w:val="00175BE1"/>
    <w:rsid w:val="00175CE1"/>
    <w:rsid w:val="001762AB"/>
    <w:rsid w:val="001763DB"/>
    <w:rsid w:val="00176472"/>
    <w:rsid w:val="00177101"/>
    <w:rsid w:val="00177660"/>
    <w:rsid w:val="001801ED"/>
    <w:rsid w:val="00181026"/>
    <w:rsid w:val="00181085"/>
    <w:rsid w:val="00182284"/>
    <w:rsid w:val="001833C9"/>
    <w:rsid w:val="00183581"/>
    <w:rsid w:val="001839FC"/>
    <w:rsid w:val="00183B60"/>
    <w:rsid w:val="00183D17"/>
    <w:rsid w:val="00183DEB"/>
    <w:rsid w:val="001842AE"/>
    <w:rsid w:val="001842C0"/>
    <w:rsid w:val="00185747"/>
    <w:rsid w:val="001859B8"/>
    <w:rsid w:val="00186F19"/>
    <w:rsid w:val="0018728F"/>
    <w:rsid w:val="001877D5"/>
    <w:rsid w:val="00190CA0"/>
    <w:rsid w:val="00190F84"/>
    <w:rsid w:val="00191C12"/>
    <w:rsid w:val="00191DBA"/>
    <w:rsid w:val="00191FD2"/>
    <w:rsid w:val="0019385A"/>
    <w:rsid w:val="0019455C"/>
    <w:rsid w:val="00194F82"/>
    <w:rsid w:val="00195996"/>
    <w:rsid w:val="0019599A"/>
    <w:rsid w:val="00195B9C"/>
    <w:rsid w:val="00196A1B"/>
    <w:rsid w:val="00197A00"/>
    <w:rsid w:val="001A01A5"/>
    <w:rsid w:val="001A027D"/>
    <w:rsid w:val="001A0824"/>
    <w:rsid w:val="001A09E8"/>
    <w:rsid w:val="001A0A49"/>
    <w:rsid w:val="001A0C72"/>
    <w:rsid w:val="001A0E6C"/>
    <w:rsid w:val="001A148D"/>
    <w:rsid w:val="001A2797"/>
    <w:rsid w:val="001A2A63"/>
    <w:rsid w:val="001A2AE3"/>
    <w:rsid w:val="001A45FA"/>
    <w:rsid w:val="001A468D"/>
    <w:rsid w:val="001A4795"/>
    <w:rsid w:val="001A520D"/>
    <w:rsid w:val="001A5C54"/>
    <w:rsid w:val="001A5D26"/>
    <w:rsid w:val="001A63B2"/>
    <w:rsid w:val="001A69C3"/>
    <w:rsid w:val="001A6B23"/>
    <w:rsid w:val="001A6CDB"/>
    <w:rsid w:val="001A7512"/>
    <w:rsid w:val="001A762A"/>
    <w:rsid w:val="001A7870"/>
    <w:rsid w:val="001B11C2"/>
    <w:rsid w:val="001B1403"/>
    <w:rsid w:val="001B1A8F"/>
    <w:rsid w:val="001B1BC2"/>
    <w:rsid w:val="001B2810"/>
    <w:rsid w:val="001B2856"/>
    <w:rsid w:val="001B286E"/>
    <w:rsid w:val="001B2B57"/>
    <w:rsid w:val="001B31B3"/>
    <w:rsid w:val="001B3A00"/>
    <w:rsid w:val="001B5160"/>
    <w:rsid w:val="001B5190"/>
    <w:rsid w:val="001B6137"/>
    <w:rsid w:val="001B667C"/>
    <w:rsid w:val="001B6955"/>
    <w:rsid w:val="001B7A81"/>
    <w:rsid w:val="001B7EC4"/>
    <w:rsid w:val="001C01B2"/>
    <w:rsid w:val="001C020F"/>
    <w:rsid w:val="001C0244"/>
    <w:rsid w:val="001C124D"/>
    <w:rsid w:val="001C1B41"/>
    <w:rsid w:val="001C1DC1"/>
    <w:rsid w:val="001C1F10"/>
    <w:rsid w:val="001C2718"/>
    <w:rsid w:val="001C2730"/>
    <w:rsid w:val="001C2741"/>
    <w:rsid w:val="001C2B05"/>
    <w:rsid w:val="001C2DF7"/>
    <w:rsid w:val="001C42F5"/>
    <w:rsid w:val="001C451F"/>
    <w:rsid w:val="001C5664"/>
    <w:rsid w:val="001C5BCD"/>
    <w:rsid w:val="001C6844"/>
    <w:rsid w:val="001C6DB4"/>
    <w:rsid w:val="001D1AA1"/>
    <w:rsid w:val="001D232E"/>
    <w:rsid w:val="001D35EC"/>
    <w:rsid w:val="001D3632"/>
    <w:rsid w:val="001D4015"/>
    <w:rsid w:val="001D4C2C"/>
    <w:rsid w:val="001D4D75"/>
    <w:rsid w:val="001D4DD6"/>
    <w:rsid w:val="001D4ED9"/>
    <w:rsid w:val="001D574C"/>
    <w:rsid w:val="001D65EF"/>
    <w:rsid w:val="001D6C66"/>
    <w:rsid w:val="001D72E4"/>
    <w:rsid w:val="001D74AE"/>
    <w:rsid w:val="001D7756"/>
    <w:rsid w:val="001D7B10"/>
    <w:rsid w:val="001D7B3A"/>
    <w:rsid w:val="001D7E3E"/>
    <w:rsid w:val="001E02D5"/>
    <w:rsid w:val="001E093E"/>
    <w:rsid w:val="001E13F8"/>
    <w:rsid w:val="001E271D"/>
    <w:rsid w:val="001E3183"/>
    <w:rsid w:val="001E3C5E"/>
    <w:rsid w:val="001E3CCC"/>
    <w:rsid w:val="001E40BF"/>
    <w:rsid w:val="001E49E7"/>
    <w:rsid w:val="001E50DA"/>
    <w:rsid w:val="001E570A"/>
    <w:rsid w:val="001E5E19"/>
    <w:rsid w:val="001E626D"/>
    <w:rsid w:val="001E7869"/>
    <w:rsid w:val="001E7870"/>
    <w:rsid w:val="001F03A5"/>
    <w:rsid w:val="001F0566"/>
    <w:rsid w:val="001F105A"/>
    <w:rsid w:val="001F275C"/>
    <w:rsid w:val="001F2797"/>
    <w:rsid w:val="001F3116"/>
    <w:rsid w:val="001F3AEC"/>
    <w:rsid w:val="001F415F"/>
    <w:rsid w:val="001F4199"/>
    <w:rsid w:val="001F48A4"/>
    <w:rsid w:val="001F542E"/>
    <w:rsid w:val="001F5E55"/>
    <w:rsid w:val="001F6959"/>
    <w:rsid w:val="001F6A95"/>
    <w:rsid w:val="001F6B3D"/>
    <w:rsid w:val="001F6F13"/>
    <w:rsid w:val="001F7201"/>
    <w:rsid w:val="00200143"/>
    <w:rsid w:val="002002CE"/>
    <w:rsid w:val="002003C8"/>
    <w:rsid w:val="00200F2A"/>
    <w:rsid w:val="002018B1"/>
    <w:rsid w:val="002032A2"/>
    <w:rsid w:val="002033EF"/>
    <w:rsid w:val="00203DC5"/>
    <w:rsid w:val="00204D4E"/>
    <w:rsid w:val="00205636"/>
    <w:rsid w:val="00205730"/>
    <w:rsid w:val="002058B8"/>
    <w:rsid w:val="00205D4A"/>
    <w:rsid w:val="00207846"/>
    <w:rsid w:val="00210761"/>
    <w:rsid w:val="002107D5"/>
    <w:rsid w:val="00210FA8"/>
    <w:rsid w:val="00211584"/>
    <w:rsid w:val="00211D2B"/>
    <w:rsid w:val="00212503"/>
    <w:rsid w:val="00212A78"/>
    <w:rsid w:val="002137E8"/>
    <w:rsid w:val="002139FB"/>
    <w:rsid w:val="00213F93"/>
    <w:rsid w:val="002142C2"/>
    <w:rsid w:val="00214993"/>
    <w:rsid w:val="00214F73"/>
    <w:rsid w:val="00214FCD"/>
    <w:rsid w:val="00216A25"/>
    <w:rsid w:val="00216B4D"/>
    <w:rsid w:val="00216BCE"/>
    <w:rsid w:val="00216E91"/>
    <w:rsid w:val="00217713"/>
    <w:rsid w:val="00217AA7"/>
    <w:rsid w:val="002201FD"/>
    <w:rsid w:val="002215B6"/>
    <w:rsid w:val="00221D65"/>
    <w:rsid w:val="002221C1"/>
    <w:rsid w:val="00222D19"/>
    <w:rsid w:val="00223A29"/>
    <w:rsid w:val="00225074"/>
    <w:rsid w:val="002250A3"/>
    <w:rsid w:val="00225589"/>
    <w:rsid w:val="0022591D"/>
    <w:rsid w:val="00225B0C"/>
    <w:rsid w:val="00226379"/>
    <w:rsid w:val="00226691"/>
    <w:rsid w:val="002267A6"/>
    <w:rsid w:val="00226C96"/>
    <w:rsid w:val="00226FDC"/>
    <w:rsid w:val="0022746C"/>
    <w:rsid w:val="00227754"/>
    <w:rsid w:val="00227902"/>
    <w:rsid w:val="00227F52"/>
    <w:rsid w:val="00227F6E"/>
    <w:rsid w:val="0023024E"/>
    <w:rsid w:val="00230D83"/>
    <w:rsid w:val="00231AD0"/>
    <w:rsid w:val="00232491"/>
    <w:rsid w:val="0023298A"/>
    <w:rsid w:val="00233CAF"/>
    <w:rsid w:val="00235217"/>
    <w:rsid w:val="002352CB"/>
    <w:rsid w:val="0023539E"/>
    <w:rsid w:val="00235786"/>
    <w:rsid w:val="002358CC"/>
    <w:rsid w:val="00235F4F"/>
    <w:rsid w:val="00236AA6"/>
    <w:rsid w:val="00236F36"/>
    <w:rsid w:val="0023729C"/>
    <w:rsid w:val="0023762C"/>
    <w:rsid w:val="00237793"/>
    <w:rsid w:val="00241063"/>
    <w:rsid w:val="0024179E"/>
    <w:rsid w:val="00241D53"/>
    <w:rsid w:val="00241E2F"/>
    <w:rsid w:val="0024200B"/>
    <w:rsid w:val="00242A2A"/>
    <w:rsid w:val="00242A87"/>
    <w:rsid w:val="00242D55"/>
    <w:rsid w:val="00242D83"/>
    <w:rsid w:val="00243169"/>
    <w:rsid w:val="002436CD"/>
    <w:rsid w:val="00243A68"/>
    <w:rsid w:val="00243C90"/>
    <w:rsid w:val="002449E7"/>
    <w:rsid w:val="0024518E"/>
    <w:rsid w:val="002456DE"/>
    <w:rsid w:val="002456EC"/>
    <w:rsid w:val="002457D7"/>
    <w:rsid w:val="00245AFD"/>
    <w:rsid w:val="0024640B"/>
    <w:rsid w:val="00246D1F"/>
    <w:rsid w:val="00247158"/>
    <w:rsid w:val="00247403"/>
    <w:rsid w:val="00247542"/>
    <w:rsid w:val="002503E6"/>
    <w:rsid w:val="00250752"/>
    <w:rsid w:val="00250827"/>
    <w:rsid w:val="00250AC9"/>
    <w:rsid w:val="002512E8"/>
    <w:rsid w:val="002525F9"/>
    <w:rsid w:val="002528B4"/>
    <w:rsid w:val="00252D52"/>
    <w:rsid w:val="00252DAB"/>
    <w:rsid w:val="0025302D"/>
    <w:rsid w:val="00253A46"/>
    <w:rsid w:val="00253A56"/>
    <w:rsid w:val="00254012"/>
    <w:rsid w:val="00254805"/>
    <w:rsid w:val="00254A6D"/>
    <w:rsid w:val="00254B78"/>
    <w:rsid w:val="00255FFF"/>
    <w:rsid w:val="00256325"/>
    <w:rsid w:val="00256F22"/>
    <w:rsid w:val="002572FC"/>
    <w:rsid w:val="002602D5"/>
    <w:rsid w:val="0026057C"/>
    <w:rsid w:val="00260935"/>
    <w:rsid w:val="00260A98"/>
    <w:rsid w:val="00261304"/>
    <w:rsid w:val="00261937"/>
    <w:rsid w:val="00261E8C"/>
    <w:rsid w:val="00262AE3"/>
    <w:rsid w:val="00263A07"/>
    <w:rsid w:val="002641F9"/>
    <w:rsid w:val="0026499E"/>
    <w:rsid w:val="00265B59"/>
    <w:rsid w:val="00266351"/>
    <w:rsid w:val="00266B61"/>
    <w:rsid w:val="00266F6D"/>
    <w:rsid w:val="0026712A"/>
    <w:rsid w:val="00267D8D"/>
    <w:rsid w:val="002704DB"/>
    <w:rsid w:val="00270525"/>
    <w:rsid w:val="002714C2"/>
    <w:rsid w:val="00271F63"/>
    <w:rsid w:val="00272099"/>
    <w:rsid w:val="00272B42"/>
    <w:rsid w:val="00273DCE"/>
    <w:rsid w:val="00274AFA"/>
    <w:rsid w:val="00274DCE"/>
    <w:rsid w:val="00275C6F"/>
    <w:rsid w:val="00276528"/>
    <w:rsid w:val="002766B9"/>
    <w:rsid w:val="002769E5"/>
    <w:rsid w:val="00276CD0"/>
    <w:rsid w:val="002806D0"/>
    <w:rsid w:val="002806ED"/>
    <w:rsid w:val="00281BE6"/>
    <w:rsid w:val="00282927"/>
    <w:rsid w:val="00282B01"/>
    <w:rsid w:val="00282DCC"/>
    <w:rsid w:val="00283142"/>
    <w:rsid w:val="00283D72"/>
    <w:rsid w:val="00284DA8"/>
    <w:rsid w:val="00287016"/>
    <w:rsid w:val="00287425"/>
    <w:rsid w:val="0028778B"/>
    <w:rsid w:val="00290002"/>
    <w:rsid w:val="0029014B"/>
    <w:rsid w:val="002905CC"/>
    <w:rsid w:val="00291CEA"/>
    <w:rsid w:val="002920D7"/>
    <w:rsid w:val="00292441"/>
    <w:rsid w:val="002926B0"/>
    <w:rsid w:val="00293571"/>
    <w:rsid w:val="002935A4"/>
    <w:rsid w:val="00293B95"/>
    <w:rsid w:val="0029428B"/>
    <w:rsid w:val="002942A6"/>
    <w:rsid w:val="002942CC"/>
    <w:rsid w:val="0029448F"/>
    <w:rsid w:val="002944C2"/>
    <w:rsid w:val="002944CD"/>
    <w:rsid w:val="00294763"/>
    <w:rsid w:val="00294F90"/>
    <w:rsid w:val="002957E0"/>
    <w:rsid w:val="00295899"/>
    <w:rsid w:val="00295C63"/>
    <w:rsid w:val="00295F64"/>
    <w:rsid w:val="002966CC"/>
    <w:rsid w:val="00297C07"/>
    <w:rsid w:val="00297CB8"/>
    <w:rsid w:val="00297E00"/>
    <w:rsid w:val="00297E69"/>
    <w:rsid w:val="002A0642"/>
    <w:rsid w:val="002A0AAE"/>
    <w:rsid w:val="002A0F87"/>
    <w:rsid w:val="002A1A7F"/>
    <w:rsid w:val="002A235F"/>
    <w:rsid w:val="002A3191"/>
    <w:rsid w:val="002A353C"/>
    <w:rsid w:val="002A4CB3"/>
    <w:rsid w:val="002A4F46"/>
    <w:rsid w:val="002A5820"/>
    <w:rsid w:val="002A5A4D"/>
    <w:rsid w:val="002A5BC9"/>
    <w:rsid w:val="002A5F5A"/>
    <w:rsid w:val="002A6214"/>
    <w:rsid w:val="002B0C97"/>
    <w:rsid w:val="002B1709"/>
    <w:rsid w:val="002B2021"/>
    <w:rsid w:val="002B21B0"/>
    <w:rsid w:val="002B245D"/>
    <w:rsid w:val="002B3FE0"/>
    <w:rsid w:val="002B41AE"/>
    <w:rsid w:val="002B4344"/>
    <w:rsid w:val="002B4AF7"/>
    <w:rsid w:val="002B5C53"/>
    <w:rsid w:val="002B5D92"/>
    <w:rsid w:val="002B631F"/>
    <w:rsid w:val="002B6D2A"/>
    <w:rsid w:val="002B785C"/>
    <w:rsid w:val="002B7981"/>
    <w:rsid w:val="002B7C19"/>
    <w:rsid w:val="002B7DA5"/>
    <w:rsid w:val="002C02DB"/>
    <w:rsid w:val="002C114E"/>
    <w:rsid w:val="002C170F"/>
    <w:rsid w:val="002C1ABF"/>
    <w:rsid w:val="002C1DB3"/>
    <w:rsid w:val="002C229C"/>
    <w:rsid w:val="002C2974"/>
    <w:rsid w:val="002C32D1"/>
    <w:rsid w:val="002C3591"/>
    <w:rsid w:val="002C365D"/>
    <w:rsid w:val="002C39DD"/>
    <w:rsid w:val="002C3C15"/>
    <w:rsid w:val="002C3C9F"/>
    <w:rsid w:val="002C5404"/>
    <w:rsid w:val="002C54DB"/>
    <w:rsid w:val="002C5532"/>
    <w:rsid w:val="002C6428"/>
    <w:rsid w:val="002C67CE"/>
    <w:rsid w:val="002C6DE8"/>
    <w:rsid w:val="002C71BA"/>
    <w:rsid w:val="002C77DD"/>
    <w:rsid w:val="002C7E64"/>
    <w:rsid w:val="002D034B"/>
    <w:rsid w:val="002D0776"/>
    <w:rsid w:val="002D1361"/>
    <w:rsid w:val="002D200A"/>
    <w:rsid w:val="002D239E"/>
    <w:rsid w:val="002D2A9D"/>
    <w:rsid w:val="002D2B26"/>
    <w:rsid w:val="002D3D87"/>
    <w:rsid w:val="002D3EC8"/>
    <w:rsid w:val="002D457C"/>
    <w:rsid w:val="002D4F63"/>
    <w:rsid w:val="002D597B"/>
    <w:rsid w:val="002D62AF"/>
    <w:rsid w:val="002D650E"/>
    <w:rsid w:val="002D69F4"/>
    <w:rsid w:val="002D7EA2"/>
    <w:rsid w:val="002E0A96"/>
    <w:rsid w:val="002E0B00"/>
    <w:rsid w:val="002E0D0E"/>
    <w:rsid w:val="002E187C"/>
    <w:rsid w:val="002E18E8"/>
    <w:rsid w:val="002E2349"/>
    <w:rsid w:val="002E2CF4"/>
    <w:rsid w:val="002E3D84"/>
    <w:rsid w:val="002E43B3"/>
    <w:rsid w:val="002E46FD"/>
    <w:rsid w:val="002E4FCD"/>
    <w:rsid w:val="002E5530"/>
    <w:rsid w:val="002E55B6"/>
    <w:rsid w:val="002E5B2F"/>
    <w:rsid w:val="002E6510"/>
    <w:rsid w:val="002E7748"/>
    <w:rsid w:val="002E79CB"/>
    <w:rsid w:val="002E7C41"/>
    <w:rsid w:val="002F1120"/>
    <w:rsid w:val="002F1A73"/>
    <w:rsid w:val="002F1F8F"/>
    <w:rsid w:val="002F485A"/>
    <w:rsid w:val="002F541A"/>
    <w:rsid w:val="002F5A56"/>
    <w:rsid w:val="002F6098"/>
    <w:rsid w:val="002F622B"/>
    <w:rsid w:val="002F73BD"/>
    <w:rsid w:val="002F73C4"/>
    <w:rsid w:val="002F7548"/>
    <w:rsid w:val="002F7AB9"/>
    <w:rsid w:val="002F7CB9"/>
    <w:rsid w:val="002F7E34"/>
    <w:rsid w:val="00300172"/>
    <w:rsid w:val="003003FB"/>
    <w:rsid w:val="00300E89"/>
    <w:rsid w:val="00300F89"/>
    <w:rsid w:val="00301156"/>
    <w:rsid w:val="003015D8"/>
    <w:rsid w:val="003017F8"/>
    <w:rsid w:val="003018BA"/>
    <w:rsid w:val="00301CF7"/>
    <w:rsid w:val="00302733"/>
    <w:rsid w:val="00303828"/>
    <w:rsid w:val="00304FDF"/>
    <w:rsid w:val="003051F3"/>
    <w:rsid w:val="00305826"/>
    <w:rsid w:val="00305835"/>
    <w:rsid w:val="00305EBF"/>
    <w:rsid w:val="003066D6"/>
    <w:rsid w:val="00306F33"/>
    <w:rsid w:val="003073DB"/>
    <w:rsid w:val="0030786E"/>
    <w:rsid w:val="003078BF"/>
    <w:rsid w:val="003106B8"/>
    <w:rsid w:val="00310B92"/>
    <w:rsid w:val="003131FF"/>
    <w:rsid w:val="0031339F"/>
    <w:rsid w:val="003133A6"/>
    <w:rsid w:val="0031343C"/>
    <w:rsid w:val="00313571"/>
    <w:rsid w:val="003138AD"/>
    <w:rsid w:val="00313F84"/>
    <w:rsid w:val="00314078"/>
    <w:rsid w:val="003141AC"/>
    <w:rsid w:val="00314605"/>
    <w:rsid w:val="003147E0"/>
    <w:rsid w:val="00314A53"/>
    <w:rsid w:val="00314BE2"/>
    <w:rsid w:val="00314C87"/>
    <w:rsid w:val="003150FE"/>
    <w:rsid w:val="0031535D"/>
    <w:rsid w:val="00315454"/>
    <w:rsid w:val="00315C8D"/>
    <w:rsid w:val="00316661"/>
    <w:rsid w:val="00316A15"/>
    <w:rsid w:val="00316FDD"/>
    <w:rsid w:val="003172BE"/>
    <w:rsid w:val="00317E5E"/>
    <w:rsid w:val="00320484"/>
    <w:rsid w:val="00320E03"/>
    <w:rsid w:val="003213AE"/>
    <w:rsid w:val="00321B54"/>
    <w:rsid w:val="00322E93"/>
    <w:rsid w:val="00322F3C"/>
    <w:rsid w:val="003239B8"/>
    <w:rsid w:val="00324462"/>
    <w:rsid w:val="00325097"/>
    <w:rsid w:val="003251B2"/>
    <w:rsid w:val="00325887"/>
    <w:rsid w:val="00326046"/>
    <w:rsid w:val="003263A9"/>
    <w:rsid w:val="0032659B"/>
    <w:rsid w:val="00326902"/>
    <w:rsid w:val="00327177"/>
    <w:rsid w:val="0032734B"/>
    <w:rsid w:val="003278DB"/>
    <w:rsid w:val="00327DD9"/>
    <w:rsid w:val="00330409"/>
    <w:rsid w:val="00330B4E"/>
    <w:rsid w:val="00330EA0"/>
    <w:rsid w:val="003313B4"/>
    <w:rsid w:val="0033169F"/>
    <w:rsid w:val="00331AB9"/>
    <w:rsid w:val="00331DFD"/>
    <w:rsid w:val="00331E13"/>
    <w:rsid w:val="00332DB3"/>
    <w:rsid w:val="00332E05"/>
    <w:rsid w:val="003334EA"/>
    <w:rsid w:val="00333F1E"/>
    <w:rsid w:val="00333FCF"/>
    <w:rsid w:val="003344E5"/>
    <w:rsid w:val="00334E8C"/>
    <w:rsid w:val="00335380"/>
    <w:rsid w:val="00335BC6"/>
    <w:rsid w:val="00336122"/>
    <w:rsid w:val="0033663A"/>
    <w:rsid w:val="00336E76"/>
    <w:rsid w:val="00336F10"/>
    <w:rsid w:val="0033750C"/>
    <w:rsid w:val="00337730"/>
    <w:rsid w:val="0034065A"/>
    <w:rsid w:val="00340F2F"/>
    <w:rsid w:val="00341047"/>
    <w:rsid w:val="00341307"/>
    <w:rsid w:val="003416D9"/>
    <w:rsid w:val="0034189E"/>
    <w:rsid w:val="00341F14"/>
    <w:rsid w:val="00342EE9"/>
    <w:rsid w:val="00343406"/>
    <w:rsid w:val="00343E74"/>
    <w:rsid w:val="003442E1"/>
    <w:rsid w:val="0034431E"/>
    <w:rsid w:val="003446F4"/>
    <w:rsid w:val="00344977"/>
    <w:rsid w:val="00344C9B"/>
    <w:rsid w:val="00345D30"/>
    <w:rsid w:val="0034603E"/>
    <w:rsid w:val="0034625D"/>
    <w:rsid w:val="00346409"/>
    <w:rsid w:val="00346A33"/>
    <w:rsid w:val="00346C95"/>
    <w:rsid w:val="00350174"/>
    <w:rsid w:val="0035022A"/>
    <w:rsid w:val="003505C6"/>
    <w:rsid w:val="0035095D"/>
    <w:rsid w:val="00350D1A"/>
    <w:rsid w:val="00350ECC"/>
    <w:rsid w:val="003511AC"/>
    <w:rsid w:val="003513C2"/>
    <w:rsid w:val="0035186E"/>
    <w:rsid w:val="003523F9"/>
    <w:rsid w:val="00352F3C"/>
    <w:rsid w:val="00352F71"/>
    <w:rsid w:val="0035392D"/>
    <w:rsid w:val="00353A80"/>
    <w:rsid w:val="00353DD2"/>
    <w:rsid w:val="00354951"/>
    <w:rsid w:val="00354FCB"/>
    <w:rsid w:val="0035597E"/>
    <w:rsid w:val="00355B3B"/>
    <w:rsid w:val="00355BEA"/>
    <w:rsid w:val="00355EAF"/>
    <w:rsid w:val="00356185"/>
    <w:rsid w:val="00356597"/>
    <w:rsid w:val="00356804"/>
    <w:rsid w:val="003569A4"/>
    <w:rsid w:val="00357081"/>
    <w:rsid w:val="00357556"/>
    <w:rsid w:val="0035767A"/>
    <w:rsid w:val="003576C2"/>
    <w:rsid w:val="003578F7"/>
    <w:rsid w:val="0036001A"/>
    <w:rsid w:val="00360380"/>
    <w:rsid w:val="00360A54"/>
    <w:rsid w:val="00360B70"/>
    <w:rsid w:val="00360EA0"/>
    <w:rsid w:val="0036198D"/>
    <w:rsid w:val="003619A0"/>
    <w:rsid w:val="00361E33"/>
    <w:rsid w:val="0036222E"/>
    <w:rsid w:val="00362644"/>
    <w:rsid w:val="0036392D"/>
    <w:rsid w:val="00363E4D"/>
    <w:rsid w:val="00364243"/>
    <w:rsid w:val="00364C91"/>
    <w:rsid w:val="003660B3"/>
    <w:rsid w:val="003663D0"/>
    <w:rsid w:val="00366C07"/>
    <w:rsid w:val="00367056"/>
    <w:rsid w:val="00367B76"/>
    <w:rsid w:val="00370460"/>
    <w:rsid w:val="003704D9"/>
    <w:rsid w:val="00370860"/>
    <w:rsid w:val="00370CBD"/>
    <w:rsid w:val="003714F0"/>
    <w:rsid w:val="003716A5"/>
    <w:rsid w:val="00371732"/>
    <w:rsid w:val="00371FB4"/>
    <w:rsid w:val="00372103"/>
    <w:rsid w:val="003723F5"/>
    <w:rsid w:val="00373114"/>
    <w:rsid w:val="00373AB6"/>
    <w:rsid w:val="003743D8"/>
    <w:rsid w:val="003750DC"/>
    <w:rsid w:val="0037519E"/>
    <w:rsid w:val="0037606C"/>
    <w:rsid w:val="00377341"/>
    <w:rsid w:val="00377C2C"/>
    <w:rsid w:val="00377C3B"/>
    <w:rsid w:val="003803EC"/>
    <w:rsid w:val="003807B8"/>
    <w:rsid w:val="00380D73"/>
    <w:rsid w:val="00380DB2"/>
    <w:rsid w:val="00380FA8"/>
    <w:rsid w:val="0038125D"/>
    <w:rsid w:val="00381DD8"/>
    <w:rsid w:val="003820A8"/>
    <w:rsid w:val="00382817"/>
    <w:rsid w:val="00383BDE"/>
    <w:rsid w:val="00383E77"/>
    <w:rsid w:val="003849A9"/>
    <w:rsid w:val="00384FAD"/>
    <w:rsid w:val="00385327"/>
    <w:rsid w:val="003859BE"/>
    <w:rsid w:val="00386317"/>
    <w:rsid w:val="00386CF0"/>
    <w:rsid w:val="003872EC"/>
    <w:rsid w:val="0038761E"/>
    <w:rsid w:val="00387E81"/>
    <w:rsid w:val="00390733"/>
    <w:rsid w:val="0039083C"/>
    <w:rsid w:val="00391289"/>
    <w:rsid w:val="00391FFA"/>
    <w:rsid w:val="0039227F"/>
    <w:rsid w:val="00392E23"/>
    <w:rsid w:val="00393A51"/>
    <w:rsid w:val="00393BE7"/>
    <w:rsid w:val="00394658"/>
    <w:rsid w:val="003951DC"/>
    <w:rsid w:val="00395E1B"/>
    <w:rsid w:val="00396496"/>
    <w:rsid w:val="0039665B"/>
    <w:rsid w:val="003A097B"/>
    <w:rsid w:val="003A0FD1"/>
    <w:rsid w:val="003A15D4"/>
    <w:rsid w:val="003A17AE"/>
    <w:rsid w:val="003A24CA"/>
    <w:rsid w:val="003A27FD"/>
    <w:rsid w:val="003A3045"/>
    <w:rsid w:val="003A3299"/>
    <w:rsid w:val="003A377C"/>
    <w:rsid w:val="003A37C2"/>
    <w:rsid w:val="003A4200"/>
    <w:rsid w:val="003A424A"/>
    <w:rsid w:val="003A444C"/>
    <w:rsid w:val="003A4E0E"/>
    <w:rsid w:val="003A4E4A"/>
    <w:rsid w:val="003A5A74"/>
    <w:rsid w:val="003A68BF"/>
    <w:rsid w:val="003A6DC1"/>
    <w:rsid w:val="003A7080"/>
    <w:rsid w:val="003A71CD"/>
    <w:rsid w:val="003A7421"/>
    <w:rsid w:val="003A761C"/>
    <w:rsid w:val="003A79A1"/>
    <w:rsid w:val="003A7A2A"/>
    <w:rsid w:val="003B006B"/>
    <w:rsid w:val="003B17A2"/>
    <w:rsid w:val="003B1C8C"/>
    <w:rsid w:val="003B23F7"/>
    <w:rsid w:val="003B2568"/>
    <w:rsid w:val="003B26F4"/>
    <w:rsid w:val="003B276B"/>
    <w:rsid w:val="003B3959"/>
    <w:rsid w:val="003B3CE7"/>
    <w:rsid w:val="003B46BE"/>
    <w:rsid w:val="003B47CA"/>
    <w:rsid w:val="003B53EF"/>
    <w:rsid w:val="003B62C2"/>
    <w:rsid w:val="003B677B"/>
    <w:rsid w:val="003B6AB3"/>
    <w:rsid w:val="003B6D8B"/>
    <w:rsid w:val="003B70FB"/>
    <w:rsid w:val="003B7767"/>
    <w:rsid w:val="003C06DC"/>
    <w:rsid w:val="003C0EB3"/>
    <w:rsid w:val="003C106B"/>
    <w:rsid w:val="003C1160"/>
    <w:rsid w:val="003C16C2"/>
    <w:rsid w:val="003C18FE"/>
    <w:rsid w:val="003C2263"/>
    <w:rsid w:val="003C3BD9"/>
    <w:rsid w:val="003C4FD6"/>
    <w:rsid w:val="003C5324"/>
    <w:rsid w:val="003C5B48"/>
    <w:rsid w:val="003C633A"/>
    <w:rsid w:val="003C676B"/>
    <w:rsid w:val="003C67A4"/>
    <w:rsid w:val="003C67AD"/>
    <w:rsid w:val="003C6EFA"/>
    <w:rsid w:val="003C7314"/>
    <w:rsid w:val="003C773D"/>
    <w:rsid w:val="003C7874"/>
    <w:rsid w:val="003C7F98"/>
    <w:rsid w:val="003D04C7"/>
    <w:rsid w:val="003D05EE"/>
    <w:rsid w:val="003D06FC"/>
    <w:rsid w:val="003D0918"/>
    <w:rsid w:val="003D0962"/>
    <w:rsid w:val="003D0A32"/>
    <w:rsid w:val="003D1F26"/>
    <w:rsid w:val="003D1F72"/>
    <w:rsid w:val="003D2450"/>
    <w:rsid w:val="003D2667"/>
    <w:rsid w:val="003D2966"/>
    <w:rsid w:val="003D3BC2"/>
    <w:rsid w:val="003D4190"/>
    <w:rsid w:val="003D4DA9"/>
    <w:rsid w:val="003D5B09"/>
    <w:rsid w:val="003D5B20"/>
    <w:rsid w:val="003D6E9E"/>
    <w:rsid w:val="003D6EF6"/>
    <w:rsid w:val="003D7BA1"/>
    <w:rsid w:val="003D7BB7"/>
    <w:rsid w:val="003E008E"/>
    <w:rsid w:val="003E05D7"/>
    <w:rsid w:val="003E19A1"/>
    <w:rsid w:val="003E1B53"/>
    <w:rsid w:val="003E21BB"/>
    <w:rsid w:val="003E2274"/>
    <w:rsid w:val="003E230A"/>
    <w:rsid w:val="003E369F"/>
    <w:rsid w:val="003E48CA"/>
    <w:rsid w:val="003E49D0"/>
    <w:rsid w:val="003E54A2"/>
    <w:rsid w:val="003E54A3"/>
    <w:rsid w:val="003E58E7"/>
    <w:rsid w:val="003E5A27"/>
    <w:rsid w:val="003E5D97"/>
    <w:rsid w:val="003E5F77"/>
    <w:rsid w:val="003E6A69"/>
    <w:rsid w:val="003E6CA1"/>
    <w:rsid w:val="003E6D72"/>
    <w:rsid w:val="003E6FAE"/>
    <w:rsid w:val="003E7144"/>
    <w:rsid w:val="003E71EC"/>
    <w:rsid w:val="003E71F3"/>
    <w:rsid w:val="003E77D8"/>
    <w:rsid w:val="003F04D2"/>
    <w:rsid w:val="003F12AE"/>
    <w:rsid w:val="003F1EBA"/>
    <w:rsid w:val="003F20A9"/>
    <w:rsid w:val="003F22EC"/>
    <w:rsid w:val="003F277C"/>
    <w:rsid w:val="003F2EB0"/>
    <w:rsid w:val="003F3B73"/>
    <w:rsid w:val="003F46CC"/>
    <w:rsid w:val="003F47DA"/>
    <w:rsid w:val="003F5154"/>
    <w:rsid w:val="003F5F1E"/>
    <w:rsid w:val="003F5F96"/>
    <w:rsid w:val="003F61EC"/>
    <w:rsid w:val="003F6C6A"/>
    <w:rsid w:val="003F6E1D"/>
    <w:rsid w:val="003F6EF8"/>
    <w:rsid w:val="00400731"/>
    <w:rsid w:val="00400D6C"/>
    <w:rsid w:val="00401694"/>
    <w:rsid w:val="00402066"/>
    <w:rsid w:val="0040266E"/>
    <w:rsid w:val="00404061"/>
    <w:rsid w:val="004040B7"/>
    <w:rsid w:val="0040470F"/>
    <w:rsid w:val="00404E16"/>
    <w:rsid w:val="00405F1F"/>
    <w:rsid w:val="00405F9C"/>
    <w:rsid w:val="004065A8"/>
    <w:rsid w:val="00407D7D"/>
    <w:rsid w:val="00407DB9"/>
    <w:rsid w:val="0041075C"/>
    <w:rsid w:val="00410ADD"/>
    <w:rsid w:val="004122EA"/>
    <w:rsid w:val="004127EC"/>
    <w:rsid w:val="00412F45"/>
    <w:rsid w:val="004136A5"/>
    <w:rsid w:val="00413D35"/>
    <w:rsid w:val="00414B1A"/>
    <w:rsid w:val="00414E02"/>
    <w:rsid w:val="00415763"/>
    <w:rsid w:val="00415A7F"/>
    <w:rsid w:val="004165C2"/>
    <w:rsid w:val="0041735A"/>
    <w:rsid w:val="00417948"/>
    <w:rsid w:val="00417B83"/>
    <w:rsid w:val="00420F03"/>
    <w:rsid w:val="004218DD"/>
    <w:rsid w:val="00421AC8"/>
    <w:rsid w:val="00423B17"/>
    <w:rsid w:val="00423F5A"/>
    <w:rsid w:val="004247CB"/>
    <w:rsid w:val="004258F6"/>
    <w:rsid w:val="00425E3E"/>
    <w:rsid w:val="004263DB"/>
    <w:rsid w:val="004266CC"/>
    <w:rsid w:val="00427144"/>
    <w:rsid w:val="004302A7"/>
    <w:rsid w:val="00430375"/>
    <w:rsid w:val="0043045B"/>
    <w:rsid w:val="00430F01"/>
    <w:rsid w:val="004311BE"/>
    <w:rsid w:val="00431C0B"/>
    <w:rsid w:val="00432001"/>
    <w:rsid w:val="00432AD8"/>
    <w:rsid w:val="0043364D"/>
    <w:rsid w:val="004338A9"/>
    <w:rsid w:val="00433EFC"/>
    <w:rsid w:val="004340D4"/>
    <w:rsid w:val="004340F9"/>
    <w:rsid w:val="00434772"/>
    <w:rsid w:val="00435702"/>
    <w:rsid w:val="00436556"/>
    <w:rsid w:val="00437588"/>
    <w:rsid w:val="0043777D"/>
    <w:rsid w:val="00437997"/>
    <w:rsid w:val="00437A78"/>
    <w:rsid w:val="00437C32"/>
    <w:rsid w:val="004400CB"/>
    <w:rsid w:val="00440E8C"/>
    <w:rsid w:val="00441122"/>
    <w:rsid w:val="004413DD"/>
    <w:rsid w:val="00441659"/>
    <w:rsid w:val="004418CF"/>
    <w:rsid w:val="00441CA8"/>
    <w:rsid w:val="00441ECB"/>
    <w:rsid w:val="00442324"/>
    <w:rsid w:val="00442AF8"/>
    <w:rsid w:val="0044358B"/>
    <w:rsid w:val="00445015"/>
    <w:rsid w:val="00445193"/>
    <w:rsid w:val="004454A6"/>
    <w:rsid w:val="00445A3E"/>
    <w:rsid w:val="00445E50"/>
    <w:rsid w:val="00445EF6"/>
    <w:rsid w:val="0044601D"/>
    <w:rsid w:val="00446575"/>
    <w:rsid w:val="00446B6A"/>
    <w:rsid w:val="00447BF2"/>
    <w:rsid w:val="004500FB"/>
    <w:rsid w:val="004504FF"/>
    <w:rsid w:val="00450BE5"/>
    <w:rsid w:val="00450CB3"/>
    <w:rsid w:val="00451E36"/>
    <w:rsid w:val="0045209F"/>
    <w:rsid w:val="0045404B"/>
    <w:rsid w:val="00454F7F"/>
    <w:rsid w:val="00455185"/>
    <w:rsid w:val="0045532E"/>
    <w:rsid w:val="00455475"/>
    <w:rsid w:val="00455763"/>
    <w:rsid w:val="004600D9"/>
    <w:rsid w:val="0046034F"/>
    <w:rsid w:val="00460969"/>
    <w:rsid w:val="004613DA"/>
    <w:rsid w:val="0046191C"/>
    <w:rsid w:val="00461CD3"/>
    <w:rsid w:val="00461F03"/>
    <w:rsid w:val="00462C1B"/>
    <w:rsid w:val="004634E5"/>
    <w:rsid w:val="004635C9"/>
    <w:rsid w:val="00463965"/>
    <w:rsid w:val="00463AAD"/>
    <w:rsid w:val="00463AF9"/>
    <w:rsid w:val="00463E2E"/>
    <w:rsid w:val="00463ED7"/>
    <w:rsid w:val="0046575B"/>
    <w:rsid w:val="004658A8"/>
    <w:rsid w:val="00466359"/>
    <w:rsid w:val="0046646F"/>
    <w:rsid w:val="004668ED"/>
    <w:rsid w:val="00466B1C"/>
    <w:rsid w:val="004679B7"/>
    <w:rsid w:val="00467B7E"/>
    <w:rsid w:val="004700BD"/>
    <w:rsid w:val="00470212"/>
    <w:rsid w:val="00470723"/>
    <w:rsid w:val="0047131C"/>
    <w:rsid w:val="004729E8"/>
    <w:rsid w:val="004731B0"/>
    <w:rsid w:val="00473BB4"/>
    <w:rsid w:val="00473C2E"/>
    <w:rsid w:val="00473DD8"/>
    <w:rsid w:val="004742E2"/>
    <w:rsid w:val="0047435D"/>
    <w:rsid w:val="00474915"/>
    <w:rsid w:val="004755E9"/>
    <w:rsid w:val="00475A3A"/>
    <w:rsid w:val="00476A9C"/>
    <w:rsid w:val="00476B79"/>
    <w:rsid w:val="00476FD3"/>
    <w:rsid w:val="00477592"/>
    <w:rsid w:val="00477773"/>
    <w:rsid w:val="00477C62"/>
    <w:rsid w:val="00477E34"/>
    <w:rsid w:val="00480A46"/>
    <w:rsid w:val="0048104D"/>
    <w:rsid w:val="00481891"/>
    <w:rsid w:val="00482574"/>
    <w:rsid w:val="00483643"/>
    <w:rsid w:val="00483A80"/>
    <w:rsid w:val="00484A6C"/>
    <w:rsid w:val="00484B23"/>
    <w:rsid w:val="00484D17"/>
    <w:rsid w:val="00484FCD"/>
    <w:rsid w:val="00485E30"/>
    <w:rsid w:val="00485FC5"/>
    <w:rsid w:val="004867E0"/>
    <w:rsid w:val="00486F1C"/>
    <w:rsid w:val="00487038"/>
    <w:rsid w:val="00487F8C"/>
    <w:rsid w:val="00490173"/>
    <w:rsid w:val="00490515"/>
    <w:rsid w:val="004909BE"/>
    <w:rsid w:val="00490F7C"/>
    <w:rsid w:val="00492268"/>
    <w:rsid w:val="004929C3"/>
    <w:rsid w:val="00492D21"/>
    <w:rsid w:val="004936B7"/>
    <w:rsid w:val="0049392C"/>
    <w:rsid w:val="00493AB2"/>
    <w:rsid w:val="00493F29"/>
    <w:rsid w:val="0049419D"/>
    <w:rsid w:val="004945DE"/>
    <w:rsid w:val="004949A0"/>
    <w:rsid w:val="00494F67"/>
    <w:rsid w:val="004953D1"/>
    <w:rsid w:val="004954F6"/>
    <w:rsid w:val="00495C21"/>
    <w:rsid w:val="00496DB0"/>
    <w:rsid w:val="00497300"/>
    <w:rsid w:val="00497B40"/>
    <w:rsid w:val="004A04B5"/>
    <w:rsid w:val="004A0525"/>
    <w:rsid w:val="004A0C7F"/>
    <w:rsid w:val="004A14C9"/>
    <w:rsid w:val="004A168C"/>
    <w:rsid w:val="004A18B4"/>
    <w:rsid w:val="004A1FBB"/>
    <w:rsid w:val="004A2106"/>
    <w:rsid w:val="004A2B17"/>
    <w:rsid w:val="004A2F81"/>
    <w:rsid w:val="004A4157"/>
    <w:rsid w:val="004A557B"/>
    <w:rsid w:val="004A5C9D"/>
    <w:rsid w:val="004A6473"/>
    <w:rsid w:val="004A67E6"/>
    <w:rsid w:val="004A6A54"/>
    <w:rsid w:val="004A7513"/>
    <w:rsid w:val="004A798D"/>
    <w:rsid w:val="004A7AF4"/>
    <w:rsid w:val="004B1B5F"/>
    <w:rsid w:val="004B2295"/>
    <w:rsid w:val="004B3241"/>
    <w:rsid w:val="004B3A7A"/>
    <w:rsid w:val="004B3DEB"/>
    <w:rsid w:val="004B421C"/>
    <w:rsid w:val="004B4920"/>
    <w:rsid w:val="004B4C68"/>
    <w:rsid w:val="004B5331"/>
    <w:rsid w:val="004B5F42"/>
    <w:rsid w:val="004B6659"/>
    <w:rsid w:val="004B716E"/>
    <w:rsid w:val="004B76BE"/>
    <w:rsid w:val="004C001D"/>
    <w:rsid w:val="004C003A"/>
    <w:rsid w:val="004C00FE"/>
    <w:rsid w:val="004C203A"/>
    <w:rsid w:val="004C20D2"/>
    <w:rsid w:val="004C22C9"/>
    <w:rsid w:val="004C2312"/>
    <w:rsid w:val="004C2328"/>
    <w:rsid w:val="004C2C91"/>
    <w:rsid w:val="004C33D9"/>
    <w:rsid w:val="004C35F5"/>
    <w:rsid w:val="004C3A57"/>
    <w:rsid w:val="004C3C7D"/>
    <w:rsid w:val="004C3CF6"/>
    <w:rsid w:val="004C4B52"/>
    <w:rsid w:val="004C4B62"/>
    <w:rsid w:val="004C4D4D"/>
    <w:rsid w:val="004C4EE7"/>
    <w:rsid w:val="004C5190"/>
    <w:rsid w:val="004C54C9"/>
    <w:rsid w:val="004C5C01"/>
    <w:rsid w:val="004C626D"/>
    <w:rsid w:val="004C6303"/>
    <w:rsid w:val="004C6A0E"/>
    <w:rsid w:val="004C6CD3"/>
    <w:rsid w:val="004C6DC2"/>
    <w:rsid w:val="004C7220"/>
    <w:rsid w:val="004C7379"/>
    <w:rsid w:val="004C7719"/>
    <w:rsid w:val="004D073E"/>
    <w:rsid w:val="004D0F24"/>
    <w:rsid w:val="004D13C1"/>
    <w:rsid w:val="004D1D7B"/>
    <w:rsid w:val="004D2471"/>
    <w:rsid w:val="004D33A0"/>
    <w:rsid w:val="004D3CC0"/>
    <w:rsid w:val="004D41B0"/>
    <w:rsid w:val="004D4ABA"/>
    <w:rsid w:val="004D4C37"/>
    <w:rsid w:val="004D4DAD"/>
    <w:rsid w:val="004D6025"/>
    <w:rsid w:val="004D6196"/>
    <w:rsid w:val="004D67B1"/>
    <w:rsid w:val="004D72E0"/>
    <w:rsid w:val="004D72EC"/>
    <w:rsid w:val="004D7396"/>
    <w:rsid w:val="004D76E6"/>
    <w:rsid w:val="004D7C6E"/>
    <w:rsid w:val="004E03B8"/>
    <w:rsid w:val="004E1301"/>
    <w:rsid w:val="004E15CC"/>
    <w:rsid w:val="004E1DF7"/>
    <w:rsid w:val="004E2649"/>
    <w:rsid w:val="004E2BAF"/>
    <w:rsid w:val="004E3611"/>
    <w:rsid w:val="004E3928"/>
    <w:rsid w:val="004E4096"/>
    <w:rsid w:val="004E485C"/>
    <w:rsid w:val="004E4A37"/>
    <w:rsid w:val="004E4C9B"/>
    <w:rsid w:val="004E54F2"/>
    <w:rsid w:val="004E55E3"/>
    <w:rsid w:val="004E578C"/>
    <w:rsid w:val="004E5D50"/>
    <w:rsid w:val="004E621A"/>
    <w:rsid w:val="004E74D8"/>
    <w:rsid w:val="004F0620"/>
    <w:rsid w:val="004F0724"/>
    <w:rsid w:val="004F0A68"/>
    <w:rsid w:val="004F0D0E"/>
    <w:rsid w:val="004F0DB3"/>
    <w:rsid w:val="004F10F4"/>
    <w:rsid w:val="004F11B2"/>
    <w:rsid w:val="004F168F"/>
    <w:rsid w:val="004F20E1"/>
    <w:rsid w:val="004F2712"/>
    <w:rsid w:val="004F2DD3"/>
    <w:rsid w:val="004F38CE"/>
    <w:rsid w:val="004F3C5B"/>
    <w:rsid w:val="004F3C92"/>
    <w:rsid w:val="004F3CC0"/>
    <w:rsid w:val="004F4369"/>
    <w:rsid w:val="004F4548"/>
    <w:rsid w:val="004F4DC2"/>
    <w:rsid w:val="004F522C"/>
    <w:rsid w:val="004F5AFC"/>
    <w:rsid w:val="004F5F57"/>
    <w:rsid w:val="004F611E"/>
    <w:rsid w:val="004F620D"/>
    <w:rsid w:val="004F626F"/>
    <w:rsid w:val="004F734C"/>
    <w:rsid w:val="004F73CF"/>
    <w:rsid w:val="004F770E"/>
    <w:rsid w:val="00500E7E"/>
    <w:rsid w:val="00501399"/>
    <w:rsid w:val="00501788"/>
    <w:rsid w:val="00501BAC"/>
    <w:rsid w:val="0050215D"/>
    <w:rsid w:val="00502A76"/>
    <w:rsid w:val="0050406E"/>
    <w:rsid w:val="005041D6"/>
    <w:rsid w:val="00504288"/>
    <w:rsid w:val="00504428"/>
    <w:rsid w:val="005047ED"/>
    <w:rsid w:val="00504B30"/>
    <w:rsid w:val="00504C31"/>
    <w:rsid w:val="0050533F"/>
    <w:rsid w:val="005061DD"/>
    <w:rsid w:val="00506261"/>
    <w:rsid w:val="005062E3"/>
    <w:rsid w:val="0050633D"/>
    <w:rsid w:val="005066F1"/>
    <w:rsid w:val="00506AFF"/>
    <w:rsid w:val="005075CD"/>
    <w:rsid w:val="00507BC4"/>
    <w:rsid w:val="005100D9"/>
    <w:rsid w:val="005101A7"/>
    <w:rsid w:val="005105EF"/>
    <w:rsid w:val="00510621"/>
    <w:rsid w:val="00510FC7"/>
    <w:rsid w:val="00511B11"/>
    <w:rsid w:val="00512814"/>
    <w:rsid w:val="005128E4"/>
    <w:rsid w:val="00512D06"/>
    <w:rsid w:val="00512D23"/>
    <w:rsid w:val="005133DB"/>
    <w:rsid w:val="005137B2"/>
    <w:rsid w:val="0051381B"/>
    <w:rsid w:val="0051394A"/>
    <w:rsid w:val="00513BA9"/>
    <w:rsid w:val="00514504"/>
    <w:rsid w:val="005145C7"/>
    <w:rsid w:val="0051544E"/>
    <w:rsid w:val="00516113"/>
    <w:rsid w:val="005165C9"/>
    <w:rsid w:val="00516E92"/>
    <w:rsid w:val="00517291"/>
    <w:rsid w:val="0051752C"/>
    <w:rsid w:val="00517533"/>
    <w:rsid w:val="0052001A"/>
    <w:rsid w:val="0052023C"/>
    <w:rsid w:val="00520477"/>
    <w:rsid w:val="00520502"/>
    <w:rsid w:val="00520517"/>
    <w:rsid w:val="005207E3"/>
    <w:rsid w:val="00521E1F"/>
    <w:rsid w:val="00522800"/>
    <w:rsid w:val="00522FF7"/>
    <w:rsid w:val="00525166"/>
    <w:rsid w:val="00525560"/>
    <w:rsid w:val="00525ACE"/>
    <w:rsid w:val="0052656F"/>
    <w:rsid w:val="00526A7B"/>
    <w:rsid w:val="00530211"/>
    <w:rsid w:val="00530A56"/>
    <w:rsid w:val="005311F7"/>
    <w:rsid w:val="0053277E"/>
    <w:rsid w:val="00533E60"/>
    <w:rsid w:val="005340A0"/>
    <w:rsid w:val="0053486D"/>
    <w:rsid w:val="00536183"/>
    <w:rsid w:val="00536262"/>
    <w:rsid w:val="0053636B"/>
    <w:rsid w:val="005363B6"/>
    <w:rsid w:val="00536666"/>
    <w:rsid w:val="00536B65"/>
    <w:rsid w:val="00536E98"/>
    <w:rsid w:val="00536FDD"/>
    <w:rsid w:val="0053774F"/>
    <w:rsid w:val="00537941"/>
    <w:rsid w:val="00537A39"/>
    <w:rsid w:val="00537C6D"/>
    <w:rsid w:val="00537CF8"/>
    <w:rsid w:val="00540173"/>
    <w:rsid w:val="005403C2"/>
    <w:rsid w:val="0054042A"/>
    <w:rsid w:val="00540827"/>
    <w:rsid w:val="00541211"/>
    <w:rsid w:val="00541313"/>
    <w:rsid w:val="00541521"/>
    <w:rsid w:val="00541948"/>
    <w:rsid w:val="00541EDF"/>
    <w:rsid w:val="00542528"/>
    <w:rsid w:val="00542AB2"/>
    <w:rsid w:val="00542AFD"/>
    <w:rsid w:val="00544698"/>
    <w:rsid w:val="00544B8A"/>
    <w:rsid w:val="00544C49"/>
    <w:rsid w:val="00545153"/>
    <w:rsid w:val="00545FE6"/>
    <w:rsid w:val="00547679"/>
    <w:rsid w:val="00550E47"/>
    <w:rsid w:val="00550FE6"/>
    <w:rsid w:val="0055100E"/>
    <w:rsid w:val="0055102D"/>
    <w:rsid w:val="00551437"/>
    <w:rsid w:val="005516A1"/>
    <w:rsid w:val="005517D7"/>
    <w:rsid w:val="00552C67"/>
    <w:rsid w:val="00552EAA"/>
    <w:rsid w:val="0055502B"/>
    <w:rsid w:val="00555543"/>
    <w:rsid w:val="005559E2"/>
    <w:rsid w:val="005559EF"/>
    <w:rsid w:val="005573BE"/>
    <w:rsid w:val="005602B8"/>
    <w:rsid w:val="005608E2"/>
    <w:rsid w:val="0056103D"/>
    <w:rsid w:val="00561568"/>
    <w:rsid w:val="00561AED"/>
    <w:rsid w:val="00561CB0"/>
    <w:rsid w:val="00563557"/>
    <w:rsid w:val="00563626"/>
    <w:rsid w:val="00563C55"/>
    <w:rsid w:val="005643CE"/>
    <w:rsid w:val="005647F1"/>
    <w:rsid w:val="005649D8"/>
    <w:rsid w:val="00564C7C"/>
    <w:rsid w:val="00565451"/>
    <w:rsid w:val="00565BCA"/>
    <w:rsid w:val="00565E2B"/>
    <w:rsid w:val="00565F20"/>
    <w:rsid w:val="00566CE3"/>
    <w:rsid w:val="00566E8D"/>
    <w:rsid w:val="00570BE4"/>
    <w:rsid w:val="005711AC"/>
    <w:rsid w:val="005713D1"/>
    <w:rsid w:val="00571B51"/>
    <w:rsid w:val="005720AF"/>
    <w:rsid w:val="00572D3A"/>
    <w:rsid w:val="00573328"/>
    <w:rsid w:val="00573469"/>
    <w:rsid w:val="0057402A"/>
    <w:rsid w:val="00574256"/>
    <w:rsid w:val="00574452"/>
    <w:rsid w:val="00574F9F"/>
    <w:rsid w:val="0057507B"/>
    <w:rsid w:val="00575BBD"/>
    <w:rsid w:val="00575CC7"/>
    <w:rsid w:val="0057641C"/>
    <w:rsid w:val="00576864"/>
    <w:rsid w:val="005769F1"/>
    <w:rsid w:val="005771D0"/>
    <w:rsid w:val="00577AC8"/>
    <w:rsid w:val="00580201"/>
    <w:rsid w:val="0058027D"/>
    <w:rsid w:val="005802A5"/>
    <w:rsid w:val="005802C0"/>
    <w:rsid w:val="00580F0D"/>
    <w:rsid w:val="00581391"/>
    <w:rsid w:val="00581D39"/>
    <w:rsid w:val="00582A09"/>
    <w:rsid w:val="0058321A"/>
    <w:rsid w:val="0058323E"/>
    <w:rsid w:val="005844EB"/>
    <w:rsid w:val="00585833"/>
    <w:rsid w:val="00585B1B"/>
    <w:rsid w:val="00585E6E"/>
    <w:rsid w:val="00586C38"/>
    <w:rsid w:val="005875FA"/>
    <w:rsid w:val="00587697"/>
    <w:rsid w:val="00590EF3"/>
    <w:rsid w:val="0059191A"/>
    <w:rsid w:val="005921FF"/>
    <w:rsid w:val="00592332"/>
    <w:rsid w:val="00592DE3"/>
    <w:rsid w:val="00593003"/>
    <w:rsid w:val="0059423D"/>
    <w:rsid w:val="00594411"/>
    <w:rsid w:val="00594AA8"/>
    <w:rsid w:val="0059500F"/>
    <w:rsid w:val="00595253"/>
    <w:rsid w:val="00595BD3"/>
    <w:rsid w:val="005961DB"/>
    <w:rsid w:val="00596543"/>
    <w:rsid w:val="00596953"/>
    <w:rsid w:val="005969CD"/>
    <w:rsid w:val="00596CB5"/>
    <w:rsid w:val="00596CC7"/>
    <w:rsid w:val="00596D38"/>
    <w:rsid w:val="00597808"/>
    <w:rsid w:val="00597D83"/>
    <w:rsid w:val="005A04FF"/>
    <w:rsid w:val="005A0911"/>
    <w:rsid w:val="005A09AA"/>
    <w:rsid w:val="005A0DAC"/>
    <w:rsid w:val="005A0F87"/>
    <w:rsid w:val="005A15F6"/>
    <w:rsid w:val="005A1B32"/>
    <w:rsid w:val="005A1C57"/>
    <w:rsid w:val="005A24ED"/>
    <w:rsid w:val="005A29A1"/>
    <w:rsid w:val="005A2A02"/>
    <w:rsid w:val="005A2C9A"/>
    <w:rsid w:val="005A2E60"/>
    <w:rsid w:val="005A3616"/>
    <w:rsid w:val="005A3D08"/>
    <w:rsid w:val="005A408A"/>
    <w:rsid w:val="005A41EA"/>
    <w:rsid w:val="005A4561"/>
    <w:rsid w:val="005A4EA9"/>
    <w:rsid w:val="005A59D9"/>
    <w:rsid w:val="005A5FEE"/>
    <w:rsid w:val="005A605A"/>
    <w:rsid w:val="005A6D0E"/>
    <w:rsid w:val="005A6DD0"/>
    <w:rsid w:val="005A6E23"/>
    <w:rsid w:val="005B0B8F"/>
    <w:rsid w:val="005B0E82"/>
    <w:rsid w:val="005B1091"/>
    <w:rsid w:val="005B214B"/>
    <w:rsid w:val="005B42F7"/>
    <w:rsid w:val="005B43A2"/>
    <w:rsid w:val="005B44D1"/>
    <w:rsid w:val="005B4DDA"/>
    <w:rsid w:val="005B50C4"/>
    <w:rsid w:val="005B52B0"/>
    <w:rsid w:val="005B58C5"/>
    <w:rsid w:val="005B5F4C"/>
    <w:rsid w:val="005B6806"/>
    <w:rsid w:val="005B6826"/>
    <w:rsid w:val="005B6A0D"/>
    <w:rsid w:val="005B6E81"/>
    <w:rsid w:val="005C0C09"/>
    <w:rsid w:val="005C13B4"/>
    <w:rsid w:val="005C167D"/>
    <w:rsid w:val="005C21D3"/>
    <w:rsid w:val="005C26CB"/>
    <w:rsid w:val="005C2C10"/>
    <w:rsid w:val="005C2CFE"/>
    <w:rsid w:val="005C33B7"/>
    <w:rsid w:val="005C4225"/>
    <w:rsid w:val="005C4454"/>
    <w:rsid w:val="005C5DED"/>
    <w:rsid w:val="005C5E9E"/>
    <w:rsid w:val="005C65A6"/>
    <w:rsid w:val="005C6923"/>
    <w:rsid w:val="005C722B"/>
    <w:rsid w:val="005D1144"/>
    <w:rsid w:val="005D16C0"/>
    <w:rsid w:val="005D19AE"/>
    <w:rsid w:val="005D1BF3"/>
    <w:rsid w:val="005D21C7"/>
    <w:rsid w:val="005D2481"/>
    <w:rsid w:val="005D2A47"/>
    <w:rsid w:val="005D39ED"/>
    <w:rsid w:val="005D3C45"/>
    <w:rsid w:val="005D41F2"/>
    <w:rsid w:val="005D461B"/>
    <w:rsid w:val="005D516F"/>
    <w:rsid w:val="005D5B98"/>
    <w:rsid w:val="005D5CC2"/>
    <w:rsid w:val="005D60FB"/>
    <w:rsid w:val="005E01A2"/>
    <w:rsid w:val="005E0682"/>
    <w:rsid w:val="005E0943"/>
    <w:rsid w:val="005E09EF"/>
    <w:rsid w:val="005E0B7B"/>
    <w:rsid w:val="005E1545"/>
    <w:rsid w:val="005E175D"/>
    <w:rsid w:val="005E2756"/>
    <w:rsid w:val="005E2BC0"/>
    <w:rsid w:val="005E2CB8"/>
    <w:rsid w:val="005E36BD"/>
    <w:rsid w:val="005E37A2"/>
    <w:rsid w:val="005E4541"/>
    <w:rsid w:val="005E4EE4"/>
    <w:rsid w:val="005E4F88"/>
    <w:rsid w:val="005E64A5"/>
    <w:rsid w:val="005E71F8"/>
    <w:rsid w:val="005E7D24"/>
    <w:rsid w:val="005E7D3A"/>
    <w:rsid w:val="005F01EF"/>
    <w:rsid w:val="005F0D68"/>
    <w:rsid w:val="005F0DAD"/>
    <w:rsid w:val="005F0F33"/>
    <w:rsid w:val="005F19CC"/>
    <w:rsid w:val="005F1FDC"/>
    <w:rsid w:val="005F2409"/>
    <w:rsid w:val="005F2606"/>
    <w:rsid w:val="005F26E9"/>
    <w:rsid w:val="005F27E9"/>
    <w:rsid w:val="005F2E3F"/>
    <w:rsid w:val="005F2E41"/>
    <w:rsid w:val="005F2F38"/>
    <w:rsid w:val="005F3062"/>
    <w:rsid w:val="005F3541"/>
    <w:rsid w:val="005F3772"/>
    <w:rsid w:val="005F3A0E"/>
    <w:rsid w:val="005F3E7D"/>
    <w:rsid w:val="005F5057"/>
    <w:rsid w:val="005F5268"/>
    <w:rsid w:val="005F5367"/>
    <w:rsid w:val="005F5FC1"/>
    <w:rsid w:val="005F6068"/>
    <w:rsid w:val="005F63D5"/>
    <w:rsid w:val="005F6DB2"/>
    <w:rsid w:val="006005BF"/>
    <w:rsid w:val="006009B4"/>
    <w:rsid w:val="00600D3B"/>
    <w:rsid w:val="00600DEB"/>
    <w:rsid w:val="006010D0"/>
    <w:rsid w:val="00602213"/>
    <w:rsid w:val="00602D52"/>
    <w:rsid w:val="006035A4"/>
    <w:rsid w:val="00603D28"/>
    <w:rsid w:val="00604023"/>
    <w:rsid w:val="00604118"/>
    <w:rsid w:val="006046CC"/>
    <w:rsid w:val="006049A2"/>
    <w:rsid w:val="00604B1D"/>
    <w:rsid w:val="00605037"/>
    <w:rsid w:val="00605446"/>
    <w:rsid w:val="006063D1"/>
    <w:rsid w:val="00607C52"/>
    <w:rsid w:val="00607EEE"/>
    <w:rsid w:val="0061043F"/>
    <w:rsid w:val="00610476"/>
    <w:rsid w:val="0061098F"/>
    <w:rsid w:val="00611247"/>
    <w:rsid w:val="006114DE"/>
    <w:rsid w:val="00611A30"/>
    <w:rsid w:val="00611CA6"/>
    <w:rsid w:val="00611DCA"/>
    <w:rsid w:val="0061334B"/>
    <w:rsid w:val="00613F5A"/>
    <w:rsid w:val="00614057"/>
    <w:rsid w:val="0061459E"/>
    <w:rsid w:val="006145A2"/>
    <w:rsid w:val="00615F3A"/>
    <w:rsid w:val="00616447"/>
    <w:rsid w:val="006179BC"/>
    <w:rsid w:val="006201A6"/>
    <w:rsid w:val="0062137F"/>
    <w:rsid w:val="006213E7"/>
    <w:rsid w:val="006213EF"/>
    <w:rsid w:val="00621A0E"/>
    <w:rsid w:val="00621AE6"/>
    <w:rsid w:val="00622220"/>
    <w:rsid w:val="006224F7"/>
    <w:rsid w:val="006232FC"/>
    <w:rsid w:val="0062463E"/>
    <w:rsid w:val="00624863"/>
    <w:rsid w:val="00624CA4"/>
    <w:rsid w:val="00625278"/>
    <w:rsid w:val="0062590F"/>
    <w:rsid w:val="006264B7"/>
    <w:rsid w:val="0062658A"/>
    <w:rsid w:val="006265D3"/>
    <w:rsid w:val="006279B1"/>
    <w:rsid w:val="00627C9F"/>
    <w:rsid w:val="006311E9"/>
    <w:rsid w:val="0063172F"/>
    <w:rsid w:val="006317BF"/>
    <w:rsid w:val="00631E6C"/>
    <w:rsid w:val="00632354"/>
    <w:rsid w:val="00632DC8"/>
    <w:rsid w:val="00632F72"/>
    <w:rsid w:val="00633C3E"/>
    <w:rsid w:val="00633F12"/>
    <w:rsid w:val="0063400D"/>
    <w:rsid w:val="00634EC3"/>
    <w:rsid w:val="0063539C"/>
    <w:rsid w:val="00635421"/>
    <w:rsid w:val="006357AF"/>
    <w:rsid w:val="00635A97"/>
    <w:rsid w:val="00635F2F"/>
    <w:rsid w:val="006360A3"/>
    <w:rsid w:val="006378AC"/>
    <w:rsid w:val="006378E9"/>
    <w:rsid w:val="00637D56"/>
    <w:rsid w:val="00637FB6"/>
    <w:rsid w:val="00640387"/>
    <w:rsid w:val="00640C9D"/>
    <w:rsid w:val="0064186C"/>
    <w:rsid w:val="00641CB2"/>
    <w:rsid w:val="00641D51"/>
    <w:rsid w:val="006422BF"/>
    <w:rsid w:val="006424D5"/>
    <w:rsid w:val="00642810"/>
    <w:rsid w:val="00642DE6"/>
    <w:rsid w:val="0064432C"/>
    <w:rsid w:val="006451BB"/>
    <w:rsid w:val="006452A7"/>
    <w:rsid w:val="006459D0"/>
    <w:rsid w:val="006460EF"/>
    <w:rsid w:val="00646C6F"/>
    <w:rsid w:val="00647807"/>
    <w:rsid w:val="00647BE5"/>
    <w:rsid w:val="00650032"/>
    <w:rsid w:val="00650360"/>
    <w:rsid w:val="00650561"/>
    <w:rsid w:val="0065097B"/>
    <w:rsid w:val="00650B1F"/>
    <w:rsid w:val="00651249"/>
    <w:rsid w:val="00651B79"/>
    <w:rsid w:val="00652038"/>
    <w:rsid w:val="00652333"/>
    <w:rsid w:val="00653DF7"/>
    <w:rsid w:val="00653FA1"/>
    <w:rsid w:val="0065579A"/>
    <w:rsid w:val="006558CD"/>
    <w:rsid w:val="006559A8"/>
    <w:rsid w:val="00655D3D"/>
    <w:rsid w:val="00656A19"/>
    <w:rsid w:val="00657D82"/>
    <w:rsid w:val="00660236"/>
    <w:rsid w:val="00660FD9"/>
    <w:rsid w:val="0066159F"/>
    <w:rsid w:val="00661F4B"/>
    <w:rsid w:val="006626EF"/>
    <w:rsid w:val="00662725"/>
    <w:rsid w:val="00664476"/>
    <w:rsid w:val="006647BF"/>
    <w:rsid w:val="006647E7"/>
    <w:rsid w:val="00665771"/>
    <w:rsid w:val="00665E6F"/>
    <w:rsid w:val="006669A7"/>
    <w:rsid w:val="00666AC8"/>
    <w:rsid w:val="00666EC0"/>
    <w:rsid w:val="00667290"/>
    <w:rsid w:val="00670AC8"/>
    <w:rsid w:val="00671C55"/>
    <w:rsid w:val="00671E8A"/>
    <w:rsid w:val="00671FE1"/>
    <w:rsid w:val="0067290E"/>
    <w:rsid w:val="00674F8D"/>
    <w:rsid w:val="006757AD"/>
    <w:rsid w:val="00675B05"/>
    <w:rsid w:val="00676BB0"/>
    <w:rsid w:val="00677C63"/>
    <w:rsid w:val="0068009E"/>
    <w:rsid w:val="00680EAE"/>
    <w:rsid w:val="00681845"/>
    <w:rsid w:val="00681B4E"/>
    <w:rsid w:val="00681BB6"/>
    <w:rsid w:val="0068218E"/>
    <w:rsid w:val="00682C11"/>
    <w:rsid w:val="00683EE4"/>
    <w:rsid w:val="00683EF8"/>
    <w:rsid w:val="0068408D"/>
    <w:rsid w:val="006846E9"/>
    <w:rsid w:val="00685467"/>
    <w:rsid w:val="0068617A"/>
    <w:rsid w:val="0068618A"/>
    <w:rsid w:val="006861AC"/>
    <w:rsid w:val="00686A24"/>
    <w:rsid w:val="00686F19"/>
    <w:rsid w:val="00687098"/>
    <w:rsid w:val="00687A6F"/>
    <w:rsid w:val="00690262"/>
    <w:rsid w:val="006919E2"/>
    <w:rsid w:val="00691EFD"/>
    <w:rsid w:val="00692219"/>
    <w:rsid w:val="006924D0"/>
    <w:rsid w:val="006927FE"/>
    <w:rsid w:val="00692DEF"/>
    <w:rsid w:val="00693A91"/>
    <w:rsid w:val="0069411E"/>
    <w:rsid w:val="0069452A"/>
    <w:rsid w:val="00695677"/>
    <w:rsid w:val="00695990"/>
    <w:rsid w:val="00695BE0"/>
    <w:rsid w:val="00695F8C"/>
    <w:rsid w:val="006963B8"/>
    <w:rsid w:val="00696634"/>
    <w:rsid w:val="00696933"/>
    <w:rsid w:val="00696ED5"/>
    <w:rsid w:val="006971BF"/>
    <w:rsid w:val="0069735F"/>
    <w:rsid w:val="0069749A"/>
    <w:rsid w:val="006A0099"/>
    <w:rsid w:val="006A050B"/>
    <w:rsid w:val="006A0BEB"/>
    <w:rsid w:val="006A1051"/>
    <w:rsid w:val="006A175D"/>
    <w:rsid w:val="006A17D2"/>
    <w:rsid w:val="006A2016"/>
    <w:rsid w:val="006A2492"/>
    <w:rsid w:val="006A2E32"/>
    <w:rsid w:val="006A3456"/>
    <w:rsid w:val="006A400F"/>
    <w:rsid w:val="006A40A6"/>
    <w:rsid w:val="006A48E4"/>
    <w:rsid w:val="006A48F5"/>
    <w:rsid w:val="006A5296"/>
    <w:rsid w:val="006A5FBA"/>
    <w:rsid w:val="006A720B"/>
    <w:rsid w:val="006A73E6"/>
    <w:rsid w:val="006A7979"/>
    <w:rsid w:val="006A7B28"/>
    <w:rsid w:val="006A7E23"/>
    <w:rsid w:val="006A7ED0"/>
    <w:rsid w:val="006B072E"/>
    <w:rsid w:val="006B07B5"/>
    <w:rsid w:val="006B0F47"/>
    <w:rsid w:val="006B12FE"/>
    <w:rsid w:val="006B2C7D"/>
    <w:rsid w:val="006B2D5C"/>
    <w:rsid w:val="006B33C2"/>
    <w:rsid w:val="006B3EA4"/>
    <w:rsid w:val="006B401E"/>
    <w:rsid w:val="006B4046"/>
    <w:rsid w:val="006B4201"/>
    <w:rsid w:val="006B5BB3"/>
    <w:rsid w:val="006B6F00"/>
    <w:rsid w:val="006B6FB3"/>
    <w:rsid w:val="006B7038"/>
    <w:rsid w:val="006B70BE"/>
    <w:rsid w:val="006B7171"/>
    <w:rsid w:val="006B7C40"/>
    <w:rsid w:val="006B7DD1"/>
    <w:rsid w:val="006B7EC5"/>
    <w:rsid w:val="006C0480"/>
    <w:rsid w:val="006C0ECF"/>
    <w:rsid w:val="006C12A0"/>
    <w:rsid w:val="006C1CB6"/>
    <w:rsid w:val="006C2026"/>
    <w:rsid w:val="006C24A3"/>
    <w:rsid w:val="006C2A77"/>
    <w:rsid w:val="006C3B29"/>
    <w:rsid w:val="006C3D6B"/>
    <w:rsid w:val="006C4554"/>
    <w:rsid w:val="006C4C42"/>
    <w:rsid w:val="006C4E73"/>
    <w:rsid w:val="006C4EB1"/>
    <w:rsid w:val="006C5696"/>
    <w:rsid w:val="006C6F02"/>
    <w:rsid w:val="006C7247"/>
    <w:rsid w:val="006C795F"/>
    <w:rsid w:val="006D0DDE"/>
    <w:rsid w:val="006D1100"/>
    <w:rsid w:val="006D1530"/>
    <w:rsid w:val="006D1674"/>
    <w:rsid w:val="006D25D7"/>
    <w:rsid w:val="006D2651"/>
    <w:rsid w:val="006D2C82"/>
    <w:rsid w:val="006D30C4"/>
    <w:rsid w:val="006D35A3"/>
    <w:rsid w:val="006D38FC"/>
    <w:rsid w:val="006D3B90"/>
    <w:rsid w:val="006D453D"/>
    <w:rsid w:val="006D4B1B"/>
    <w:rsid w:val="006D521A"/>
    <w:rsid w:val="006D568C"/>
    <w:rsid w:val="006D568D"/>
    <w:rsid w:val="006D57AC"/>
    <w:rsid w:val="006D59F8"/>
    <w:rsid w:val="006D5B36"/>
    <w:rsid w:val="006D5BBB"/>
    <w:rsid w:val="006D5CE2"/>
    <w:rsid w:val="006D5EA7"/>
    <w:rsid w:val="006D67DB"/>
    <w:rsid w:val="006D7352"/>
    <w:rsid w:val="006D7438"/>
    <w:rsid w:val="006D75F2"/>
    <w:rsid w:val="006D79DD"/>
    <w:rsid w:val="006E0166"/>
    <w:rsid w:val="006E0F83"/>
    <w:rsid w:val="006E293B"/>
    <w:rsid w:val="006E2FFB"/>
    <w:rsid w:val="006E39BE"/>
    <w:rsid w:val="006E3D4A"/>
    <w:rsid w:val="006E4379"/>
    <w:rsid w:val="006E4B2F"/>
    <w:rsid w:val="006E53AD"/>
    <w:rsid w:val="006E57A3"/>
    <w:rsid w:val="006E581B"/>
    <w:rsid w:val="006E5D6C"/>
    <w:rsid w:val="006E5FC6"/>
    <w:rsid w:val="006E67E3"/>
    <w:rsid w:val="006E6EFF"/>
    <w:rsid w:val="006E7862"/>
    <w:rsid w:val="006E7B34"/>
    <w:rsid w:val="006F02D9"/>
    <w:rsid w:val="006F042C"/>
    <w:rsid w:val="006F0FF1"/>
    <w:rsid w:val="006F1DE7"/>
    <w:rsid w:val="006F3343"/>
    <w:rsid w:val="006F3A3A"/>
    <w:rsid w:val="006F3AFD"/>
    <w:rsid w:val="006F462F"/>
    <w:rsid w:val="006F4D00"/>
    <w:rsid w:val="006F5027"/>
    <w:rsid w:val="006F52D7"/>
    <w:rsid w:val="006F5F40"/>
    <w:rsid w:val="006F6ECD"/>
    <w:rsid w:val="006F6F63"/>
    <w:rsid w:val="006F7241"/>
    <w:rsid w:val="006F72F6"/>
    <w:rsid w:val="006F7804"/>
    <w:rsid w:val="00701415"/>
    <w:rsid w:val="007016FE"/>
    <w:rsid w:val="00701C53"/>
    <w:rsid w:val="007020CB"/>
    <w:rsid w:val="00702698"/>
    <w:rsid w:val="00702929"/>
    <w:rsid w:val="00702F55"/>
    <w:rsid w:val="00703DD2"/>
    <w:rsid w:val="00704BED"/>
    <w:rsid w:val="00705817"/>
    <w:rsid w:val="00705893"/>
    <w:rsid w:val="007059C1"/>
    <w:rsid w:val="00705C44"/>
    <w:rsid w:val="0070697F"/>
    <w:rsid w:val="007069DD"/>
    <w:rsid w:val="00706A38"/>
    <w:rsid w:val="007074E6"/>
    <w:rsid w:val="00707776"/>
    <w:rsid w:val="007102B2"/>
    <w:rsid w:val="007103C4"/>
    <w:rsid w:val="00710DE5"/>
    <w:rsid w:val="007110F8"/>
    <w:rsid w:val="007112AA"/>
    <w:rsid w:val="00711B1B"/>
    <w:rsid w:val="00713254"/>
    <w:rsid w:val="00713894"/>
    <w:rsid w:val="00713C66"/>
    <w:rsid w:val="00715A7E"/>
    <w:rsid w:val="00715BBF"/>
    <w:rsid w:val="0071607C"/>
    <w:rsid w:val="007163A4"/>
    <w:rsid w:val="00716494"/>
    <w:rsid w:val="00716813"/>
    <w:rsid w:val="00716E0C"/>
    <w:rsid w:val="00716EB4"/>
    <w:rsid w:val="00716FB8"/>
    <w:rsid w:val="007170FF"/>
    <w:rsid w:val="007174F1"/>
    <w:rsid w:val="007204D9"/>
    <w:rsid w:val="00720B81"/>
    <w:rsid w:val="00720EB2"/>
    <w:rsid w:val="0072199C"/>
    <w:rsid w:val="007221B7"/>
    <w:rsid w:val="00722213"/>
    <w:rsid w:val="00722C9F"/>
    <w:rsid w:val="00723234"/>
    <w:rsid w:val="0072323A"/>
    <w:rsid w:val="00723271"/>
    <w:rsid w:val="00723992"/>
    <w:rsid w:val="00723CD4"/>
    <w:rsid w:val="007244F5"/>
    <w:rsid w:val="00724651"/>
    <w:rsid w:val="007250D0"/>
    <w:rsid w:val="007253B8"/>
    <w:rsid w:val="007257F1"/>
    <w:rsid w:val="0072593A"/>
    <w:rsid w:val="00726731"/>
    <w:rsid w:val="007270C4"/>
    <w:rsid w:val="0072726E"/>
    <w:rsid w:val="007272F4"/>
    <w:rsid w:val="00727B83"/>
    <w:rsid w:val="00727F07"/>
    <w:rsid w:val="007309BC"/>
    <w:rsid w:val="007309BD"/>
    <w:rsid w:val="00731550"/>
    <w:rsid w:val="0073196F"/>
    <w:rsid w:val="0073197B"/>
    <w:rsid w:val="007324AA"/>
    <w:rsid w:val="00732C7D"/>
    <w:rsid w:val="00732FB2"/>
    <w:rsid w:val="00733BD1"/>
    <w:rsid w:val="00733CC3"/>
    <w:rsid w:val="00735F65"/>
    <w:rsid w:val="00736357"/>
    <w:rsid w:val="00736C54"/>
    <w:rsid w:val="0073741F"/>
    <w:rsid w:val="00737714"/>
    <w:rsid w:val="00741540"/>
    <w:rsid w:val="007416EB"/>
    <w:rsid w:val="007426DA"/>
    <w:rsid w:val="00742B21"/>
    <w:rsid w:val="00742D26"/>
    <w:rsid w:val="00742E07"/>
    <w:rsid w:val="00743107"/>
    <w:rsid w:val="00745272"/>
    <w:rsid w:val="00745A09"/>
    <w:rsid w:val="00745DDF"/>
    <w:rsid w:val="00745EAB"/>
    <w:rsid w:val="00746927"/>
    <w:rsid w:val="00746A8B"/>
    <w:rsid w:val="00746B2D"/>
    <w:rsid w:val="00747DB4"/>
    <w:rsid w:val="007509BC"/>
    <w:rsid w:val="007511FC"/>
    <w:rsid w:val="00751305"/>
    <w:rsid w:val="0075142D"/>
    <w:rsid w:val="0075156F"/>
    <w:rsid w:val="00751A24"/>
    <w:rsid w:val="0075201E"/>
    <w:rsid w:val="00752485"/>
    <w:rsid w:val="00754082"/>
    <w:rsid w:val="00754A6C"/>
    <w:rsid w:val="00754B17"/>
    <w:rsid w:val="00755089"/>
    <w:rsid w:val="00755492"/>
    <w:rsid w:val="007554E6"/>
    <w:rsid w:val="00755696"/>
    <w:rsid w:val="00755DF8"/>
    <w:rsid w:val="00756938"/>
    <w:rsid w:val="00756E63"/>
    <w:rsid w:val="00757F49"/>
    <w:rsid w:val="00760104"/>
    <w:rsid w:val="00760119"/>
    <w:rsid w:val="007603DA"/>
    <w:rsid w:val="00761513"/>
    <w:rsid w:val="00761A08"/>
    <w:rsid w:val="00761B8C"/>
    <w:rsid w:val="00761C59"/>
    <w:rsid w:val="00762129"/>
    <w:rsid w:val="00762500"/>
    <w:rsid w:val="007628E9"/>
    <w:rsid w:val="00762E74"/>
    <w:rsid w:val="00763358"/>
    <w:rsid w:val="0076348E"/>
    <w:rsid w:val="007636A2"/>
    <w:rsid w:val="00763D72"/>
    <w:rsid w:val="00763FDE"/>
    <w:rsid w:val="00764542"/>
    <w:rsid w:val="0076643F"/>
    <w:rsid w:val="00767505"/>
    <w:rsid w:val="00767988"/>
    <w:rsid w:val="007700B6"/>
    <w:rsid w:val="00771C21"/>
    <w:rsid w:val="00771CC9"/>
    <w:rsid w:val="00772DD9"/>
    <w:rsid w:val="00772E74"/>
    <w:rsid w:val="00773310"/>
    <w:rsid w:val="007744EA"/>
    <w:rsid w:val="00774AC0"/>
    <w:rsid w:val="00775288"/>
    <w:rsid w:val="0077533F"/>
    <w:rsid w:val="007758EE"/>
    <w:rsid w:val="007759EF"/>
    <w:rsid w:val="00775C1A"/>
    <w:rsid w:val="007770C1"/>
    <w:rsid w:val="00777F63"/>
    <w:rsid w:val="00780101"/>
    <w:rsid w:val="00780715"/>
    <w:rsid w:val="00780F4A"/>
    <w:rsid w:val="00781362"/>
    <w:rsid w:val="00781FAD"/>
    <w:rsid w:val="007826D1"/>
    <w:rsid w:val="00782818"/>
    <w:rsid w:val="00782C2D"/>
    <w:rsid w:val="00783295"/>
    <w:rsid w:val="00783773"/>
    <w:rsid w:val="00783CD9"/>
    <w:rsid w:val="00785056"/>
    <w:rsid w:val="007850CD"/>
    <w:rsid w:val="00785895"/>
    <w:rsid w:val="007858B0"/>
    <w:rsid w:val="00785A13"/>
    <w:rsid w:val="00785CAF"/>
    <w:rsid w:val="007863A2"/>
    <w:rsid w:val="00786E88"/>
    <w:rsid w:val="0078788D"/>
    <w:rsid w:val="007879A1"/>
    <w:rsid w:val="00787CC9"/>
    <w:rsid w:val="00790629"/>
    <w:rsid w:val="00790C06"/>
    <w:rsid w:val="007910DD"/>
    <w:rsid w:val="00791C82"/>
    <w:rsid w:val="00792135"/>
    <w:rsid w:val="00793113"/>
    <w:rsid w:val="00793472"/>
    <w:rsid w:val="0079396E"/>
    <w:rsid w:val="007947BE"/>
    <w:rsid w:val="00794B33"/>
    <w:rsid w:val="00794F88"/>
    <w:rsid w:val="007952BA"/>
    <w:rsid w:val="00795456"/>
    <w:rsid w:val="007957E9"/>
    <w:rsid w:val="00797304"/>
    <w:rsid w:val="007A0305"/>
    <w:rsid w:val="007A070A"/>
    <w:rsid w:val="007A138D"/>
    <w:rsid w:val="007A1E81"/>
    <w:rsid w:val="007A21AD"/>
    <w:rsid w:val="007A2622"/>
    <w:rsid w:val="007A28CA"/>
    <w:rsid w:val="007A3012"/>
    <w:rsid w:val="007A3608"/>
    <w:rsid w:val="007A3B5B"/>
    <w:rsid w:val="007A4747"/>
    <w:rsid w:val="007A487F"/>
    <w:rsid w:val="007A50A9"/>
    <w:rsid w:val="007A5113"/>
    <w:rsid w:val="007A5138"/>
    <w:rsid w:val="007A5479"/>
    <w:rsid w:val="007A57A9"/>
    <w:rsid w:val="007A57EF"/>
    <w:rsid w:val="007A5817"/>
    <w:rsid w:val="007A6189"/>
    <w:rsid w:val="007A62A7"/>
    <w:rsid w:val="007A6DFC"/>
    <w:rsid w:val="007A7067"/>
    <w:rsid w:val="007A715F"/>
    <w:rsid w:val="007A7F89"/>
    <w:rsid w:val="007B05C4"/>
    <w:rsid w:val="007B0EDE"/>
    <w:rsid w:val="007B0F93"/>
    <w:rsid w:val="007B11FC"/>
    <w:rsid w:val="007B123F"/>
    <w:rsid w:val="007B17EF"/>
    <w:rsid w:val="007B19A6"/>
    <w:rsid w:val="007B1B07"/>
    <w:rsid w:val="007B1ED1"/>
    <w:rsid w:val="007B1F9B"/>
    <w:rsid w:val="007B26E8"/>
    <w:rsid w:val="007B2B5D"/>
    <w:rsid w:val="007B2D93"/>
    <w:rsid w:val="007B2FE9"/>
    <w:rsid w:val="007B336F"/>
    <w:rsid w:val="007B3559"/>
    <w:rsid w:val="007B3926"/>
    <w:rsid w:val="007B47F4"/>
    <w:rsid w:val="007B4A52"/>
    <w:rsid w:val="007B60C8"/>
    <w:rsid w:val="007B60E9"/>
    <w:rsid w:val="007B6185"/>
    <w:rsid w:val="007B628E"/>
    <w:rsid w:val="007B659D"/>
    <w:rsid w:val="007B6CC3"/>
    <w:rsid w:val="007B76D3"/>
    <w:rsid w:val="007B7947"/>
    <w:rsid w:val="007B795E"/>
    <w:rsid w:val="007C0B39"/>
    <w:rsid w:val="007C0BBC"/>
    <w:rsid w:val="007C15A6"/>
    <w:rsid w:val="007C1693"/>
    <w:rsid w:val="007C2569"/>
    <w:rsid w:val="007C2FFA"/>
    <w:rsid w:val="007C3238"/>
    <w:rsid w:val="007C3334"/>
    <w:rsid w:val="007C3AEE"/>
    <w:rsid w:val="007C3FE5"/>
    <w:rsid w:val="007C3FE6"/>
    <w:rsid w:val="007C41A2"/>
    <w:rsid w:val="007C41D4"/>
    <w:rsid w:val="007C420D"/>
    <w:rsid w:val="007C4A7D"/>
    <w:rsid w:val="007C61EB"/>
    <w:rsid w:val="007C6690"/>
    <w:rsid w:val="007C6ED8"/>
    <w:rsid w:val="007D0596"/>
    <w:rsid w:val="007D0765"/>
    <w:rsid w:val="007D1957"/>
    <w:rsid w:val="007D1A49"/>
    <w:rsid w:val="007D20EC"/>
    <w:rsid w:val="007D2B98"/>
    <w:rsid w:val="007D2D14"/>
    <w:rsid w:val="007D2D65"/>
    <w:rsid w:val="007D3012"/>
    <w:rsid w:val="007D3681"/>
    <w:rsid w:val="007D380C"/>
    <w:rsid w:val="007D3818"/>
    <w:rsid w:val="007D3B21"/>
    <w:rsid w:val="007D4071"/>
    <w:rsid w:val="007D521F"/>
    <w:rsid w:val="007D52C0"/>
    <w:rsid w:val="007D6094"/>
    <w:rsid w:val="007D70FF"/>
    <w:rsid w:val="007D7D26"/>
    <w:rsid w:val="007E1D7C"/>
    <w:rsid w:val="007E21BC"/>
    <w:rsid w:val="007E2936"/>
    <w:rsid w:val="007E2C04"/>
    <w:rsid w:val="007E2C3A"/>
    <w:rsid w:val="007E3208"/>
    <w:rsid w:val="007E35CC"/>
    <w:rsid w:val="007E393B"/>
    <w:rsid w:val="007E3B65"/>
    <w:rsid w:val="007E415E"/>
    <w:rsid w:val="007E43B3"/>
    <w:rsid w:val="007E4555"/>
    <w:rsid w:val="007E4A7F"/>
    <w:rsid w:val="007E5447"/>
    <w:rsid w:val="007E544E"/>
    <w:rsid w:val="007E5AA7"/>
    <w:rsid w:val="007E6199"/>
    <w:rsid w:val="007E63EF"/>
    <w:rsid w:val="007E6552"/>
    <w:rsid w:val="007E6713"/>
    <w:rsid w:val="007E6EE3"/>
    <w:rsid w:val="007E6F5D"/>
    <w:rsid w:val="007E7327"/>
    <w:rsid w:val="007E7C82"/>
    <w:rsid w:val="007F07B2"/>
    <w:rsid w:val="007F08D3"/>
    <w:rsid w:val="007F1583"/>
    <w:rsid w:val="007F1E47"/>
    <w:rsid w:val="007F20F9"/>
    <w:rsid w:val="007F2AA1"/>
    <w:rsid w:val="007F2CCD"/>
    <w:rsid w:val="007F3339"/>
    <w:rsid w:val="007F3836"/>
    <w:rsid w:val="007F46AF"/>
    <w:rsid w:val="007F588D"/>
    <w:rsid w:val="007F623A"/>
    <w:rsid w:val="007F64DD"/>
    <w:rsid w:val="007F6C5A"/>
    <w:rsid w:val="007F7F60"/>
    <w:rsid w:val="0080006E"/>
    <w:rsid w:val="008006EE"/>
    <w:rsid w:val="00802039"/>
    <w:rsid w:val="00802289"/>
    <w:rsid w:val="008025C2"/>
    <w:rsid w:val="00802B1C"/>
    <w:rsid w:val="00802F3C"/>
    <w:rsid w:val="0080300B"/>
    <w:rsid w:val="008034F3"/>
    <w:rsid w:val="00803737"/>
    <w:rsid w:val="00803872"/>
    <w:rsid w:val="00803F1C"/>
    <w:rsid w:val="00804168"/>
    <w:rsid w:val="00804803"/>
    <w:rsid w:val="00804E35"/>
    <w:rsid w:val="008052F7"/>
    <w:rsid w:val="00805955"/>
    <w:rsid w:val="00805BBD"/>
    <w:rsid w:val="00805E79"/>
    <w:rsid w:val="0080600E"/>
    <w:rsid w:val="008062A4"/>
    <w:rsid w:val="0080687B"/>
    <w:rsid w:val="008068F6"/>
    <w:rsid w:val="0080761D"/>
    <w:rsid w:val="00810008"/>
    <w:rsid w:val="00810629"/>
    <w:rsid w:val="008111E7"/>
    <w:rsid w:val="00811EF3"/>
    <w:rsid w:val="00812CD4"/>
    <w:rsid w:val="0081344E"/>
    <w:rsid w:val="00814588"/>
    <w:rsid w:val="00814688"/>
    <w:rsid w:val="0081498B"/>
    <w:rsid w:val="00814D64"/>
    <w:rsid w:val="00815254"/>
    <w:rsid w:val="008157D4"/>
    <w:rsid w:val="008168BD"/>
    <w:rsid w:val="00816E52"/>
    <w:rsid w:val="00817612"/>
    <w:rsid w:val="00817668"/>
    <w:rsid w:val="00817998"/>
    <w:rsid w:val="00817E2E"/>
    <w:rsid w:val="0082080A"/>
    <w:rsid w:val="0082155B"/>
    <w:rsid w:val="00821B37"/>
    <w:rsid w:val="00821B62"/>
    <w:rsid w:val="00821E1D"/>
    <w:rsid w:val="0082254D"/>
    <w:rsid w:val="00823104"/>
    <w:rsid w:val="0082327F"/>
    <w:rsid w:val="00823289"/>
    <w:rsid w:val="00823373"/>
    <w:rsid w:val="008233BE"/>
    <w:rsid w:val="00823C1D"/>
    <w:rsid w:val="00824526"/>
    <w:rsid w:val="008247A0"/>
    <w:rsid w:val="0082489B"/>
    <w:rsid w:val="00824B13"/>
    <w:rsid w:val="00825118"/>
    <w:rsid w:val="00825321"/>
    <w:rsid w:val="008269B7"/>
    <w:rsid w:val="00827C45"/>
    <w:rsid w:val="00830069"/>
    <w:rsid w:val="00830A9F"/>
    <w:rsid w:val="0083174A"/>
    <w:rsid w:val="00831884"/>
    <w:rsid w:val="00831D8A"/>
    <w:rsid w:val="008338A4"/>
    <w:rsid w:val="00834121"/>
    <w:rsid w:val="00834596"/>
    <w:rsid w:val="00834C11"/>
    <w:rsid w:val="00834D49"/>
    <w:rsid w:val="008352C4"/>
    <w:rsid w:val="00835352"/>
    <w:rsid w:val="00835BFA"/>
    <w:rsid w:val="00835F65"/>
    <w:rsid w:val="0083608B"/>
    <w:rsid w:val="0083622B"/>
    <w:rsid w:val="00836D97"/>
    <w:rsid w:val="00837603"/>
    <w:rsid w:val="00837C45"/>
    <w:rsid w:val="00840DA4"/>
    <w:rsid w:val="00841107"/>
    <w:rsid w:val="0084270C"/>
    <w:rsid w:val="00843763"/>
    <w:rsid w:val="00844719"/>
    <w:rsid w:val="00844730"/>
    <w:rsid w:val="008457C2"/>
    <w:rsid w:val="008457D2"/>
    <w:rsid w:val="0084641D"/>
    <w:rsid w:val="00847CFF"/>
    <w:rsid w:val="00847E91"/>
    <w:rsid w:val="00850903"/>
    <w:rsid w:val="008510B2"/>
    <w:rsid w:val="00851423"/>
    <w:rsid w:val="008515BF"/>
    <w:rsid w:val="00851C97"/>
    <w:rsid w:val="008521F1"/>
    <w:rsid w:val="008539F7"/>
    <w:rsid w:val="00853BB2"/>
    <w:rsid w:val="00853E4E"/>
    <w:rsid w:val="008545DB"/>
    <w:rsid w:val="00854C79"/>
    <w:rsid w:val="00856DC9"/>
    <w:rsid w:val="0085719B"/>
    <w:rsid w:val="0085735B"/>
    <w:rsid w:val="00857A82"/>
    <w:rsid w:val="00857EDF"/>
    <w:rsid w:val="00861DFC"/>
    <w:rsid w:val="00862079"/>
    <w:rsid w:val="00862389"/>
    <w:rsid w:val="008627B6"/>
    <w:rsid w:val="008628D6"/>
    <w:rsid w:val="008654BA"/>
    <w:rsid w:val="00865DA0"/>
    <w:rsid w:val="008661D4"/>
    <w:rsid w:val="008666D9"/>
    <w:rsid w:val="00866C6B"/>
    <w:rsid w:val="00866F87"/>
    <w:rsid w:val="00867247"/>
    <w:rsid w:val="00867758"/>
    <w:rsid w:val="0086778B"/>
    <w:rsid w:val="00867E6E"/>
    <w:rsid w:val="00870DEA"/>
    <w:rsid w:val="00871076"/>
    <w:rsid w:val="00871139"/>
    <w:rsid w:val="0087188A"/>
    <w:rsid w:val="00871E1E"/>
    <w:rsid w:val="008721CA"/>
    <w:rsid w:val="0087242F"/>
    <w:rsid w:val="008727BA"/>
    <w:rsid w:val="00873482"/>
    <w:rsid w:val="0087355D"/>
    <w:rsid w:val="00873836"/>
    <w:rsid w:val="00873AF2"/>
    <w:rsid w:val="00873C7E"/>
    <w:rsid w:val="008749FC"/>
    <w:rsid w:val="00874D19"/>
    <w:rsid w:val="008756B9"/>
    <w:rsid w:val="008757CE"/>
    <w:rsid w:val="00876829"/>
    <w:rsid w:val="00876A23"/>
    <w:rsid w:val="008772E2"/>
    <w:rsid w:val="0088050A"/>
    <w:rsid w:val="0088068C"/>
    <w:rsid w:val="00880F4E"/>
    <w:rsid w:val="00881607"/>
    <w:rsid w:val="0088181C"/>
    <w:rsid w:val="0088185F"/>
    <w:rsid w:val="00881D1C"/>
    <w:rsid w:val="00882518"/>
    <w:rsid w:val="00882856"/>
    <w:rsid w:val="00882E9D"/>
    <w:rsid w:val="00883987"/>
    <w:rsid w:val="008839D8"/>
    <w:rsid w:val="00884038"/>
    <w:rsid w:val="008845AF"/>
    <w:rsid w:val="00885737"/>
    <w:rsid w:val="008868EB"/>
    <w:rsid w:val="00886D1E"/>
    <w:rsid w:val="00886D84"/>
    <w:rsid w:val="0088712D"/>
    <w:rsid w:val="008876CB"/>
    <w:rsid w:val="00887FA5"/>
    <w:rsid w:val="00890650"/>
    <w:rsid w:val="008909D8"/>
    <w:rsid w:val="008911FD"/>
    <w:rsid w:val="00892635"/>
    <w:rsid w:val="0089282A"/>
    <w:rsid w:val="00892C94"/>
    <w:rsid w:val="00892F96"/>
    <w:rsid w:val="008937DE"/>
    <w:rsid w:val="0089427A"/>
    <w:rsid w:val="00894465"/>
    <w:rsid w:val="008944DC"/>
    <w:rsid w:val="00894E6B"/>
    <w:rsid w:val="00895155"/>
    <w:rsid w:val="00895D79"/>
    <w:rsid w:val="00896584"/>
    <w:rsid w:val="0089688D"/>
    <w:rsid w:val="00897825"/>
    <w:rsid w:val="008978F3"/>
    <w:rsid w:val="00897E12"/>
    <w:rsid w:val="00897F78"/>
    <w:rsid w:val="008A0A0F"/>
    <w:rsid w:val="008A0BE2"/>
    <w:rsid w:val="008A17F6"/>
    <w:rsid w:val="008A214D"/>
    <w:rsid w:val="008A2445"/>
    <w:rsid w:val="008A33E2"/>
    <w:rsid w:val="008A3C1D"/>
    <w:rsid w:val="008A408D"/>
    <w:rsid w:val="008A4AB8"/>
    <w:rsid w:val="008A4C56"/>
    <w:rsid w:val="008A4D1F"/>
    <w:rsid w:val="008A52D3"/>
    <w:rsid w:val="008A54F6"/>
    <w:rsid w:val="008A609D"/>
    <w:rsid w:val="008A66C4"/>
    <w:rsid w:val="008A66E5"/>
    <w:rsid w:val="008A6E16"/>
    <w:rsid w:val="008A6EC1"/>
    <w:rsid w:val="008A7241"/>
    <w:rsid w:val="008A78B9"/>
    <w:rsid w:val="008A7C1D"/>
    <w:rsid w:val="008A7C66"/>
    <w:rsid w:val="008A7E0F"/>
    <w:rsid w:val="008B0095"/>
    <w:rsid w:val="008B0A07"/>
    <w:rsid w:val="008B0C39"/>
    <w:rsid w:val="008B0E6F"/>
    <w:rsid w:val="008B10FE"/>
    <w:rsid w:val="008B12F5"/>
    <w:rsid w:val="008B1706"/>
    <w:rsid w:val="008B1818"/>
    <w:rsid w:val="008B2133"/>
    <w:rsid w:val="008B280E"/>
    <w:rsid w:val="008B32D2"/>
    <w:rsid w:val="008B3891"/>
    <w:rsid w:val="008B3EA1"/>
    <w:rsid w:val="008B40CD"/>
    <w:rsid w:val="008B4E40"/>
    <w:rsid w:val="008B4FAB"/>
    <w:rsid w:val="008B54B7"/>
    <w:rsid w:val="008B5FB1"/>
    <w:rsid w:val="008B60BF"/>
    <w:rsid w:val="008B6AD9"/>
    <w:rsid w:val="008C00A7"/>
    <w:rsid w:val="008C0344"/>
    <w:rsid w:val="008C0358"/>
    <w:rsid w:val="008C08D5"/>
    <w:rsid w:val="008C0A0B"/>
    <w:rsid w:val="008C1CB2"/>
    <w:rsid w:val="008C1DFA"/>
    <w:rsid w:val="008C3D08"/>
    <w:rsid w:val="008C49FB"/>
    <w:rsid w:val="008C52CD"/>
    <w:rsid w:val="008C537A"/>
    <w:rsid w:val="008C5987"/>
    <w:rsid w:val="008C59C2"/>
    <w:rsid w:val="008C5E2D"/>
    <w:rsid w:val="008C6F1D"/>
    <w:rsid w:val="008D0407"/>
    <w:rsid w:val="008D0ACD"/>
    <w:rsid w:val="008D20D0"/>
    <w:rsid w:val="008D3100"/>
    <w:rsid w:val="008D392D"/>
    <w:rsid w:val="008D41EE"/>
    <w:rsid w:val="008D4417"/>
    <w:rsid w:val="008D47C0"/>
    <w:rsid w:val="008D4C2B"/>
    <w:rsid w:val="008D56F2"/>
    <w:rsid w:val="008D59B4"/>
    <w:rsid w:val="008D5C75"/>
    <w:rsid w:val="008D63B5"/>
    <w:rsid w:val="008D768D"/>
    <w:rsid w:val="008D7935"/>
    <w:rsid w:val="008E08B6"/>
    <w:rsid w:val="008E0DBA"/>
    <w:rsid w:val="008E121F"/>
    <w:rsid w:val="008E1AFA"/>
    <w:rsid w:val="008E2ADC"/>
    <w:rsid w:val="008E31C0"/>
    <w:rsid w:val="008E3759"/>
    <w:rsid w:val="008E37D9"/>
    <w:rsid w:val="008E3BFE"/>
    <w:rsid w:val="008E5C1A"/>
    <w:rsid w:val="008E5E77"/>
    <w:rsid w:val="008E6033"/>
    <w:rsid w:val="008E6B2D"/>
    <w:rsid w:val="008E6E88"/>
    <w:rsid w:val="008E7084"/>
    <w:rsid w:val="008F07D5"/>
    <w:rsid w:val="008F0C84"/>
    <w:rsid w:val="008F0DF4"/>
    <w:rsid w:val="008F0FE7"/>
    <w:rsid w:val="008F1912"/>
    <w:rsid w:val="008F1FA4"/>
    <w:rsid w:val="008F1FF3"/>
    <w:rsid w:val="008F209C"/>
    <w:rsid w:val="008F2440"/>
    <w:rsid w:val="008F2512"/>
    <w:rsid w:val="008F2B7D"/>
    <w:rsid w:val="008F2EFB"/>
    <w:rsid w:val="008F31B4"/>
    <w:rsid w:val="008F3BDE"/>
    <w:rsid w:val="008F3D7B"/>
    <w:rsid w:val="008F3F82"/>
    <w:rsid w:val="008F428C"/>
    <w:rsid w:val="008F4D1C"/>
    <w:rsid w:val="008F5655"/>
    <w:rsid w:val="008F63E9"/>
    <w:rsid w:val="008F71F3"/>
    <w:rsid w:val="008F7548"/>
    <w:rsid w:val="008F7B45"/>
    <w:rsid w:val="009004CA"/>
    <w:rsid w:val="00900A88"/>
    <w:rsid w:val="00901CD2"/>
    <w:rsid w:val="00901DC2"/>
    <w:rsid w:val="0090244E"/>
    <w:rsid w:val="0090270B"/>
    <w:rsid w:val="009028F0"/>
    <w:rsid w:val="0090367D"/>
    <w:rsid w:val="009041DC"/>
    <w:rsid w:val="00904D3E"/>
    <w:rsid w:val="0090506A"/>
    <w:rsid w:val="00905333"/>
    <w:rsid w:val="0090608B"/>
    <w:rsid w:val="00906267"/>
    <w:rsid w:val="009074A5"/>
    <w:rsid w:val="009078BC"/>
    <w:rsid w:val="00910313"/>
    <w:rsid w:val="00910DE3"/>
    <w:rsid w:val="00910E3B"/>
    <w:rsid w:val="009118DB"/>
    <w:rsid w:val="00911CE0"/>
    <w:rsid w:val="00912A98"/>
    <w:rsid w:val="00912AA8"/>
    <w:rsid w:val="00914B36"/>
    <w:rsid w:val="00915830"/>
    <w:rsid w:val="00915A9C"/>
    <w:rsid w:val="0091615B"/>
    <w:rsid w:val="00916370"/>
    <w:rsid w:val="0091637C"/>
    <w:rsid w:val="00917005"/>
    <w:rsid w:val="0091767C"/>
    <w:rsid w:val="0091777F"/>
    <w:rsid w:val="00917B5A"/>
    <w:rsid w:val="00917E93"/>
    <w:rsid w:val="00917F28"/>
    <w:rsid w:val="00917F73"/>
    <w:rsid w:val="00920499"/>
    <w:rsid w:val="00920A58"/>
    <w:rsid w:val="00920A8C"/>
    <w:rsid w:val="00920CC0"/>
    <w:rsid w:val="00921F43"/>
    <w:rsid w:val="00921F76"/>
    <w:rsid w:val="0092269E"/>
    <w:rsid w:val="0092289F"/>
    <w:rsid w:val="00922BA1"/>
    <w:rsid w:val="00922CFB"/>
    <w:rsid w:val="00922D8D"/>
    <w:rsid w:val="00923D80"/>
    <w:rsid w:val="00923EBF"/>
    <w:rsid w:val="00924508"/>
    <w:rsid w:val="0092461E"/>
    <w:rsid w:val="00925465"/>
    <w:rsid w:val="00925887"/>
    <w:rsid w:val="00926C45"/>
    <w:rsid w:val="00927F69"/>
    <w:rsid w:val="009309F6"/>
    <w:rsid w:val="00930A04"/>
    <w:rsid w:val="00931B63"/>
    <w:rsid w:val="00931D55"/>
    <w:rsid w:val="00931F88"/>
    <w:rsid w:val="00932378"/>
    <w:rsid w:val="00932DAB"/>
    <w:rsid w:val="00933E90"/>
    <w:rsid w:val="00934535"/>
    <w:rsid w:val="00934A2C"/>
    <w:rsid w:val="009352A6"/>
    <w:rsid w:val="009353B2"/>
    <w:rsid w:val="0093562D"/>
    <w:rsid w:val="00935F71"/>
    <w:rsid w:val="0093605A"/>
    <w:rsid w:val="009360FC"/>
    <w:rsid w:val="00936453"/>
    <w:rsid w:val="00936865"/>
    <w:rsid w:val="00937F37"/>
    <w:rsid w:val="0094165B"/>
    <w:rsid w:val="009419EC"/>
    <w:rsid w:val="009420CD"/>
    <w:rsid w:val="00942396"/>
    <w:rsid w:val="0094301D"/>
    <w:rsid w:val="009432CD"/>
    <w:rsid w:val="009435A9"/>
    <w:rsid w:val="0094370F"/>
    <w:rsid w:val="0094372A"/>
    <w:rsid w:val="0094409B"/>
    <w:rsid w:val="00944E06"/>
    <w:rsid w:val="00944F24"/>
    <w:rsid w:val="009456C5"/>
    <w:rsid w:val="0094583C"/>
    <w:rsid w:val="00945BA8"/>
    <w:rsid w:val="0094616B"/>
    <w:rsid w:val="00947B2D"/>
    <w:rsid w:val="00947F03"/>
    <w:rsid w:val="009514C3"/>
    <w:rsid w:val="0095164F"/>
    <w:rsid w:val="00951E35"/>
    <w:rsid w:val="00952B79"/>
    <w:rsid w:val="00953803"/>
    <w:rsid w:val="00953996"/>
    <w:rsid w:val="00953E4D"/>
    <w:rsid w:val="00954021"/>
    <w:rsid w:val="009543CD"/>
    <w:rsid w:val="00955B27"/>
    <w:rsid w:val="00955CF2"/>
    <w:rsid w:val="00956234"/>
    <w:rsid w:val="0096104D"/>
    <w:rsid w:val="009611EC"/>
    <w:rsid w:val="0096140E"/>
    <w:rsid w:val="0096166D"/>
    <w:rsid w:val="00963156"/>
    <w:rsid w:val="00963463"/>
    <w:rsid w:val="009639E6"/>
    <w:rsid w:val="00964867"/>
    <w:rsid w:val="00964C1E"/>
    <w:rsid w:val="00966A12"/>
    <w:rsid w:val="00966CD9"/>
    <w:rsid w:val="0096706E"/>
    <w:rsid w:val="00967813"/>
    <w:rsid w:val="0096791A"/>
    <w:rsid w:val="00967B5E"/>
    <w:rsid w:val="0097066C"/>
    <w:rsid w:val="00970BA5"/>
    <w:rsid w:val="00970CF5"/>
    <w:rsid w:val="00971B9F"/>
    <w:rsid w:val="00971CBC"/>
    <w:rsid w:val="00971FD8"/>
    <w:rsid w:val="00972071"/>
    <w:rsid w:val="0097299C"/>
    <w:rsid w:val="00973981"/>
    <w:rsid w:val="00973AD0"/>
    <w:rsid w:val="00974491"/>
    <w:rsid w:val="009754CF"/>
    <w:rsid w:val="009759F0"/>
    <w:rsid w:val="00975C4E"/>
    <w:rsid w:val="009764B2"/>
    <w:rsid w:val="00976517"/>
    <w:rsid w:val="009766F5"/>
    <w:rsid w:val="00976CEA"/>
    <w:rsid w:val="00977021"/>
    <w:rsid w:val="009770B4"/>
    <w:rsid w:val="00980433"/>
    <w:rsid w:val="00980D5F"/>
    <w:rsid w:val="00980FFC"/>
    <w:rsid w:val="009811E1"/>
    <w:rsid w:val="00981D70"/>
    <w:rsid w:val="00981FBA"/>
    <w:rsid w:val="00982638"/>
    <w:rsid w:val="009829F8"/>
    <w:rsid w:val="00982F73"/>
    <w:rsid w:val="00983633"/>
    <w:rsid w:val="00983757"/>
    <w:rsid w:val="00983E96"/>
    <w:rsid w:val="009849B0"/>
    <w:rsid w:val="00984E1F"/>
    <w:rsid w:val="00985179"/>
    <w:rsid w:val="009851D9"/>
    <w:rsid w:val="00986371"/>
    <w:rsid w:val="0098673A"/>
    <w:rsid w:val="00986975"/>
    <w:rsid w:val="00986A6F"/>
    <w:rsid w:val="00986E4C"/>
    <w:rsid w:val="00986FF5"/>
    <w:rsid w:val="009905BE"/>
    <w:rsid w:val="009907E4"/>
    <w:rsid w:val="0099114C"/>
    <w:rsid w:val="0099115F"/>
    <w:rsid w:val="00991888"/>
    <w:rsid w:val="00991D63"/>
    <w:rsid w:val="00992071"/>
    <w:rsid w:val="009920BB"/>
    <w:rsid w:val="00992376"/>
    <w:rsid w:val="00993175"/>
    <w:rsid w:val="009939F4"/>
    <w:rsid w:val="00994211"/>
    <w:rsid w:val="009949A6"/>
    <w:rsid w:val="00994C73"/>
    <w:rsid w:val="00994DFF"/>
    <w:rsid w:val="009954B8"/>
    <w:rsid w:val="009954E7"/>
    <w:rsid w:val="00995647"/>
    <w:rsid w:val="009962E7"/>
    <w:rsid w:val="00996443"/>
    <w:rsid w:val="00996FBF"/>
    <w:rsid w:val="00997BC5"/>
    <w:rsid w:val="009A0BC4"/>
    <w:rsid w:val="009A0D7C"/>
    <w:rsid w:val="009A1042"/>
    <w:rsid w:val="009A10C3"/>
    <w:rsid w:val="009A12A5"/>
    <w:rsid w:val="009A1441"/>
    <w:rsid w:val="009A16BC"/>
    <w:rsid w:val="009A1B84"/>
    <w:rsid w:val="009A1C83"/>
    <w:rsid w:val="009A1DB0"/>
    <w:rsid w:val="009A2A90"/>
    <w:rsid w:val="009A2C3A"/>
    <w:rsid w:val="009A2CA6"/>
    <w:rsid w:val="009A2DF7"/>
    <w:rsid w:val="009A4752"/>
    <w:rsid w:val="009A4F41"/>
    <w:rsid w:val="009A5585"/>
    <w:rsid w:val="009A625E"/>
    <w:rsid w:val="009A68BA"/>
    <w:rsid w:val="009A78DB"/>
    <w:rsid w:val="009A7AB4"/>
    <w:rsid w:val="009A7FF0"/>
    <w:rsid w:val="009B106B"/>
    <w:rsid w:val="009B11C5"/>
    <w:rsid w:val="009B1298"/>
    <w:rsid w:val="009B23AE"/>
    <w:rsid w:val="009B2906"/>
    <w:rsid w:val="009B381B"/>
    <w:rsid w:val="009B4A62"/>
    <w:rsid w:val="009B5353"/>
    <w:rsid w:val="009B5674"/>
    <w:rsid w:val="009B5687"/>
    <w:rsid w:val="009B5919"/>
    <w:rsid w:val="009B60A9"/>
    <w:rsid w:val="009B6292"/>
    <w:rsid w:val="009B7149"/>
    <w:rsid w:val="009B7437"/>
    <w:rsid w:val="009B74DB"/>
    <w:rsid w:val="009B7526"/>
    <w:rsid w:val="009B7EF6"/>
    <w:rsid w:val="009C0044"/>
    <w:rsid w:val="009C0774"/>
    <w:rsid w:val="009C0CB0"/>
    <w:rsid w:val="009C0E6E"/>
    <w:rsid w:val="009C0F7F"/>
    <w:rsid w:val="009C1241"/>
    <w:rsid w:val="009C1927"/>
    <w:rsid w:val="009C1ABD"/>
    <w:rsid w:val="009C1F0D"/>
    <w:rsid w:val="009C2C61"/>
    <w:rsid w:val="009C2FE1"/>
    <w:rsid w:val="009C30CC"/>
    <w:rsid w:val="009C36F7"/>
    <w:rsid w:val="009C38FE"/>
    <w:rsid w:val="009C3AD2"/>
    <w:rsid w:val="009C3D5F"/>
    <w:rsid w:val="009C4609"/>
    <w:rsid w:val="009C57FD"/>
    <w:rsid w:val="009C5A19"/>
    <w:rsid w:val="009C66C4"/>
    <w:rsid w:val="009C66F1"/>
    <w:rsid w:val="009C6BEC"/>
    <w:rsid w:val="009C7354"/>
    <w:rsid w:val="009C7A48"/>
    <w:rsid w:val="009C7A75"/>
    <w:rsid w:val="009C7A9D"/>
    <w:rsid w:val="009C7FE5"/>
    <w:rsid w:val="009D0899"/>
    <w:rsid w:val="009D0D14"/>
    <w:rsid w:val="009D0D8C"/>
    <w:rsid w:val="009D108D"/>
    <w:rsid w:val="009D1753"/>
    <w:rsid w:val="009D193B"/>
    <w:rsid w:val="009D1EE4"/>
    <w:rsid w:val="009D2BF1"/>
    <w:rsid w:val="009D2F14"/>
    <w:rsid w:val="009D39CD"/>
    <w:rsid w:val="009D3F26"/>
    <w:rsid w:val="009D4168"/>
    <w:rsid w:val="009D62F8"/>
    <w:rsid w:val="009D655A"/>
    <w:rsid w:val="009D6D04"/>
    <w:rsid w:val="009D6F30"/>
    <w:rsid w:val="009D7611"/>
    <w:rsid w:val="009D7628"/>
    <w:rsid w:val="009E05FC"/>
    <w:rsid w:val="009E08D8"/>
    <w:rsid w:val="009E0B61"/>
    <w:rsid w:val="009E17D5"/>
    <w:rsid w:val="009E22F3"/>
    <w:rsid w:val="009E2C79"/>
    <w:rsid w:val="009E2FEF"/>
    <w:rsid w:val="009E3C50"/>
    <w:rsid w:val="009E44CA"/>
    <w:rsid w:val="009E4D3B"/>
    <w:rsid w:val="009E53DE"/>
    <w:rsid w:val="009E56A8"/>
    <w:rsid w:val="009E5942"/>
    <w:rsid w:val="009E77B0"/>
    <w:rsid w:val="009E77D8"/>
    <w:rsid w:val="009F00A6"/>
    <w:rsid w:val="009F0CAD"/>
    <w:rsid w:val="009F160C"/>
    <w:rsid w:val="009F2A4E"/>
    <w:rsid w:val="009F2FCB"/>
    <w:rsid w:val="009F3326"/>
    <w:rsid w:val="009F3800"/>
    <w:rsid w:val="009F396D"/>
    <w:rsid w:val="009F3B62"/>
    <w:rsid w:val="009F465A"/>
    <w:rsid w:val="009F5662"/>
    <w:rsid w:val="009F7398"/>
    <w:rsid w:val="00A00930"/>
    <w:rsid w:val="00A00D61"/>
    <w:rsid w:val="00A011D9"/>
    <w:rsid w:val="00A014BB"/>
    <w:rsid w:val="00A019A3"/>
    <w:rsid w:val="00A02085"/>
    <w:rsid w:val="00A021FC"/>
    <w:rsid w:val="00A0253B"/>
    <w:rsid w:val="00A0319E"/>
    <w:rsid w:val="00A0358F"/>
    <w:rsid w:val="00A03ED4"/>
    <w:rsid w:val="00A03F28"/>
    <w:rsid w:val="00A03F9D"/>
    <w:rsid w:val="00A0400E"/>
    <w:rsid w:val="00A059B9"/>
    <w:rsid w:val="00A05E08"/>
    <w:rsid w:val="00A05FDA"/>
    <w:rsid w:val="00A0744D"/>
    <w:rsid w:val="00A075DF"/>
    <w:rsid w:val="00A07A03"/>
    <w:rsid w:val="00A10347"/>
    <w:rsid w:val="00A103AA"/>
    <w:rsid w:val="00A11212"/>
    <w:rsid w:val="00A11460"/>
    <w:rsid w:val="00A1152C"/>
    <w:rsid w:val="00A11B27"/>
    <w:rsid w:val="00A11E44"/>
    <w:rsid w:val="00A12413"/>
    <w:rsid w:val="00A12694"/>
    <w:rsid w:val="00A12E46"/>
    <w:rsid w:val="00A13B79"/>
    <w:rsid w:val="00A15DB7"/>
    <w:rsid w:val="00A161A0"/>
    <w:rsid w:val="00A172A9"/>
    <w:rsid w:val="00A17609"/>
    <w:rsid w:val="00A17742"/>
    <w:rsid w:val="00A17BF5"/>
    <w:rsid w:val="00A2101A"/>
    <w:rsid w:val="00A21CA6"/>
    <w:rsid w:val="00A22638"/>
    <w:rsid w:val="00A22AB2"/>
    <w:rsid w:val="00A22E8B"/>
    <w:rsid w:val="00A23025"/>
    <w:rsid w:val="00A237D5"/>
    <w:rsid w:val="00A23B52"/>
    <w:rsid w:val="00A23F22"/>
    <w:rsid w:val="00A24D62"/>
    <w:rsid w:val="00A24F0A"/>
    <w:rsid w:val="00A260AE"/>
    <w:rsid w:val="00A26100"/>
    <w:rsid w:val="00A26163"/>
    <w:rsid w:val="00A262CE"/>
    <w:rsid w:val="00A2685E"/>
    <w:rsid w:val="00A26971"/>
    <w:rsid w:val="00A2767B"/>
    <w:rsid w:val="00A27C88"/>
    <w:rsid w:val="00A30100"/>
    <w:rsid w:val="00A3058A"/>
    <w:rsid w:val="00A311CE"/>
    <w:rsid w:val="00A317C2"/>
    <w:rsid w:val="00A31805"/>
    <w:rsid w:val="00A3239E"/>
    <w:rsid w:val="00A3241C"/>
    <w:rsid w:val="00A324FA"/>
    <w:rsid w:val="00A3262F"/>
    <w:rsid w:val="00A328B3"/>
    <w:rsid w:val="00A32F54"/>
    <w:rsid w:val="00A33748"/>
    <w:rsid w:val="00A3422A"/>
    <w:rsid w:val="00A34555"/>
    <w:rsid w:val="00A35A54"/>
    <w:rsid w:val="00A36067"/>
    <w:rsid w:val="00A36424"/>
    <w:rsid w:val="00A36F70"/>
    <w:rsid w:val="00A373A1"/>
    <w:rsid w:val="00A40061"/>
    <w:rsid w:val="00A40AE7"/>
    <w:rsid w:val="00A40B59"/>
    <w:rsid w:val="00A40D44"/>
    <w:rsid w:val="00A40DB5"/>
    <w:rsid w:val="00A41102"/>
    <w:rsid w:val="00A420CF"/>
    <w:rsid w:val="00A426D3"/>
    <w:rsid w:val="00A42A58"/>
    <w:rsid w:val="00A4336A"/>
    <w:rsid w:val="00A43EE8"/>
    <w:rsid w:val="00A44C1A"/>
    <w:rsid w:val="00A45281"/>
    <w:rsid w:val="00A454E3"/>
    <w:rsid w:val="00A46D11"/>
    <w:rsid w:val="00A4782B"/>
    <w:rsid w:val="00A47EA9"/>
    <w:rsid w:val="00A50423"/>
    <w:rsid w:val="00A50BF3"/>
    <w:rsid w:val="00A50FCF"/>
    <w:rsid w:val="00A513D8"/>
    <w:rsid w:val="00A525D0"/>
    <w:rsid w:val="00A528D1"/>
    <w:rsid w:val="00A52B34"/>
    <w:rsid w:val="00A5314A"/>
    <w:rsid w:val="00A5482E"/>
    <w:rsid w:val="00A54C71"/>
    <w:rsid w:val="00A54CE2"/>
    <w:rsid w:val="00A54D7A"/>
    <w:rsid w:val="00A554A9"/>
    <w:rsid w:val="00A559CF"/>
    <w:rsid w:val="00A55D7F"/>
    <w:rsid w:val="00A55DA5"/>
    <w:rsid w:val="00A55DED"/>
    <w:rsid w:val="00A565B6"/>
    <w:rsid w:val="00A56A8C"/>
    <w:rsid w:val="00A56CB4"/>
    <w:rsid w:val="00A575AB"/>
    <w:rsid w:val="00A57E7F"/>
    <w:rsid w:val="00A57F08"/>
    <w:rsid w:val="00A6000C"/>
    <w:rsid w:val="00A60054"/>
    <w:rsid w:val="00A601E8"/>
    <w:rsid w:val="00A6022A"/>
    <w:rsid w:val="00A609AB"/>
    <w:rsid w:val="00A610CD"/>
    <w:rsid w:val="00A6221F"/>
    <w:rsid w:val="00A6251B"/>
    <w:rsid w:val="00A6387F"/>
    <w:rsid w:val="00A65386"/>
    <w:rsid w:val="00A658C7"/>
    <w:rsid w:val="00A66388"/>
    <w:rsid w:val="00A66DD8"/>
    <w:rsid w:val="00A66E4A"/>
    <w:rsid w:val="00A66E9E"/>
    <w:rsid w:val="00A674A5"/>
    <w:rsid w:val="00A677B3"/>
    <w:rsid w:val="00A70E64"/>
    <w:rsid w:val="00A71116"/>
    <w:rsid w:val="00A71275"/>
    <w:rsid w:val="00A72E7A"/>
    <w:rsid w:val="00A72E9A"/>
    <w:rsid w:val="00A737D8"/>
    <w:rsid w:val="00A73ACD"/>
    <w:rsid w:val="00A73E97"/>
    <w:rsid w:val="00A73FD7"/>
    <w:rsid w:val="00A742A6"/>
    <w:rsid w:val="00A74676"/>
    <w:rsid w:val="00A74732"/>
    <w:rsid w:val="00A74B66"/>
    <w:rsid w:val="00A74D63"/>
    <w:rsid w:val="00A758AA"/>
    <w:rsid w:val="00A75940"/>
    <w:rsid w:val="00A75A4A"/>
    <w:rsid w:val="00A75CF8"/>
    <w:rsid w:val="00A761EF"/>
    <w:rsid w:val="00A766D2"/>
    <w:rsid w:val="00A76837"/>
    <w:rsid w:val="00A76AA3"/>
    <w:rsid w:val="00A76B94"/>
    <w:rsid w:val="00A7781B"/>
    <w:rsid w:val="00A77AE6"/>
    <w:rsid w:val="00A77CAF"/>
    <w:rsid w:val="00A8020D"/>
    <w:rsid w:val="00A80291"/>
    <w:rsid w:val="00A80FDD"/>
    <w:rsid w:val="00A81F49"/>
    <w:rsid w:val="00A825E4"/>
    <w:rsid w:val="00A83B25"/>
    <w:rsid w:val="00A844FB"/>
    <w:rsid w:val="00A848CD"/>
    <w:rsid w:val="00A84A00"/>
    <w:rsid w:val="00A8561F"/>
    <w:rsid w:val="00A85721"/>
    <w:rsid w:val="00A86845"/>
    <w:rsid w:val="00A87E04"/>
    <w:rsid w:val="00A90060"/>
    <w:rsid w:val="00A9013F"/>
    <w:rsid w:val="00A90F68"/>
    <w:rsid w:val="00A916E2"/>
    <w:rsid w:val="00A927E3"/>
    <w:rsid w:val="00A92EF0"/>
    <w:rsid w:val="00A9372B"/>
    <w:rsid w:val="00A93915"/>
    <w:rsid w:val="00A9474D"/>
    <w:rsid w:val="00A94F9C"/>
    <w:rsid w:val="00A94FB8"/>
    <w:rsid w:val="00A96216"/>
    <w:rsid w:val="00A973E7"/>
    <w:rsid w:val="00A97E20"/>
    <w:rsid w:val="00AA0983"/>
    <w:rsid w:val="00AA09A2"/>
    <w:rsid w:val="00AA0C83"/>
    <w:rsid w:val="00AA0E57"/>
    <w:rsid w:val="00AA1AE5"/>
    <w:rsid w:val="00AA1EED"/>
    <w:rsid w:val="00AA209B"/>
    <w:rsid w:val="00AA3C32"/>
    <w:rsid w:val="00AA4DCE"/>
    <w:rsid w:val="00AA5369"/>
    <w:rsid w:val="00AA573D"/>
    <w:rsid w:val="00AA5B19"/>
    <w:rsid w:val="00AA5F9C"/>
    <w:rsid w:val="00AA6C99"/>
    <w:rsid w:val="00AA7573"/>
    <w:rsid w:val="00AA75B2"/>
    <w:rsid w:val="00AA768B"/>
    <w:rsid w:val="00AA7996"/>
    <w:rsid w:val="00AA79B9"/>
    <w:rsid w:val="00AA7CE6"/>
    <w:rsid w:val="00AB0ABA"/>
    <w:rsid w:val="00AB0D0D"/>
    <w:rsid w:val="00AB0EF8"/>
    <w:rsid w:val="00AB192D"/>
    <w:rsid w:val="00AB1965"/>
    <w:rsid w:val="00AB1DD2"/>
    <w:rsid w:val="00AB2293"/>
    <w:rsid w:val="00AB2E9E"/>
    <w:rsid w:val="00AB31B3"/>
    <w:rsid w:val="00AB361E"/>
    <w:rsid w:val="00AB3A27"/>
    <w:rsid w:val="00AB450C"/>
    <w:rsid w:val="00AB48F0"/>
    <w:rsid w:val="00AB4D41"/>
    <w:rsid w:val="00AB5A29"/>
    <w:rsid w:val="00AB66C7"/>
    <w:rsid w:val="00AB6736"/>
    <w:rsid w:val="00AB6E50"/>
    <w:rsid w:val="00AB74CE"/>
    <w:rsid w:val="00AB7930"/>
    <w:rsid w:val="00AB794A"/>
    <w:rsid w:val="00AC0008"/>
    <w:rsid w:val="00AC0ACB"/>
    <w:rsid w:val="00AC19CB"/>
    <w:rsid w:val="00AC19EA"/>
    <w:rsid w:val="00AC2710"/>
    <w:rsid w:val="00AC30FF"/>
    <w:rsid w:val="00AC3958"/>
    <w:rsid w:val="00AC552F"/>
    <w:rsid w:val="00AC6FDD"/>
    <w:rsid w:val="00AC7386"/>
    <w:rsid w:val="00AD0455"/>
    <w:rsid w:val="00AD0FEF"/>
    <w:rsid w:val="00AD128E"/>
    <w:rsid w:val="00AD15D7"/>
    <w:rsid w:val="00AD1D11"/>
    <w:rsid w:val="00AD1DD4"/>
    <w:rsid w:val="00AD265D"/>
    <w:rsid w:val="00AD29A3"/>
    <w:rsid w:val="00AD3650"/>
    <w:rsid w:val="00AD369E"/>
    <w:rsid w:val="00AD36B1"/>
    <w:rsid w:val="00AD4222"/>
    <w:rsid w:val="00AD4546"/>
    <w:rsid w:val="00AD481A"/>
    <w:rsid w:val="00AD58E3"/>
    <w:rsid w:val="00AD5CD0"/>
    <w:rsid w:val="00AD5CFC"/>
    <w:rsid w:val="00AD6222"/>
    <w:rsid w:val="00AD65AF"/>
    <w:rsid w:val="00AD78E9"/>
    <w:rsid w:val="00AD7B72"/>
    <w:rsid w:val="00AE123C"/>
    <w:rsid w:val="00AE1332"/>
    <w:rsid w:val="00AE13E3"/>
    <w:rsid w:val="00AE18C1"/>
    <w:rsid w:val="00AE1CE2"/>
    <w:rsid w:val="00AE1D4F"/>
    <w:rsid w:val="00AE220A"/>
    <w:rsid w:val="00AE2452"/>
    <w:rsid w:val="00AE316E"/>
    <w:rsid w:val="00AE3EEC"/>
    <w:rsid w:val="00AE4070"/>
    <w:rsid w:val="00AE5236"/>
    <w:rsid w:val="00AE5488"/>
    <w:rsid w:val="00AE6217"/>
    <w:rsid w:val="00AE67C3"/>
    <w:rsid w:val="00AE6A26"/>
    <w:rsid w:val="00AE6F40"/>
    <w:rsid w:val="00AE6F91"/>
    <w:rsid w:val="00AE7E30"/>
    <w:rsid w:val="00AE7E7C"/>
    <w:rsid w:val="00AF02BD"/>
    <w:rsid w:val="00AF0CB6"/>
    <w:rsid w:val="00AF129E"/>
    <w:rsid w:val="00AF133E"/>
    <w:rsid w:val="00AF1D70"/>
    <w:rsid w:val="00AF2616"/>
    <w:rsid w:val="00AF28FF"/>
    <w:rsid w:val="00AF2C02"/>
    <w:rsid w:val="00AF34EA"/>
    <w:rsid w:val="00AF4A02"/>
    <w:rsid w:val="00AF4F45"/>
    <w:rsid w:val="00AF5571"/>
    <w:rsid w:val="00AF5913"/>
    <w:rsid w:val="00AF5CF8"/>
    <w:rsid w:val="00AF60BA"/>
    <w:rsid w:val="00AF71FB"/>
    <w:rsid w:val="00AF735B"/>
    <w:rsid w:val="00AF7BAE"/>
    <w:rsid w:val="00B0030B"/>
    <w:rsid w:val="00B0096B"/>
    <w:rsid w:val="00B02455"/>
    <w:rsid w:val="00B02A98"/>
    <w:rsid w:val="00B034FE"/>
    <w:rsid w:val="00B0469C"/>
    <w:rsid w:val="00B04D09"/>
    <w:rsid w:val="00B07341"/>
    <w:rsid w:val="00B073CD"/>
    <w:rsid w:val="00B106D9"/>
    <w:rsid w:val="00B10827"/>
    <w:rsid w:val="00B109DF"/>
    <w:rsid w:val="00B10C87"/>
    <w:rsid w:val="00B10D6E"/>
    <w:rsid w:val="00B1159D"/>
    <w:rsid w:val="00B119D7"/>
    <w:rsid w:val="00B12106"/>
    <w:rsid w:val="00B12360"/>
    <w:rsid w:val="00B12D96"/>
    <w:rsid w:val="00B13877"/>
    <w:rsid w:val="00B13962"/>
    <w:rsid w:val="00B13CC2"/>
    <w:rsid w:val="00B13D65"/>
    <w:rsid w:val="00B13ED7"/>
    <w:rsid w:val="00B14F26"/>
    <w:rsid w:val="00B15459"/>
    <w:rsid w:val="00B1581A"/>
    <w:rsid w:val="00B1760A"/>
    <w:rsid w:val="00B17738"/>
    <w:rsid w:val="00B17895"/>
    <w:rsid w:val="00B200D5"/>
    <w:rsid w:val="00B2058C"/>
    <w:rsid w:val="00B20A69"/>
    <w:rsid w:val="00B2169A"/>
    <w:rsid w:val="00B22654"/>
    <w:rsid w:val="00B22712"/>
    <w:rsid w:val="00B22EC4"/>
    <w:rsid w:val="00B240B8"/>
    <w:rsid w:val="00B24682"/>
    <w:rsid w:val="00B24738"/>
    <w:rsid w:val="00B25BEE"/>
    <w:rsid w:val="00B26D63"/>
    <w:rsid w:val="00B26FED"/>
    <w:rsid w:val="00B27D7A"/>
    <w:rsid w:val="00B27DB2"/>
    <w:rsid w:val="00B27F8B"/>
    <w:rsid w:val="00B30539"/>
    <w:rsid w:val="00B3086D"/>
    <w:rsid w:val="00B308C6"/>
    <w:rsid w:val="00B313A3"/>
    <w:rsid w:val="00B314DB"/>
    <w:rsid w:val="00B31C00"/>
    <w:rsid w:val="00B31CAB"/>
    <w:rsid w:val="00B322F5"/>
    <w:rsid w:val="00B32D20"/>
    <w:rsid w:val="00B33187"/>
    <w:rsid w:val="00B33A08"/>
    <w:rsid w:val="00B33CDB"/>
    <w:rsid w:val="00B3527D"/>
    <w:rsid w:val="00B35302"/>
    <w:rsid w:val="00B35E00"/>
    <w:rsid w:val="00B3618C"/>
    <w:rsid w:val="00B361F2"/>
    <w:rsid w:val="00B36495"/>
    <w:rsid w:val="00B36982"/>
    <w:rsid w:val="00B36B0B"/>
    <w:rsid w:val="00B36E66"/>
    <w:rsid w:val="00B3718B"/>
    <w:rsid w:val="00B3745F"/>
    <w:rsid w:val="00B40939"/>
    <w:rsid w:val="00B4123E"/>
    <w:rsid w:val="00B412C5"/>
    <w:rsid w:val="00B41D8B"/>
    <w:rsid w:val="00B42A2B"/>
    <w:rsid w:val="00B4404D"/>
    <w:rsid w:val="00B451E6"/>
    <w:rsid w:val="00B45877"/>
    <w:rsid w:val="00B45AF4"/>
    <w:rsid w:val="00B45C68"/>
    <w:rsid w:val="00B4632A"/>
    <w:rsid w:val="00B467CA"/>
    <w:rsid w:val="00B46CFB"/>
    <w:rsid w:val="00B47B5A"/>
    <w:rsid w:val="00B50182"/>
    <w:rsid w:val="00B50A10"/>
    <w:rsid w:val="00B51732"/>
    <w:rsid w:val="00B51B60"/>
    <w:rsid w:val="00B525C7"/>
    <w:rsid w:val="00B52761"/>
    <w:rsid w:val="00B530F1"/>
    <w:rsid w:val="00B53430"/>
    <w:rsid w:val="00B54C61"/>
    <w:rsid w:val="00B54F58"/>
    <w:rsid w:val="00B5531E"/>
    <w:rsid w:val="00B55990"/>
    <w:rsid w:val="00B559F2"/>
    <w:rsid w:val="00B55E30"/>
    <w:rsid w:val="00B55EA7"/>
    <w:rsid w:val="00B56A1E"/>
    <w:rsid w:val="00B56DB5"/>
    <w:rsid w:val="00B57173"/>
    <w:rsid w:val="00B572A4"/>
    <w:rsid w:val="00B572B2"/>
    <w:rsid w:val="00B578BC"/>
    <w:rsid w:val="00B57A54"/>
    <w:rsid w:val="00B57E66"/>
    <w:rsid w:val="00B604A4"/>
    <w:rsid w:val="00B60D52"/>
    <w:rsid w:val="00B61221"/>
    <w:rsid w:val="00B61277"/>
    <w:rsid w:val="00B61353"/>
    <w:rsid w:val="00B615BC"/>
    <w:rsid w:val="00B62710"/>
    <w:rsid w:val="00B62EEC"/>
    <w:rsid w:val="00B62F50"/>
    <w:rsid w:val="00B63B04"/>
    <w:rsid w:val="00B63FDB"/>
    <w:rsid w:val="00B640C9"/>
    <w:rsid w:val="00B65693"/>
    <w:rsid w:val="00B657D6"/>
    <w:rsid w:val="00B659B6"/>
    <w:rsid w:val="00B65C5C"/>
    <w:rsid w:val="00B65C6E"/>
    <w:rsid w:val="00B65CA4"/>
    <w:rsid w:val="00B66014"/>
    <w:rsid w:val="00B66A0C"/>
    <w:rsid w:val="00B672EC"/>
    <w:rsid w:val="00B67904"/>
    <w:rsid w:val="00B67A9F"/>
    <w:rsid w:val="00B67C09"/>
    <w:rsid w:val="00B67FCB"/>
    <w:rsid w:val="00B70904"/>
    <w:rsid w:val="00B70FEB"/>
    <w:rsid w:val="00B7122E"/>
    <w:rsid w:val="00B715FA"/>
    <w:rsid w:val="00B71915"/>
    <w:rsid w:val="00B71970"/>
    <w:rsid w:val="00B724B8"/>
    <w:rsid w:val="00B72838"/>
    <w:rsid w:val="00B72EA4"/>
    <w:rsid w:val="00B72F3F"/>
    <w:rsid w:val="00B7369F"/>
    <w:rsid w:val="00B73B9D"/>
    <w:rsid w:val="00B73D2E"/>
    <w:rsid w:val="00B7550D"/>
    <w:rsid w:val="00B75F52"/>
    <w:rsid w:val="00B76CB8"/>
    <w:rsid w:val="00B77401"/>
    <w:rsid w:val="00B775BB"/>
    <w:rsid w:val="00B80AB3"/>
    <w:rsid w:val="00B81FF6"/>
    <w:rsid w:val="00B82376"/>
    <w:rsid w:val="00B82563"/>
    <w:rsid w:val="00B825BA"/>
    <w:rsid w:val="00B82DF7"/>
    <w:rsid w:val="00B83EC4"/>
    <w:rsid w:val="00B848AC"/>
    <w:rsid w:val="00B84AB2"/>
    <w:rsid w:val="00B868E1"/>
    <w:rsid w:val="00B86A12"/>
    <w:rsid w:val="00B86CDC"/>
    <w:rsid w:val="00B86DF7"/>
    <w:rsid w:val="00B879D8"/>
    <w:rsid w:val="00B87C8C"/>
    <w:rsid w:val="00B903A1"/>
    <w:rsid w:val="00B90F4A"/>
    <w:rsid w:val="00B927B5"/>
    <w:rsid w:val="00B92AA8"/>
    <w:rsid w:val="00B92F75"/>
    <w:rsid w:val="00B930F5"/>
    <w:rsid w:val="00B93375"/>
    <w:rsid w:val="00B93773"/>
    <w:rsid w:val="00B93D7F"/>
    <w:rsid w:val="00B941FD"/>
    <w:rsid w:val="00B946A3"/>
    <w:rsid w:val="00B94B91"/>
    <w:rsid w:val="00B950C0"/>
    <w:rsid w:val="00B95930"/>
    <w:rsid w:val="00B95A84"/>
    <w:rsid w:val="00B95B18"/>
    <w:rsid w:val="00B96481"/>
    <w:rsid w:val="00B9664B"/>
    <w:rsid w:val="00B97381"/>
    <w:rsid w:val="00B97501"/>
    <w:rsid w:val="00B976F3"/>
    <w:rsid w:val="00B97A23"/>
    <w:rsid w:val="00BA0110"/>
    <w:rsid w:val="00BA02EC"/>
    <w:rsid w:val="00BA057C"/>
    <w:rsid w:val="00BA0A54"/>
    <w:rsid w:val="00BA0EBD"/>
    <w:rsid w:val="00BA0F7F"/>
    <w:rsid w:val="00BA1FAA"/>
    <w:rsid w:val="00BA276C"/>
    <w:rsid w:val="00BA28C7"/>
    <w:rsid w:val="00BA4D3A"/>
    <w:rsid w:val="00BA4E62"/>
    <w:rsid w:val="00BA4F96"/>
    <w:rsid w:val="00BA50A3"/>
    <w:rsid w:val="00BA51E7"/>
    <w:rsid w:val="00BA55BF"/>
    <w:rsid w:val="00BA5ED2"/>
    <w:rsid w:val="00BA6160"/>
    <w:rsid w:val="00BA6348"/>
    <w:rsid w:val="00BA69B8"/>
    <w:rsid w:val="00BA7573"/>
    <w:rsid w:val="00BB019D"/>
    <w:rsid w:val="00BB08B6"/>
    <w:rsid w:val="00BB0B21"/>
    <w:rsid w:val="00BB1B43"/>
    <w:rsid w:val="00BB306F"/>
    <w:rsid w:val="00BB3915"/>
    <w:rsid w:val="00BB3C95"/>
    <w:rsid w:val="00BB3E5A"/>
    <w:rsid w:val="00BB4CF8"/>
    <w:rsid w:val="00BB525D"/>
    <w:rsid w:val="00BB579C"/>
    <w:rsid w:val="00BB6347"/>
    <w:rsid w:val="00BB67EF"/>
    <w:rsid w:val="00BB67F8"/>
    <w:rsid w:val="00BB6A79"/>
    <w:rsid w:val="00BB7186"/>
    <w:rsid w:val="00BB797E"/>
    <w:rsid w:val="00BC0D76"/>
    <w:rsid w:val="00BC0E77"/>
    <w:rsid w:val="00BC2C57"/>
    <w:rsid w:val="00BC32FA"/>
    <w:rsid w:val="00BC349A"/>
    <w:rsid w:val="00BC35DD"/>
    <w:rsid w:val="00BC3DA0"/>
    <w:rsid w:val="00BC3E47"/>
    <w:rsid w:val="00BC3FF8"/>
    <w:rsid w:val="00BC4904"/>
    <w:rsid w:val="00BC5140"/>
    <w:rsid w:val="00BC6DED"/>
    <w:rsid w:val="00BC783A"/>
    <w:rsid w:val="00BC7B12"/>
    <w:rsid w:val="00BC7BB4"/>
    <w:rsid w:val="00BC7C95"/>
    <w:rsid w:val="00BD001F"/>
    <w:rsid w:val="00BD09E9"/>
    <w:rsid w:val="00BD0FF5"/>
    <w:rsid w:val="00BD11DD"/>
    <w:rsid w:val="00BD158E"/>
    <w:rsid w:val="00BD1E66"/>
    <w:rsid w:val="00BD1FBD"/>
    <w:rsid w:val="00BD21AC"/>
    <w:rsid w:val="00BD23DA"/>
    <w:rsid w:val="00BD27B2"/>
    <w:rsid w:val="00BD4B7A"/>
    <w:rsid w:val="00BD4B89"/>
    <w:rsid w:val="00BD5922"/>
    <w:rsid w:val="00BD6D3A"/>
    <w:rsid w:val="00BD7CFD"/>
    <w:rsid w:val="00BD7D29"/>
    <w:rsid w:val="00BE06F1"/>
    <w:rsid w:val="00BE3796"/>
    <w:rsid w:val="00BE3CDE"/>
    <w:rsid w:val="00BE3D84"/>
    <w:rsid w:val="00BE5447"/>
    <w:rsid w:val="00BE6025"/>
    <w:rsid w:val="00BE62C2"/>
    <w:rsid w:val="00BE63D8"/>
    <w:rsid w:val="00BF01B4"/>
    <w:rsid w:val="00BF02CB"/>
    <w:rsid w:val="00BF06E5"/>
    <w:rsid w:val="00BF06FC"/>
    <w:rsid w:val="00BF27C1"/>
    <w:rsid w:val="00BF29B0"/>
    <w:rsid w:val="00BF2A85"/>
    <w:rsid w:val="00BF3684"/>
    <w:rsid w:val="00BF3AC3"/>
    <w:rsid w:val="00BF3D05"/>
    <w:rsid w:val="00BF4F9C"/>
    <w:rsid w:val="00BF62E8"/>
    <w:rsid w:val="00BF6555"/>
    <w:rsid w:val="00BF66EB"/>
    <w:rsid w:val="00BF674F"/>
    <w:rsid w:val="00BF6CDB"/>
    <w:rsid w:val="00BF6FD8"/>
    <w:rsid w:val="00BF752F"/>
    <w:rsid w:val="00BF7DAF"/>
    <w:rsid w:val="00C00842"/>
    <w:rsid w:val="00C009F4"/>
    <w:rsid w:val="00C0164B"/>
    <w:rsid w:val="00C0192C"/>
    <w:rsid w:val="00C0197F"/>
    <w:rsid w:val="00C01D90"/>
    <w:rsid w:val="00C0238F"/>
    <w:rsid w:val="00C02684"/>
    <w:rsid w:val="00C028C8"/>
    <w:rsid w:val="00C02BB4"/>
    <w:rsid w:val="00C03090"/>
    <w:rsid w:val="00C03680"/>
    <w:rsid w:val="00C054DF"/>
    <w:rsid w:val="00C05AB3"/>
    <w:rsid w:val="00C05B5C"/>
    <w:rsid w:val="00C06424"/>
    <w:rsid w:val="00C06522"/>
    <w:rsid w:val="00C066FA"/>
    <w:rsid w:val="00C070B0"/>
    <w:rsid w:val="00C0762C"/>
    <w:rsid w:val="00C07FC5"/>
    <w:rsid w:val="00C11B62"/>
    <w:rsid w:val="00C12445"/>
    <w:rsid w:val="00C125A7"/>
    <w:rsid w:val="00C140D6"/>
    <w:rsid w:val="00C14543"/>
    <w:rsid w:val="00C14740"/>
    <w:rsid w:val="00C14F3B"/>
    <w:rsid w:val="00C15BFF"/>
    <w:rsid w:val="00C15CA6"/>
    <w:rsid w:val="00C15E5C"/>
    <w:rsid w:val="00C15F70"/>
    <w:rsid w:val="00C16056"/>
    <w:rsid w:val="00C1620A"/>
    <w:rsid w:val="00C1683F"/>
    <w:rsid w:val="00C16C9F"/>
    <w:rsid w:val="00C16CB3"/>
    <w:rsid w:val="00C16EB1"/>
    <w:rsid w:val="00C172B0"/>
    <w:rsid w:val="00C1757D"/>
    <w:rsid w:val="00C1764A"/>
    <w:rsid w:val="00C177F6"/>
    <w:rsid w:val="00C17901"/>
    <w:rsid w:val="00C17D03"/>
    <w:rsid w:val="00C17E12"/>
    <w:rsid w:val="00C2038D"/>
    <w:rsid w:val="00C20851"/>
    <w:rsid w:val="00C20A9B"/>
    <w:rsid w:val="00C20D38"/>
    <w:rsid w:val="00C21433"/>
    <w:rsid w:val="00C21762"/>
    <w:rsid w:val="00C21CE0"/>
    <w:rsid w:val="00C21FEF"/>
    <w:rsid w:val="00C22CFA"/>
    <w:rsid w:val="00C2369E"/>
    <w:rsid w:val="00C23B96"/>
    <w:rsid w:val="00C23BA4"/>
    <w:rsid w:val="00C23C7F"/>
    <w:rsid w:val="00C24468"/>
    <w:rsid w:val="00C24543"/>
    <w:rsid w:val="00C24CB6"/>
    <w:rsid w:val="00C251ED"/>
    <w:rsid w:val="00C256A2"/>
    <w:rsid w:val="00C25ADB"/>
    <w:rsid w:val="00C25D7F"/>
    <w:rsid w:val="00C25F34"/>
    <w:rsid w:val="00C25FE9"/>
    <w:rsid w:val="00C2654C"/>
    <w:rsid w:val="00C26D0D"/>
    <w:rsid w:val="00C27710"/>
    <w:rsid w:val="00C2798E"/>
    <w:rsid w:val="00C30524"/>
    <w:rsid w:val="00C306A6"/>
    <w:rsid w:val="00C30F90"/>
    <w:rsid w:val="00C30FD8"/>
    <w:rsid w:val="00C3183F"/>
    <w:rsid w:val="00C31B4E"/>
    <w:rsid w:val="00C31BFF"/>
    <w:rsid w:val="00C32A89"/>
    <w:rsid w:val="00C33C22"/>
    <w:rsid w:val="00C33CC3"/>
    <w:rsid w:val="00C346E9"/>
    <w:rsid w:val="00C3495E"/>
    <w:rsid w:val="00C3600B"/>
    <w:rsid w:val="00C36727"/>
    <w:rsid w:val="00C40AE9"/>
    <w:rsid w:val="00C4101D"/>
    <w:rsid w:val="00C4105A"/>
    <w:rsid w:val="00C41B9D"/>
    <w:rsid w:val="00C4350F"/>
    <w:rsid w:val="00C444A1"/>
    <w:rsid w:val="00C45221"/>
    <w:rsid w:val="00C45821"/>
    <w:rsid w:val="00C45886"/>
    <w:rsid w:val="00C47033"/>
    <w:rsid w:val="00C47664"/>
    <w:rsid w:val="00C505D9"/>
    <w:rsid w:val="00C50DC8"/>
    <w:rsid w:val="00C51515"/>
    <w:rsid w:val="00C51ABB"/>
    <w:rsid w:val="00C51DAF"/>
    <w:rsid w:val="00C52CF1"/>
    <w:rsid w:val="00C53032"/>
    <w:rsid w:val="00C5351E"/>
    <w:rsid w:val="00C536BA"/>
    <w:rsid w:val="00C53DBB"/>
    <w:rsid w:val="00C53E25"/>
    <w:rsid w:val="00C55036"/>
    <w:rsid w:val="00C55868"/>
    <w:rsid w:val="00C55913"/>
    <w:rsid w:val="00C55CB3"/>
    <w:rsid w:val="00C5660B"/>
    <w:rsid w:val="00C5665E"/>
    <w:rsid w:val="00C567EB"/>
    <w:rsid w:val="00C56CEF"/>
    <w:rsid w:val="00C56DCE"/>
    <w:rsid w:val="00C57DFE"/>
    <w:rsid w:val="00C60ADE"/>
    <w:rsid w:val="00C60D0F"/>
    <w:rsid w:val="00C61D64"/>
    <w:rsid w:val="00C61E56"/>
    <w:rsid w:val="00C6249D"/>
    <w:rsid w:val="00C634E2"/>
    <w:rsid w:val="00C63F2C"/>
    <w:rsid w:val="00C64B20"/>
    <w:rsid w:val="00C64C11"/>
    <w:rsid w:val="00C6537F"/>
    <w:rsid w:val="00C6559D"/>
    <w:rsid w:val="00C65711"/>
    <w:rsid w:val="00C6595D"/>
    <w:rsid w:val="00C65B77"/>
    <w:rsid w:val="00C661B6"/>
    <w:rsid w:val="00C6671D"/>
    <w:rsid w:val="00C66B72"/>
    <w:rsid w:val="00C672BC"/>
    <w:rsid w:val="00C67677"/>
    <w:rsid w:val="00C7114F"/>
    <w:rsid w:val="00C71755"/>
    <w:rsid w:val="00C7306A"/>
    <w:rsid w:val="00C738F1"/>
    <w:rsid w:val="00C73B25"/>
    <w:rsid w:val="00C74261"/>
    <w:rsid w:val="00C744DE"/>
    <w:rsid w:val="00C74750"/>
    <w:rsid w:val="00C75324"/>
    <w:rsid w:val="00C75B77"/>
    <w:rsid w:val="00C75D79"/>
    <w:rsid w:val="00C77257"/>
    <w:rsid w:val="00C774B7"/>
    <w:rsid w:val="00C778D7"/>
    <w:rsid w:val="00C77918"/>
    <w:rsid w:val="00C77C1D"/>
    <w:rsid w:val="00C80204"/>
    <w:rsid w:val="00C803E7"/>
    <w:rsid w:val="00C804EA"/>
    <w:rsid w:val="00C80946"/>
    <w:rsid w:val="00C8101D"/>
    <w:rsid w:val="00C81335"/>
    <w:rsid w:val="00C81891"/>
    <w:rsid w:val="00C81A38"/>
    <w:rsid w:val="00C8265C"/>
    <w:rsid w:val="00C830CC"/>
    <w:rsid w:val="00C8318B"/>
    <w:rsid w:val="00C8342B"/>
    <w:rsid w:val="00C834AB"/>
    <w:rsid w:val="00C83B90"/>
    <w:rsid w:val="00C83FBC"/>
    <w:rsid w:val="00C852A4"/>
    <w:rsid w:val="00C85921"/>
    <w:rsid w:val="00C86939"/>
    <w:rsid w:val="00C871D0"/>
    <w:rsid w:val="00C87A10"/>
    <w:rsid w:val="00C87AC4"/>
    <w:rsid w:val="00C87B95"/>
    <w:rsid w:val="00C87C98"/>
    <w:rsid w:val="00C87CA6"/>
    <w:rsid w:val="00C87D2E"/>
    <w:rsid w:val="00C90849"/>
    <w:rsid w:val="00C9197A"/>
    <w:rsid w:val="00C92B18"/>
    <w:rsid w:val="00C92F2E"/>
    <w:rsid w:val="00C933F1"/>
    <w:rsid w:val="00C936A5"/>
    <w:rsid w:val="00C93B9C"/>
    <w:rsid w:val="00C9474D"/>
    <w:rsid w:val="00C94806"/>
    <w:rsid w:val="00C94948"/>
    <w:rsid w:val="00C94D3E"/>
    <w:rsid w:val="00C95116"/>
    <w:rsid w:val="00C9567A"/>
    <w:rsid w:val="00C95C16"/>
    <w:rsid w:val="00C962EE"/>
    <w:rsid w:val="00C968AA"/>
    <w:rsid w:val="00C96DD8"/>
    <w:rsid w:val="00C97720"/>
    <w:rsid w:val="00CA0F20"/>
    <w:rsid w:val="00CA108A"/>
    <w:rsid w:val="00CA1477"/>
    <w:rsid w:val="00CA3439"/>
    <w:rsid w:val="00CA3964"/>
    <w:rsid w:val="00CA3D85"/>
    <w:rsid w:val="00CA3F8F"/>
    <w:rsid w:val="00CA40B2"/>
    <w:rsid w:val="00CA6A41"/>
    <w:rsid w:val="00CA6DCE"/>
    <w:rsid w:val="00CA78C1"/>
    <w:rsid w:val="00CB0182"/>
    <w:rsid w:val="00CB0798"/>
    <w:rsid w:val="00CB1C98"/>
    <w:rsid w:val="00CB212D"/>
    <w:rsid w:val="00CB24B6"/>
    <w:rsid w:val="00CB2660"/>
    <w:rsid w:val="00CB4779"/>
    <w:rsid w:val="00CB535B"/>
    <w:rsid w:val="00CB6ACF"/>
    <w:rsid w:val="00CB75F3"/>
    <w:rsid w:val="00CB7D92"/>
    <w:rsid w:val="00CC1B93"/>
    <w:rsid w:val="00CC1D27"/>
    <w:rsid w:val="00CC1E04"/>
    <w:rsid w:val="00CC24DC"/>
    <w:rsid w:val="00CC2746"/>
    <w:rsid w:val="00CC31B2"/>
    <w:rsid w:val="00CC3D8F"/>
    <w:rsid w:val="00CC44CD"/>
    <w:rsid w:val="00CC4524"/>
    <w:rsid w:val="00CC4DFD"/>
    <w:rsid w:val="00CC5946"/>
    <w:rsid w:val="00CC5E90"/>
    <w:rsid w:val="00CD0197"/>
    <w:rsid w:val="00CD046C"/>
    <w:rsid w:val="00CD053D"/>
    <w:rsid w:val="00CD05A5"/>
    <w:rsid w:val="00CD0C74"/>
    <w:rsid w:val="00CD0EAA"/>
    <w:rsid w:val="00CD11AA"/>
    <w:rsid w:val="00CD27CD"/>
    <w:rsid w:val="00CD2834"/>
    <w:rsid w:val="00CD3722"/>
    <w:rsid w:val="00CD3C84"/>
    <w:rsid w:val="00CD3D7B"/>
    <w:rsid w:val="00CD3DE5"/>
    <w:rsid w:val="00CD41EF"/>
    <w:rsid w:val="00CD48B0"/>
    <w:rsid w:val="00CD58F2"/>
    <w:rsid w:val="00CD5B05"/>
    <w:rsid w:val="00CD658A"/>
    <w:rsid w:val="00CD7572"/>
    <w:rsid w:val="00CD780F"/>
    <w:rsid w:val="00CE076C"/>
    <w:rsid w:val="00CE0CB5"/>
    <w:rsid w:val="00CE2CC6"/>
    <w:rsid w:val="00CE2CE1"/>
    <w:rsid w:val="00CE32A1"/>
    <w:rsid w:val="00CE33CC"/>
    <w:rsid w:val="00CE4751"/>
    <w:rsid w:val="00CE5199"/>
    <w:rsid w:val="00CE637F"/>
    <w:rsid w:val="00CE64B7"/>
    <w:rsid w:val="00CE66D5"/>
    <w:rsid w:val="00CE6A29"/>
    <w:rsid w:val="00CE6A5A"/>
    <w:rsid w:val="00CE6E75"/>
    <w:rsid w:val="00CE7122"/>
    <w:rsid w:val="00CF01BF"/>
    <w:rsid w:val="00CF0310"/>
    <w:rsid w:val="00CF0979"/>
    <w:rsid w:val="00CF2291"/>
    <w:rsid w:val="00CF2824"/>
    <w:rsid w:val="00CF285C"/>
    <w:rsid w:val="00CF2AE7"/>
    <w:rsid w:val="00CF3170"/>
    <w:rsid w:val="00CF3F6D"/>
    <w:rsid w:val="00CF4099"/>
    <w:rsid w:val="00CF409C"/>
    <w:rsid w:val="00CF40AD"/>
    <w:rsid w:val="00CF4196"/>
    <w:rsid w:val="00CF46F0"/>
    <w:rsid w:val="00CF4778"/>
    <w:rsid w:val="00CF637A"/>
    <w:rsid w:val="00CF6582"/>
    <w:rsid w:val="00CF66BF"/>
    <w:rsid w:val="00CF69A1"/>
    <w:rsid w:val="00CF7111"/>
    <w:rsid w:val="00CF722D"/>
    <w:rsid w:val="00CF7940"/>
    <w:rsid w:val="00CF7C8B"/>
    <w:rsid w:val="00D00374"/>
    <w:rsid w:val="00D00C4C"/>
    <w:rsid w:val="00D01C2A"/>
    <w:rsid w:val="00D027B8"/>
    <w:rsid w:val="00D02943"/>
    <w:rsid w:val="00D0300C"/>
    <w:rsid w:val="00D03C0D"/>
    <w:rsid w:val="00D048B4"/>
    <w:rsid w:val="00D0507B"/>
    <w:rsid w:val="00D054F3"/>
    <w:rsid w:val="00D0570F"/>
    <w:rsid w:val="00D059DE"/>
    <w:rsid w:val="00D05ABD"/>
    <w:rsid w:val="00D05F87"/>
    <w:rsid w:val="00D06374"/>
    <w:rsid w:val="00D06B70"/>
    <w:rsid w:val="00D06CF8"/>
    <w:rsid w:val="00D06D55"/>
    <w:rsid w:val="00D07089"/>
    <w:rsid w:val="00D07ADB"/>
    <w:rsid w:val="00D103D9"/>
    <w:rsid w:val="00D10A5E"/>
    <w:rsid w:val="00D10C8B"/>
    <w:rsid w:val="00D11160"/>
    <w:rsid w:val="00D11904"/>
    <w:rsid w:val="00D120A1"/>
    <w:rsid w:val="00D12670"/>
    <w:rsid w:val="00D12BBF"/>
    <w:rsid w:val="00D12C50"/>
    <w:rsid w:val="00D130B7"/>
    <w:rsid w:val="00D13A9C"/>
    <w:rsid w:val="00D13E67"/>
    <w:rsid w:val="00D13FCE"/>
    <w:rsid w:val="00D140C6"/>
    <w:rsid w:val="00D145F9"/>
    <w:rsid w:val="00D14AE5"/>
    <w:rsid w:val="00D15932"/>
    <w:rsid w:val="00D16682"/>
    <w:rsid w:val="00D16B34"/>
    <w:rsid w:val="00D16DDF"/>
    <w:rsid w:val="00D2005B"/>
    <w:rsid w:val="00D20307"/>
    <w:rsid w:val="00D20D33"/>
    <w:rsid w:val="00D2152E"/>
    <w:rsid w:val="00D21576"/>
    <w:rsid w:val="00D218B9"/>
    <w:rsid w:val="00D21C2F"/>
    <w:rsid w:val="00D21D0A"/>
    <w:rsid w:val="00D227F0"/>
    <w:rsid w:val="00D22AB2"/>
    <w:rsid w:val="00D23B2E"/>
    <w:rsid w:val="00D2480D"/>
    <w:rsid w:val="00D2510B"/>
    <w:rsid w:val="00D25FCE"/>
    <w:rsid w:val="00D261FB"/>
    <w:rsid w:val="00D2793D"/>
    <w:rsid w:val="00D3017B"/>
    <w:rsid w:val="00D30423"/>
    <w:rsid w:val="00D306D1"/>
    <w:rsid w:val="00D30800"/>
    <w:rsid w:val="00D32026"/>
    <w:rsid w:val="00D3258D"/>
    <w:rsid w:val="00D34786"/>
    <w:rsid w:val="00D34843"/>
    <w:rsid w:val="00D354E7"/>
    <w:rsid w:val="00D3629D"/>
    <w:rsid w:val="00D3663C"/>
    <w:rsid w:val="00D36E7F"/>
    <w:rsid w:val="00D37718"/>
    <w:rsid w:val="00D37785"/>
    <w:rsid w:val="00D37960"/>
    <w:rsid w:val="00D37B3C"/>
    <w:rsid w:val="00D37B47"/>
    <w:rsid w:val="00D37BFC"/>
    <w:rsid w:val="00D4010B"/>
    <w:rsid w:val="00D40137"/>
    <w:rsid w:val="00D407BD"/>
    <w:rsid w:val="00D40B9D"/>
    <w:rsid w:val="00D4102F"/>
    <w:rsid w:val="00D410BC"/>
    <w:rsid w:val="00D4196A"/>
    <w:rsid w:val="00D421E7"/>
    <w:rsid w:val="00D4394B"/>
    <w:rsid w:val="00D43B49"/>
    <w:rsid w:val="00D43BF7"/>
    <w:rsid w:val="00D43C65"/>
    <w:rsid w:val="00D44B5A"/>
    <w:rsid w:val="00D44FE5"/>
    <w:rsid w:val="00D45684"/>
    <w:rsid w:val="00D457EB"/>
    <w:rsid w:val="00D46436"/>
    <w:rsid w:val="00D46537"/>
    <w:rsid w:val="00D47009"/>
    <w:rsid w:val="00D47111"/>
    <w:rsid w:val="00D47A8E"/>
    <w:rsid w:val="00D47E8F"/>
    <w:rsid w:val="00D508AC"/>
    <w:rsid w:val="00D50968"/>
    <w:rsid w:val="00D51516"/>
    <w:rsid w:val="00D51DF3"/>
    <w:rsid w:val="00D52D14"/>
    <w:rsid w:val="00D53030"/>
    <w:rsid w:val="00D53D08"/>
    <w:rsid w:val="00D55DB6"/>
    <w:rsid w:val="00D56680"/>
    <w:rsid w:val="00D5684A"/>
    <w:rsid w:val="00D57200"/>
    <w:rsid w:val="00D57D25"/>
    <w:rsid w:val="00D60CBF"/>
    <w:rsid w:val="00D60D43"/>
    <w:rsid w:val="00D617B5"/>
    <w:rsid w:val="00D61CDC"/>
    <w:rsid w:val="00D63213"/>
    <w:rsid w:val="00D6343C"/>
    <w:rsid w:val="00D63791"/>
    <w:rsid w:val="00D63B8D"/>
    <w:rsid w:val="00D63D1C"/>
    <w:rsid w:val="00D63DD6"/>
    <w:rsid w:val="00D645D8"/>
    <w:rsid w:val="00D66481"/>
    <w:rsid w:val="00D6720D"/>
    <w:rsid w:val="00D70064"/>
    <w:rsid w:val="00D712D3"/>
    <w:rsid w:val="00D71422"/>
    <w:rsid w:val="00D72068"/>
    <w:rsid w:val="00D72530"/>
    <w:rsid w:val="00D72DC6"/>
    <w:rsid w:val="00D72F1F"/>
    <w:rsid w:val="00D7353B"/>
    <w:rsid w:val="00D7360E"/>
    <w:rsid w:val="00D737BF"/>
    <w:rsid w:val="00D73CEB"/>
    <w:rsid w:val="00D74801"/>
    <w:rsid w:val="00D7558D"/>
    <w:rsid w:val="00D75E4A"/>
    <w:rsid w:val="00D76591"/>
    <w:rsid w:val="00D77A99"/>
    <w:rsid w:val="00D806DF"/>
    <w:rsid w:val="00D81360"/>
    <w:rsid w:val="00D817B0"/>
    <w:rsid w:val="00D81C59"/>
    <w:rsid w:val="00D81D92"/>
    <w:rsid w:val="00D82A87"/>
    <w:rsid w:val="00D83620"/>
    <w:rsid w:val="00D836CC"/>
    <w:rsid w:val="00D83ABF"/>
    <w:rsid w:val="00D83CA1"/>
    <w:rsid w:val="00D83E7D"/>
    <w:rsid w:val="00D8455D"/>
    <w:rsid w:val="00D84A50"/>
    <w:rsid w:val="00D85D06"/>
    <w:rsid w:val="00D85DD3"/>
    <w:rsid w:val="00D876E2"/>
    <w:rsid w:val="00D876F9"/>
    <w:rsid w:val="00D87CE6"/>
    <w:rsid w:val="00D87ECC"/>
    <w:rsid w:val="00D90B71"/>
    <w:rsid w:val="00D90EDB"/>
    <w:rsid w:val="00D910D2"/>
    <w:rsid w:val="00D916C2"/>
    <w:rsid w:val="00D92049"/>
    <w:rsid w:val="00D92155"/>
    <w:rsid w:val="00D923A6"/>
    <w:rsid w:val="00D92437"/>
    <w:rsid w:val="00D9291A"/>
    <w:rsid w:val="00D93836"/>
    <w:rsid w:val="00D941A4"/>
    <w:rsid w:val="00D94F2C"/>
    <w:rsid w:val="00D95511"/>
    <w:rsid w:val="00D95EE3"/>
    <w:rsid w:val="00D96127"/>
    <w:rsid w:val="00D96AB3"/>
    <w:rsid w:val="00D97413"/>
    <w:rsid w:val="00D976A2"/>
    <w:rsid w:val="00DA04F7"/>
    <w:rsid w:val="00DA17DF"/>
    <w:rsid w:val="00DA19FB"/>
    <w:rsid w:val="00DA1AFE"/>
    <w:rsid w:val="00DA337B"/>
    <w:rsid w:val="00DA3ED2"/>
    <w:rsid w:val="00DA43D7"/>
    <w:rsid w:val="00DA43EC"/>
    <w:rsid w:val="00DA4B6A"/>
    <w:rsid w:val="00DA4CA6"/>
    <w:rsid w:val="00DA5592"/>
    <w:rsid w:val="00DA57CF"/>
    <w:rsid w:val="00DA659D"/>
    <w:rsid w:val="00DA6A51"/>
    <w:rsid w:val="00DA71CE"/>
    <w:rsid w:val="00DA788E"/>
    <w:rsid w:val="00DA7A54"/>
    <w:rsid w:val="00DA7B5F"/>
    <w:rsid w:val="00DB0B5B"/>
    <w:rsid w:val="00DB114F"/>
    <w:rsid w:val="00DB13E1"/>
    <w:rsid w:val="00DB1E87"/>
    <w:rsid w:val="00DB22A3"/>
    <w:rsid w:val="00DB241F"/>
    <w:rsid w:val="00DB2964"/>
    <w:rsid w:val="00DB2BEE"/>
    <w:rsid w:val="00DB3206"/>
    <w:rsid w:val="00DB36F2"/>
    <w:rsid w:val="00DB3C93"/>
    <w:rsid w:val="00DB3FB1"/>
    <w:rsid w:val="00DB40F4"/>
    <w:rsid w:val="00DB4C22"/>
    <w:rsid w:val="00DB4D52"/>
    <w:rsid w:val="00DB53B0"/>
    <w:rsid w:val="00DB697C"/>
    <w:rsid w:val="00DB6DD7"/>
    <w:rsid w:val="00DB7696"/>
    <w:rsid w:val="00DB7E61"/>
    <w:rsid w:val="00DC05CE"/>
    <w:rsid w:val="00DC0A60"/>
    <w:rsid w:val="00DC0B21"/>
    <w:rsid w:val="00DC1172"/>
    <w:rsid w:val="00DC11E7"/>
    <w:rsid w:val="00DC123D"/>
    <w:rsid w:val="00DC24E3"/>
    <w:rsid w:val="00DC2E42"/>
    <w:rsid w:val="00DC31E0"/>
    <w:rsid w:val="00DC364E"/>
    <w:rsid w:val="00DC37CF"/>
    <w:rsid w:val="00DC386A"/>
    <w:rsid w:val="00DC55CA"/>
    <w:rsid w:val="00DC61C8"/>
    <w:rsid w:val="00DC6B4D"/>
    <w:rsid w:val="00DC6D12"/>
    <w:rsid w:val="00DC7023"/>
    <w:rsid w:val="00DC75ED"/>
    <w:rsid w:val="00DC762F"/>
    <w:rsid w:val="00DC769A"/>
    <w:rsid w:val="00DD0983"/>
    <w:rsid w:val="00DD0F58"/>
    <w:rsid w:val="00DD19B5"/>
    <w:rsid w:val="00DD1AE8"/>
    <w:rsid w:val="00DD1E33"/>
    <w:rsid w:val="00DD2254"/>
    <w:rsid w:val="00DD28E2"/>
    <w:rsid w:val="00DD2B6B"/>
    <w:rsid w:val="00DD344E"/>
    <w:rsid w:val="00DD3C7D"/>
    <w:rsid w:val="00DD3D86"/>
    <w:rsid w:val="00DD40AA"/>
    <w:rsid w:val="00DD46EF"/>
    <w:rsid w:val="00DD4AD2"/>
    <w:rsid w:val="00DD6477"/>
    <w:rsid w:val="00DD6892"/>
    <w:rsid w:val="00DE0D13"/>
    <w:rsid w:val="00DE0FC7"/>
    <w:rsid w:val="00DE10F9"/>
    <w:rsid w:val="00DE11C4"/>
    <w:rsid w:val="00DE122D"/>
    <w:rsid w:val="00DE1D34"/>
    <w:rsid w:val="00DE1E52"/>
    <w:rsid w:val="00DE2064"/>
    <w:rsid w:val="00DE2862"/>
    <w:rsid w:val="00DE2A5C"/>
    <w:rsid w:val="00DE2A94"/>
    <w:rsid w:val="00DE2E71"/>
    <w:rsid w:val="00DE37DE"/>
    <w:rsid w:val="00DE4769"/>
    <w:rsid w:val="00DE55B8"/>
    <w:rsid w:val="00DE5668"/>
    <w:rsid w:val="00DE5EC7"/>
    <w:rsid w:val="00DE6071"/>
    <w:rsid w:val="00DE695B"/>
    <w:rsid w:val="00DE7DE8"/>
    <w:rsid w:val="00DF05AC"/>
    <w:rsid w:val="00DF14D0"/>
    <w:rsid w:val="00DF1A9C"/>
    <w:rsid w:val="00DF1EC4"/>
    <w:rsid w:val="00DF201E"/>
    <w:rsid w:val="00DF22FE"/>
    <w:rsid w:val="00DF39DC"/>
    <w:rsid w:val="00DF3CBE"/>
    <w:rsid w:val="00DF63F1"/>
    <w:rsid w:val="00DF64CB"/>
    <w:rsid w:val="00DF68E2"/>
    <w:rsid w:val="00DF6F1F"/>
    <w:rsid w:val="00DF7A60"/>
    <w:rsid w:val="00DF7F98"/>
    <w:rsid w:val="00E00885"/>
    <w:rsid w:val="00E00A9D"/>
    <w:rsid w:val="00E01770"/>
    <w:rsid w:val="00E017A4"/>
    <w:rsid w:val="00E02786"/>
    <w:rsid w:val="00E02D93"/>
    <w:rsid w:val="00E03086"/>
    <w:rsid w:val="00E0340B"/>
    <w:rsid w:val="00E03606"/>
    <w:rsid w:val="00E03A49"/>
    <w:rsid w:val="00E0411F"/>
    <w:rsid w:val="00E042AE"/>
    <w:rsid w:val="00E04A90"/>
    <w:rsid w:val="00E0551F"/>
    <w:rsid w:val="00E07C9D"/>
    <w:rsid w:val="00E1024A"/>
    <w:rsid w:val="00E11A17"/>
    <w:rsid w:val="00E11A60"/>
    <w:rsid w:val="00E1308A"/>
    <w:rsid w:val="00E1308B"/>
    <w:rsid w:val="00E1374B"/>
    <w:rsid w:val="00E13FAD"/>
    <w:rsid w:val="00E14293"/>
    <w:rsid w:val="00E14587"/>
    <w:rsid w:val="00E149D3"/>
    <w:rsid w:val="00E163CB"/>
    <w:rsid w:val="00E165FD"/>
    <w:rsid w:val="00E16792"/>
    <w:rsid w:val="00E16F62"/>
    <w:rsid w:val="00E21199"/>
    <w:rsid w:val="00E21378"/>
    <w:rsid w:val="00E21388"/>
    <w:rsid w:val="00E215C6"/>
    <w:rsid w:val="00E219C7"/>
    <w:rsid w:val="00E21E13"/>
    <w:rsid w:val="00E22975"/>
    <w:rsid w:val="00E22D7D"/>
    <w:rsid w:val="00E23881"/>
    <w:rsid w:val="00E241C9"/>
    <w:rsid w:val="00E253B8"/>
    <w:rsid w:val="00E25949"/>
    <w:rsid w:val="00E262DD"/>
    <w:rsid w:val="00E270F2"/>
    <w:rsid w:val="00E27D75"/>
    <w:rsid w:val="00E27EEC"/>
    <w:rsid w:val="00E30DE3"/>
    <w:rsid w:val="00E31186"/>
    <w:rsid w:val="00E3186B"/>
    <w:rsid w:val="00E31A97"/>
    <w:rsid w:val="00E32F75"/>
    <w:rsid w:val="00E3310D"/>
    <w:rsid w:val="00E3355D"/>
    <w:rsid w:val="00E3390F"/>
    <w:rsid w:val="00E33D18"/>
    <w:rsid w:val="00E33E1D"/>
    <w:rsid w:val="00E347E7"/>
    <w:rsid w:val="00E3488D"/>
    <w:rsid w:val="00E34C38"/>
    <w:rsid w:val="00E34C7E"/>
    <w:rsid w:val="00E34F07"/>
    <w:rsid w:val="00E35463"/>
    <w:rsid w:val="00E36433"/>
    <w:rsid w:val="00E367B8"/>
    <w:rsid w:val="00E3709A"/>
    <w:rsid w:val="00E401CF"/>
    <w:rsid w:val="00E40C08"/>
    <w:rsid w:val="00E40C4C"/>
    <w:rsid w:val="00E410C4"/>
    <w:rsid w:val="00E41150"/>
    <w:rsid w:val="00E4118C"/>
    <w:rsid w:val="00E4125E"/>
    <w:rsid w:val="00E41363"/>
    <w:rsid w:val="00E41907"/>
    <w:rsid w:val="00E419A8"/>
    <w:rsid w:val="00E42495"/>
    <w:rsid w:val="00E427AF"/>
    <w:rsid w:val="00E42AAB"/>
    <w:rsid w:val="00E43157"/>
    <w:rsid w:val="00E43E5A"/>
    <w:rsid w:val="00E447A8"/>
    <w:rsid w:val="00E44980"/>
    <w:rsid w:val="00E44ACF"/>
    <w:rsid w:val="00E450B0"/>
    <w:rsid w:val="00E45C22"/>
    <w:rsid w:val="00E45F87"/>
    <w:rsid w:val="00E461CE"/>
    <w:rsid w:val="00E46416"/>
    <w:rsid w:val="00E50450"/>
    <w:rsid w:val="00E50E8D"/>
    <w:rsid w:val="00E5210B"/>
    <w:rsid w:val="00E52E7B"/>
    <w:rsid w:val="00E54635"/>
    <w:rsid w:val="00E55833"/>
    <w:rsid w:val="00E561C2"/>
    <w:rsid w:val="00E56A56"/>
    <w:rsid w:val="00E56C16"/>
    <w:rsid w:val="00E56ECA"/>
    <w:rsid w:val="00E573E4"/>
    <w:rsid w:val="00E57C8E"/>
    <w:rsid w:val="00E60196"/>
    <w:rsid w:val="00E602B7"/>
    <w:rsid w:val="00E60A87"/>
    <w:rsid w:val="00E60B9B"/>
    <w:rsid w:val="00E623FC"/>
    <w:rsid w:val="00E624B5"/>
    <w:rsid w:val="00E63122"/>
    <w:rsid w:val="00E633D6"/>
    <w:rsid w:val="00E64A4C"/>
    <w:rsid w:val="00E64C3D"/>
    <w:rsid w:val="00E660DE"/>
    <w:rsid w:val="00E7010F"/>
    <w:rsid w:val="00E70553"/>
    <w:rsid w:val="00E712CD"/>
    <w:rsid w:val="00E714FB"/>
    <w:rsid w:val="00E71BB4"/>
    <w:rsid w:val="00E720CA"/>
    <w:rsid w:val="00E727FF"/>
    <w:rsid w:val="00E730E2"/>
    <w:rsid w:val="00E73435"/>
    <w:rsid w:val="00E73C4E"/>
    <w:rsid w:val="00E745D6"/>
    <w:rsid w:val="00E74745"/>
    <w:rsid w:val="00E75B4B"/>
    <w:rsid w:val="00E76064"/>
    <w:rsid w:val="00E76096"/>
    <w:rsid w:val="00E767EF"/>
    <w:rsid w:val="00E76EA8"/>
    <w:rsid w:val="00E77405"/>
    <w:rsid w:val="00E77700"/>
    <w:rsid w:val="00E77DC1"/>
    <w:rsid w:val="00E801C5"/>
    <w:rsid w:val="00E81225"/>
    <w:rsid w:val="00E8159F"/>
    <w:rsid w:val="00E81E38"/>
    <w:rsid w:val="00E820D8"/>
    <w:rsid w:val="00E82605"/>
    <w:rsid w:val="00E82F74"/>
    <w:rsid w:val="00E83107"/>
    <w:rsid w:val="00E833ED"/>
    <w:rsid w:val="00E84647"/>
    <w:rsid w:val="00E84EB5"/>
    <w:rsid w:val="00E85662"/>
    <w:rsid w:val="00E85A9E"/>
    <w:rsid w:val="00E86226"/>
    <w:rsid w:val="00E8650F"/>
    <w:rsid w:val="00E866EE"/>
    <w:rsid w:val="00E867C6"/>
    <w:rsid w:val="00E86EBD"/>
    <w:rsid w:val="00E8789F"/>
    <w:rsid w:val="00E87C0A"/>
    <w:rsid w:val="00E9002E"/>
    <w:rsid w:val="00E91A73"/>
    <w:rsid w:val="00E9247E"/>
    <w:rsid w:val="00E928C5"/>
    <w:rsid w:val="00E936FD"/>
    <w:rsid w:val="00E93A31"/>
    <w:rsid w:val="00E956AA"/>
    <w:rsid w:val="00E95A90"/>
    <w:rsid w:val="00E961C1"/>
    <w:rsid w:val="00E962F5"/>
    <w:rsid w:val="00E97375"/>
    <w:rsid w:val="00E97B71"/>
    <w:rsid w:val="00E97B9F"/>
    <w:rsid w:val="00EA0150"/>
    <w:rsid w:val="00EA0DD4"/>
    <w:rsid w:val="00EA146C"/>
    <w:rsid w:val="00EA16B2"/>
    <w:rsid w:val="00EA21E3"/>
    <w:rsid w:val="00EA2457"/>
    <w:rsid w:val="00EA2525"/>
    <w:rsid w:val="00EA270E"/>
    <w:rsid w:val="00EA2E11"/>
    <w:rsid w:val="00EA31D8"/>
    <w:rsid w:val="00EA3D34"/>
    <w:rsid w:val="00EA3F25"/>
    <w:rsid w:val="00EA4321"/>
    <w:rsid w:val="00EA4A84"/>
    <w:rsid w:val="00EA4B6C"/>
    <w:rsid w:val="00EA5B20"/>
    <w:rsid w:val="00EA63E6"/>
    <w:rsid w:val="00EA6917"/>
    <w:rsid w:val="00EB27D6"/>
    <w:rsid w:val="00EB2AAA"/>
    <w:rsid w:val="00EB32BC"/>
    <w:rsid w:val="00EB414C"/>
    <w:rsid w:val="00EB41F9"/>
    <w:rsid w:val="00EB4228"/>
    <w:rsid w:val="00EB454D"/>
    <w:rsid w:val="00EB4FBB"/>
    <w:rsid w:val="00EB5168"/>
    <w:rsid w:val="00EB55E3"/>
    <w:rsid w:val="00EB58E5"/>
    <w:rsid w:val="00EB6C98"/>
    <w:rsid w:val="00EB6FF8"/>
    <w:rsid w:val="00EC14D5"/>
    <w:rsid w:val="00EC16E6"/>
    <w:rsid w:val="00EC1850"/>
    <w:rsid w:val="00EC1B11"/>
    <w:rsid w:val="00EC243E"/>
    <w:rsid w:val="00EC2559"/>
    <w:rsid w:val="00EC2873"/>
    <w:rsid w:val="00EC2992"/>
    <w:rsid w:val="00EC2A7A"/>
    <w:rsid w:val="00EC3391"/>
    <w:rsid w:val="00EC354C"/>
    <w:rsid w:val="00EC3C5B"/>
    <w:rsid w:val="00EC4D05"/>
    <w:rsid w:val="00EC53A5"/>
    <w:rsid w:val="00EC59B6"/>
    <w:rsid w:val="00EC62BE"/>
    <w:rsid w:val="00EC7015"/>
    <w:rsid w:val="00EC77B0"/>
    <w:rsid w:val="00EC7CDA"/>
    <w:rsid w:val="00ED0692"/>
    <w:rsid w:val="00ED085F"/>
    <w:rsid w:val="00ED08FF"/>
    <w:rsid w:val="00ED14ED"/>
    <w:rsid w:val="00ED20EC"/>
    <w:rsid w:val="00ED2436"/>
    <w:rsid w:val="00ED2580"/>
    <w:rsid w:val="00ED267C"/>
    <w:rsid w:val="00ED27CB"/>
    <w:rsid w:val="00ED2B95"/>
    <w:rsid w:val="00ED3094"/>
    <w:rsid w:val="00ED331A"/>
    <w:rsid w:val="00ED3FF3"/>
    <w:rsid w:val="00ED43D6"/>
    <w:rsid w:val="00ED46D7"/>
    <w:rsid w:val="00ED549D"/>
    <w:rsid w:val="00ED59BD"/>
    <w:rsid w:val="00ED5E10"/>
    <w:rsid w:val="00ED6949"/>
    <w:rsid w:val="00ED76BE"/>
    <w:rsid w:val="00ED7E9E"/>
    <w:rsid w:val="00EE00E9"/>
    <w:rsid w:val="00EE06A0"/>
    <w:rsid w:val="00EE1D7C"/>
    <w:rsid w:val="00EE1F45"/>
    <w:rsid w:val="00EE2DA3"/>
    <w:rsid w:val="00EE3E06"/>
    <w:rsid w:val="00EE455F"/>
    <w:rsid w:val="00EE4CDC"/>
    <w:rsid w:val="00EE5D74"/>
    <w:rsid w:val="00EE6430"/>
    <w:rsid w:val="00EE710D"/>
    <w:rsid w:val="00EE73D6"/>
    <w:rsid w:val="00EE7435"/>
    <w:rsid w:val="00EF04B2"/>
    <w:rsid w:val="00EF059A"/>
    <w:rsid w:val="00EF08B0"/>
    <w:rsid w:val="00EF0C43"/>
    <w:rsid w:val="00EF1AAA"/>
    <w:rsid w:val="00EF1C12"/>
    <w:rsid w:val="00EF1D53"/>
    <w:rsid w:val="00EF2AFE"/>
    <w:rsid w:val="00EF3EB6"/>
    <w:rsid w:val="00EF40A2"/>
    <w:rsid w:val="00EF53BC"/>
    <w:rsid w:val="00EF5A0B"/>
    <w:rsid w:val="00EF619B"/>
    <w:rsid w:val="00EF7C8F"/>
    <w:rsid w:val="00F00121"/>
    <w:rsid w:val="00F00644"/>
    <w:rsid w:val="00F00B55"/>
    <w:rsid w:val="00F01562"/>
    <w:rsid w:val="00F01690"/>
    <w:rsid w:val="00F0199D"/>
    <w:rsid w:val="00F01A61"/>
    <w:rsid w:val="00F025DB"/>
    <w:rsid w:val="00F02AD1"/>
    <w:rsid w:val="00F02CAB"/>
    <w:rsid w:val="00F02F85"/>
    <w:rsid w:val="00F03755"/>
    <w:rsid w:val="00F04830"/>
    <w:rsid w:val="00F04E9B"/>
    <w:rsid w:val="00F0500E"/>
    <w:rsid w:val="00F062AF"/>
    <w:rsid w:val="00F06515"/>
    <w:rsid w:val="00F07566"/>
    <w:rsid w:val="00F07697"/>
    <w:rsid w:val="00F07C66"/>
    <w:rsid w:val="00F07DFD"/>
    <w:rsid w:val="00F10270"/>
    <w:rsid w:val="00F1082E"/>
    <w:rsid w:val="00F111A8"/>
    <w:rsid w:val="00F1131C"/>
    <w:rsid w:val="00F1188E"/>
    <w:rsid w:val="00F11AC9"/>
    <w:rsid w:val="00F11DC7"/>
    <w:rsid w:val="00F12B36"/>
    <w:rsid w:val="00F12FA8"/>
    <w:rsid w:val="00F1604C"/>
    <w:rsid w:val="00F162EE"/>
    <w:rsid w:val="00F177E4"/>
    <w:rsid w:val="00F17AA3"/>
    <w:rsid w:val="00F20AD1"/>
    <w:rsid w:val="00F2127F"/>
    <w:rsid w:val="00F21945"/>
    <w:rsid w:val="00F21FDF"/>
    <w:rsid w:val="00F220F2"/>
    <w:rsid w:val="00F22A3E"/>
    <w:rsid w:val="00F22B8D"/>
    <w:rsid w:val="00F24CCC"/>
    <w:rsid w:val="00F252BF"/>
    <w:rsid w:val="00F253CC"/>
    <w:rsid w:val="00F25A79"/>
    <w:rsid w:val="00F25B99"/>
    <w:rsid w:val="00F25BD4"/>
    <w:rsid w:val="00F25CC8"/>
    <w:rsid w:val="00F26193"/>
    <w:rsid w:val="00F26349"/>
    <w:rsid w:val="00F26C0A"/>
    <w:rsid w:val="00F277E1"/>
    <w:rsid w:val="00F27AEB"/>
    <w:rsid w:val="00F30094"/>
    <w:rsid w:val="00F30C0C"/>
    <w:rsid w:val="00F30C16"/>
    <w:rsid w:val="00F3107E"/>
    <w:rsid w:val="00F319CA"/>
    <w:rsid w:val="00F31E8A"/>
    <w:rsid w:val="00F31EB0"/>
    <w:rsid w:val="00F31FA5"/>
    <w:rsid w:val="00F321B5"/>
    <w:rsid w:val="00F32318"/>
    <w:rsid w:val="00F32533"/>
    <w:rsid w:val="00F32983"/>
    <w:rsid w:val="00F32B22"/>
    <w:rsid w:val="00F32E50"/>
    <w:rsid w:val="00F32F06"/>
    <w:rsid w:val="00F32F0F"/>
    <w:rsid w:val="00F331B2"/>
    <w:rsid w:val="00F33BB3"/>
    <w:rsid w:val="00F34853"/>
    <w:rsid w:val="00F34C16"/>
    <w:rsid w:val="00F34F33"/>
    <w:rsid w:val="00F355DE"/>
    <w:rsid w:val="00F35835"/>
    <w:rsid w:val="00F35B51"/>
    <w:rsid w:val="00F366FC"/>
    <w:rsid w:val="00F36E8E"/>
    <w:rsid w:val="00F37106"/>
    <w:rsid w:val="00F3718B"/>
    <w:rsid w:val="00F400F5"/>
    <w:rsid w:val="00F40C87"/>
    <w:rsid w:val="00F428E7"/>
    <w:rsid w:val="00F42C0A"/>
    <w:rsid w:val="00F42FCA"/>
    <w:rsid w:val="00F441BB"/>
    <w:rsid w:val="00F44288"/>
    <w:rsid w:val="00F444C1"/>
    <w:rsid w:val="00F4471E"/>
    <w:rsid w:val="00F44853"/>
    <w:rsid w:val="00F44E25"/>
    <w:rsid w:val="00F45CB9"/>
    <w:rsid w:val="00F46026"/>
    <w:rsid w:val="00F4623D"/>
    <w:rsid w:val="00F46250"/>
    <w:rsid w:val="00F46959"/>
    <w:rsid w:val="00F46B5E"/>
    <w:rsid w:val="00F476F4"/>
    <w:rsid w:val="00F47DCA"/>
    <w:rsid w:val="00F47E34"/>
    <w:rsid w:val="00F5040F"/>
    <w:rsid w:val="00F505F2"/>
    <w:rsid w:val="00F509DD"/>
    <w:rsid w:val="00F514A4"/>
    <w:rsid w:val="00F519CF"/>
    <w:rsid w:val="00F51E25"/>
    <w:rsid w:val="00F52131"/>
    <w:rsid w:val="00F52C21"/>
    <w:rsid w:val="00F53478"/>
    <w:rsid w:val="00F53736"/>
    <w:rsid w:val="00F5422F"/>
    <w:rsid w:val="00F543BB"/>
    <w:rsid w:val="00F5443D"/>
    <w:rsid w:val="00F54B08"/>
    <w:rsid w:val="00F55256"/>
    <w:rsid w:val="00F558B3"/>
    <w:rsid w:val="00F56929"/>
    <w:rsid w:val="00F56BA5"/>
    <w:rsid w:val="00F56D56"/>
    <w:rsid w:val="00F5734A"/>
    <w:rsid w:val="00F6085D"/>
    <w:rsid w:val="00F60A11"/>
    <w:rsid w:val="00F60E22"/>
    <w:rsid w:val="00F61591"/>
    <w:rsid w:val="00F61AC5"/>
    <w:rsid w:val="00F61EC9"/>
    <w:rsid w:val="00F63228"/>
    <w:rsid w:val="00F636BB"/>
    <w:rsid w:val="00F63799"/>
    <w:rsid w:val="00F63D24"/>
    <w:rsid w:val="00F64AF9"/>
    <w:rsid w:val="00F64C5A"/>
    <w:rsid w:val="00F657A7"/>
    <w:rsid w:val="00F657CC"/>
    <w:rsid w:val="00F65FA2"/>
    <w:rsid w:val="00F6651E"/>
    <w:rsid w:val="00F666F0"/>
    <w:rsid w:val="00F706AF"/>
    <w:rsid w:val="00F70871"/>
    <w:rsid w:val="00F70D48"/>
    <w:rsid w:val="00F7139B"/>
    <w:rsid w:val="00F73786"/>
    <w:rsid w:val="00F74543"/>
    <w:rsid w:val="00F7542E"/>
    <w:rsid w:val="00F75C34"/>
    <w:rsid w:val="00F76196"/>
    <w:rsid w:val="00F76239"/>
    <w:rsid w:val="00F7667A"/>
    <w:rsid w:val="00F77A79"/>
    <w:rsid w:val="00F81395"/>
    <w:rsid w:val="00F813AC"/>
    <w:rsid w:val="00F81BB8"/>
    <w:rsid w:val="00F825E7"/>
    <w:rsid w:val="00F82652"/>
    <w:rsid w:val="00F82737"/>
    <w:rsid w:val="00F830EE"/>
    <w:rsid w:val="00F83B6C"/>
    <w:rsid w:val="00F842B8"/>
    <w:rsid w:val="00F8485A"/>
    <w:rsid w:val="00F84FED"/>
    <w:rsid w:val="00F855B4"/>
    <w:rsid w:val="00F8588A"/>
    <w:rsid w:val="00F863C2"/>
    <w:rsid w:val="00F86458"/>
    <w:rsid w:val="00F869E1"/>
    <w:rsid w:val="00F87FC7"/>
    <w:rsid w:val="00F9006C"/>
    <w:rsid w:val="00F90B24"/>
    <w:rsid w:val="00F90C64"/>
    <w:rsid w:val="00F90F80"/>
    <w:rsid w:val="00F917D1"/>
    <w:rsid w:val="00F92386"/>
    <w:rsid w:val="00F9268B"/>
    <w:rsid w:val="00F9280F"/>
    <w:rsid w:val="00F93584"/>
    <w:rsid w:val="00F94396"/>
    <w:rsid w:val="00F94F1B"/>
    <w:rsid w:val="00F955AB"/>
    <w:rsid w:val="00F95C66"/>
    <w:rsid w:val="00F9651E"/>
    <w:rsid w:val="00F9653B"/>
    <w:rsid w:val="00F96C69"/>
    <w:rsid w:val="00F96DA8"/>
    <w:rsid w:val="00F9701D"/>
    <w:rsid w:val="00F970CE"/>
    <w:rsid w:val="00FA0085"/>
    <w:rsid w:val="00FA01EF"/>
    <w:rsid w:val="00FA0387"/>
    <w:rsid w:val="00FA088C"/>
    <w:rsid w:val="00FA2280"/>
    <w:rsid w:val="00FA2864"/>
    <w:rsid w:val="00FA2D19"/>
    <w:rsid w:val="00FA2D67"/>
    <w:rsid w:val="00FA3363"/>
    <w:rsid w:val="00FA3F78"/>
    <w:rsid w:val="00FA46B6"/>
    <w:rsid w:val="00FA5058"/>
    <w:rsid w:val="00FA58E7"/>
    <w:rsid w:val="00FA64D6"/>
    <w:rsid w:val="00FA651C"/>
    <w:rsid w:val="00FA6CE7"/>
    <w:rsid w:val="00FA74E7"/>
    <w:rsid w:val="00FB05B2"/>
    <w:rsid w:val="00FB09C3"/>
    <w:rsid w:val="00FB1AAB"/>
    <w:rsid w:val="00FB25F2"/>
    <w:rsid w:val="00FB2603"/>
    <w:rsid w:val="00FB2EA9"/>
    <w:rsid w:val="00FB2F31"/>
    <w:rsid w:val="00FB3C11"/>
    <w:rsid w:val="00FB3E5D"/>
    <w:rsid w:val="00FB49B2"/>
    <w:rsid w:val="00FB5316"/>
    <w:rsid w:val="00FB55D4"/>
    <w:rsid w:val="00FB5B01"/>
    <w:rsid w:val="00FB5F3F"/>
    <w:rsid w:val="00FB62CF"/>
    <w:rsid w:val="00FB6443"/>
    <w:rsid w:val="00FB64FA"/>
    <w:rsid w:val="00FB795E"/>
    <w:rsid w:val="00FB7FB2"/>
    <w:rsid w:val="00FC0171"/>
    <w:rsid w:val="00FC12BC"/>
    <w:rsid w:val="00FC1CE3"/>
    <w:rsid w:val="00FC2938"/>
    <w:rsid w:val="00FC3026"/>
    <w:rsid w:val="00FC40A8"/>
    <w:rsid w:val="00FC4C46"/>
    <w:rsid w:val="00FC4FBD"/>
    <w:rsid w:val="00FC5B50"/>
    <w:rsid w:val="00FC6001"/>
    <w:rsid w:val="00FC675C"/>
    <w:rsid w:val="00FC6A9A"/>
    <w:rsid w:val="00FC6DAE"/>
    <w:rsid w:val="00FC708F"/>
    <w:rsid w:val="00FC754D"/>
    <w:rsid w:val="00FC7B06"/>
    <w:rsid w:val="00FD0918"/>
    <w:rsid w:val="00FD0A78"/>
    <w:rsid w:val="00FD0EE9"/>
    <w:rsid w:val="00FD1749"/>
    <w:rsid w:val="00FD1C19"/>
    <w:rsid w:val="00FD1E55"/>
    <w:rsid w:val="00FD1ED0"/>
    <w:rsid w:val="00FD3548"/>
    <w:rsid w:val="00FD3C3B"/>
    <w:rsid w:val="00FD3F7C"/>
    <w:rsid w:val="00FD42C2"/>
    <w:rsid w:val="00FD46DA"/>
    <w:rsid w:val="00FD50EB"/>
    <w:rsid w:val="00FD51B0"/>
    <w:rsid w:val="00FD5922"/>
    <w:rsid w:val="00FD5997"/>
    <w:rsid w:val="00FD5D37"/>
    <w:rsid w:val="00FD5DFA"/>
    <w:rsid w:val="00FD6044"/>
    <w:rsid w:val="00FD6265"/>
    <w:rsid w:val="00FD6C69"/>
    <w:rsid w:val="00FD7239"/>
    <w:rsid w:val="00FD7A85"/>
    <w:rsid w:val="00FE0513"/>
    <w:rsid w:val="00FE07DD"/>
    <w:rsid w:val="00FE0901"/>
    <w:rsid w:val="00FE092D"/>
    <w:rsid w:val="00FE0E6F"/>
    <w:rsid w:val="00FE0FBE"/>
    <w:rsid w:val="00FE1054"/>
    <w:rsid w:val="00FE10E1"/>
    <w:rsid w:val="00FE110C"/>
    <w:rsid w:val="00FE11C4"/>
    <w:rsid w:val="00FE18AC"/>
    <w:rsid w:val="00FE26BE"/>
    <w:rsid w:val="00FE3DC7"/>
    <w:rsid w:val="00FE4511"/>
    <w:rsid w:val="00FE4C4C"/>
    <w:rsid w:val="00FE5413"/>
    <w:rsid w:val="00FE57E2"/>
    <w:rsid w:val="00FE5A98"/>
    <w:rsid w:val="00FE5E22"/>
    <w:rsid w:val="00FE6145"/>
    <w:rsid w:val="00FE68DC"/>
    <w:rsid w:val="00FE6AEC"/>
    <w:rsid w:val="00FE6B45"/>
    <w:rsid w:val="00FF0023"/>
    <w:rsid w:val="00FF0D82"/>
    <w:rsid w:val="00FF2562"/>
    <w:rsid w:val="00FF26E4"/>
    <w:rsid w:val="00FF2FD6"/>
    <w:rsid w:val="00FF37B5"/>
    <w:rsid w:val="00FF382A"/>
    <w:rsid w:val="00FF469A"/>
    <w:rsid w:val="00FF48EC"/>
    <w:rsid w:val="00FF49FF"/>
    <w:rsid w:val="00FF55F3"/>
    <w:rsid w:val="00FF5851"/>
    <w:rsid w:val="00FF5926"/>
    <w:rsid w:val="00FF5E41"/>
    <w:rsid w:val="00FF60BC"/>
    <w:rsid w:val="00FF6292"/>
    <w:rsid w:val="00FF6F52"/>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A3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A9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F1EC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2F7AB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Heading4"/>
    <w:next w:val="Normal"/>
    <w:link w:val="Heading5Char"/>
    <w:uiPriority w:val="9"/>
    <w:unhideWhenUsed/>
    <w:qFormat/>
    <w:rsid w:val="002F7AB9"/>
    <w:pPr>
      <w:keepNext w:val="0"/>
      <w:keepLines w:val="0"/>
      <w:numPr>
        <w:numId w:val="57"/>
      </w:numPr>
      <w:spacing w:before="0"/>
      <w:ind w:hanging="720"/>
      <w:contextualSpacing/>
      <w:jc w:val="both"/>
      <w:outlineLvl w:val="4"/>
    </w:pPr>
    <w:rPr>
      <w:rFonts w:ascii="Cambria" w:eastAsia="Calibri" w:hAnsi="Cambria" w:cs="Calibri"/>
      <w:b/>
      <w:i w:val="0"/>
      <w:iCs w:val="0"/>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tabs>
        <w:tab w:val="center" w:pos="4320"/>
        <w:tab w:val="right" w:pos="8640"/>
      </w:tabs>
      <w:snapToGrid w:val="0"/>
    </w:pPr>
    <w:rPr>
      <w:rFonts w:ascii="Univers" w:hAnsi="Univers" w:cs="Univers"/>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bdr w:val="none" w:sz="0" w:space="0" w:color="auto"/>
      <w:lang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spacing w:before="100" w:beforeAutospacing="1" w:after="100" w:afterAutospacing="1"/>
    </w:p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rsid w:val="00827C45"/>
    <w:pPr>
      <w:spacing w:after="160" w:line="240" w:lineRule="exact"/>
    </w:pPr>
    <w:rPr>
      <w:sz w:val="20"/>
      <w:szCs w:val="20"/>
      <w:vertAlign w:val="superscript"/>
      <w:lang w:eastAsia="es-ES"/>
    </w:rPr>
  </w:style>
  <w:style w:type="paragraph" w:customStyle="1" w:styleId="FootnotesrefssChar1Char">
    <w:name w:val="Footnotes refss Char1 Char"/>
    <w:aliases w:val="Texto de nota al pie Char1 Char,Appel note de bas de page Char1 Char,Footnote number Char1 Char,referencia nota al pie Char1 Char,BVI fnr Char1 Char,f Char1 Char,4_G Char1 Char,16 Point Char1 Char"/>
    <w:basedOn w:val="Normal"/>
    <w:qFormat/>
    <w:rsid w:val="00E52E7B"/>
    <w:pPr>
      <w:spacing w:after="160" w:line="240" w:lineRule="exact"/>
    </w:pPr>
    <w:rPr>
      <w:sz w:val="20"/>
      <w:szCs w:val="20"/>
      <w:vertAlign w:val="superscript"/>
      <w:lang w:eastAsia="es-ES"/>
    </w:rPr>
  </w:style>
  <w:style w:type="character" w:styleId="CommentReference">
    <w:name w:val="annotation reference"/>
    <w:basedOn w:val="DefaultParagraphFont"/>
    <w:uiPriority w:val="99"/>
    <w:semiHidden/>
    <w:unhideWhenUsed/>
    <w:rsid w:val="00AF5CF8"/>
    <w:rPr>
      <w:sz w:val="16"/>
      <w:szCs w:val="16"/>
    </w:rPr>
  </w:style>
  <w:style w:type="paragraph" w:styleId="CommentText">
    <w:name w:val="annotation text"/>
    <w:basedOn w:val="Normal"/>
    <w:link w:val="CommentTextChar"/>
    <w:uiPriority w:val="99"/>
    <w:unhideWhenUsed/>
    <w:rsid w:val="00AF5CF8"/>
    <w:rPr>
      <w:sz w:val="20"/>
      <w:szCs w:val="20"/>
    </w:rPr>
  </w:style>
  <w:style w:type="character" w:customStyle="1" w:styleId="CommentTextChar">
    <w:name w:val="Comment Text Char"/>
    <w:basedOn w:val="DefaultParagraphFont"/>
    <w:link w:val="CommentText"/>
    <w:uiPriority w:val="99"/>
    <w:rsid w:val="00AF5CF8"/>
    <w:rPr>
      <w:lang w:val="en-US" w:eastAsia="en-US"/>
    </w:rPr>
  </w:style>
  <w:style w:type="paragraph" w:styleId="CommentSubject">
    <w:name w:val="annotation subject"/>
    <w:basedOn w:val="CommentText"/>
    <w:next w:val="CommentText"/>
    <w:link w:val="CommentSubjectChar"/>
    <w:uiPriority w:val="99"/>
    <w:semiHidden/>
    <w:unhideWhenUsed/>
    <w:rsid w:val="00AF5CF8"/>
    <w:rPr>
      <w:b/>
      <w:bCs/>
    </w:rPr>
  </w:style>
  <w:style w:type="character" w:customStyle="1" w:styleId="CommentSubjectChar">
    <w:name w:val="Comment Subject Char"/>
    <w:basedOn w:val="CommentTextChar"/>
    <w:link w:val="CommentSubject"/>
    <w:uiPriority w:val="99"/>
    <w:semiHidden/>
    <w:rsid w:val="00AF5CF8"/>
    <w:rPr>
      <w:b/>
      <w:bCs/>
      <w:lang w:val="en-US" w:eastAsia="en-US"/>
    </w:rPr>
  </w:style>
  <w:style w:type="character" w:styleId="UnresolvedMention">
    <w:name w:val="Unresolved Mention"/>
    <w:basedOn w:val="DefaultParagraphFont"/>
    <w:uiPriority w:val="99"/>
    <w:semiHidden/>
    <w:unhideWhenUsed/>
    <w:rsid w:val="00E44ACF"/>
    <w:rPr>
      <w:color w:val="605E5C"/>
      <w:shd w:val="clear" w:color="auto" w:fill="E1DFDD"/>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D0300C"/>
    <w:pPr>
      <w:jc w:val="both"/>
    </w:pPr>
    <w:rPr>
      <w:rFonts w:eastAsia="Arial Unicode MS"/>
      <w:sz w:val="20"/>
      <w:szCs w:val="20"/>
      <w:bdr w:val="nil"/>
      <w:vertAlign w:val="superscript"/>
      <w:lang w:eastAsia="es-ES"/>
    </w:rPr>
  </w:style>
  <w:style w:type="character" w:customStyle="1" w:styleId="Heading5Char">
    <w:name w:val="Heading 5 Char"/>
    <w:basedOn w:val="DefaultParagraphFont"/>
    <w:link w:val="Heading5"/>
    <w:uiPriority w:val="9"/>
    <w:rsid w:val="002F7AB9"/>
    <w:rPr>
      <w:rFonts w:ascii="Cambria" w:eastAsia="Calibri" w:hAnsi="Cambria" w:cs="Calibri"/>
      <w:b/>
      <w:bdr w:val="none" w:sz="0" w:space="0" w:color="auto"/>
      <w:lang w:eastAsia="en-US"/>
    </w:rPr>
  </w:style>
  <w:style w:type="character" w:customStyle="1" w:styleId="Heading4Char">
    <w:name w:val="Heading 4 Char"/>
    <w:basedOn w:val="DefaultParagraphFont"/>
    <w:link w:val="Heading4"/>
    <w:uiPriority w:val="9"/>
    <w:semiHidden/>
    <w:rsid w:val="002F7AB9"/>
    <w:rPr>
      <w:rFonts w:asciiTheme="majorHAnsi" w:eastAsiaTheme="majorEastAsia" w:hAnsiTheme="majorHAnsi" w:cstheme="majorBidi"/>
      <w:i/>
      <w:iCs/>
      <w:color w:val="365F91" w:themeColor="accent1" w:themeShade="BF"/>
      <w:sz w:val="24"/>
      <w:szCs w:val="24"/>
      <w:bdr w:val="none" w:sz="0" w:space="0" w:color="auto"/>
      <w:lang w:eastAsia="en-US"/>
    </w:r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CB24B6"/>
    <w:rPr>
      <w:rFonts w:ascii="Cambria" w:eastAsia="Cambria" w:hAnsi="Cambria" w:cs="Cambria"/>
      <w:color w:val="000000"/>
      <w:sz w:val="24"/>
      <w:szCs w:val="24"/>
      <w:u w:color="000000"/>
      <w:lang w:val="en-US"/>
    </w:rPr>
  </w:style>
  <w:style w:type="character" w:styleId="Emphasis">
    <w:name w:val="Emphasis"/>
    <w:basedOn w:val="DefaultParagraphFont"/>
    <w:uiPriority w:val="20"/>
    <w:qFormat/>
    <w:rsid w:val="00FE0901"/>
    <w:rPr>
      <w:i/>
      <w:iCs/>
    </w:rPr>
  </w:style>
  <w:style w:type="paragraph" w:customStyle="1" w:styleId="parrafos">
    <w:name w:val="parrafos"/>
    <w:basedOn w:val="Normal"/>
    <w:link w:val="parrafosChar"/>
    <w:qFormat/>
    <w:rsid w:val="00C86939"/>
    <w:pPr>
      <w:numPr>
        <w:numId w:val="59"/>
      </w:numPr>
      <w:tabs>
        <w:tab w:val="left" w:pos="360"/>
      </w:tabs>
      <w:ind w:left="0" w:firstLine="0"/>
      <w:jc w:val="both"/>
    </w:pPr>
    <w:rPr>
      <w:rFonts w:asciiTheme="majorHAnsi" w:eastAsia="Arial Unicode MS" w:hAnsiTheme="majorHAnsi"/>
      <w:color w:val="000000" w:themeColor="text1"/>
      <w:sz w:val="20"/>
      <w:szCs w:val="20"/>
      <w:bdr w:val="nil"/>
      <w:lang w:val="es-VE"/>
    </w:rPr>
  </w:style>
  <w:style w:type="character" w:customStyle="1" w:styleId="parrafosChar">
    <w:name w:val="parrafos Char"/>
    <w:basedOn w:val="DefaultParagraphFont"/>
    <w:link w:val="parrafos"/>
    <w:rsid w:val="00C86939"/>
    <w:rPr>
      <w:rFonts w:asciiTheme="majorHAnsi" w:hAnsiTheme="majorHAnsi"/>
      <w:color w:val="000000" w:themeColor="text1"/>
      <w:lang w:val="es-VE" w:eastAsia="en-US"/>
    </w:rPr>
  </w:style>
  <w:style w:type="paragraph" w:styleId="NoSpacing">
    <w:name w:val="No Spacing"/>
    <w:uiPriority w:val="99"/>
    <w:qFormat/>
    <w:rsid w:val="00C4101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Revision">
    <w:name w:val="Revision"/>
    <w:hidden/>
    <w:uiPriority w:val="99"/>
    <w:semiHidden/>
    <w:rsid w:val="00A40B5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paragraph" w:customStyle="1" w:styleId="paragraph">
    <w:name w:val="paragraph"/>
    <w:basedOn w:val="Normal"/>
    <w:rsid w:val="00A55DA5"/>
    <w:pPr>
      <w:spacing w:before="100" w:beforeAutospacing="1" w:after="100" w:afterAutospacing="1"/>
    </w:pPr>
    <w:rPr>
      <w:lang w:val="en-US"/>
    </w:rPr>
  </w:style>
  <w:style w:type="character" w:customStyle="1" w:styleId="normaltextrun">
    <w:name w:val="normaltextrun"/>
    <w:basedOn w:val="DefaultParagraphFont"/>
    <w:rsid w:val="00A55DA5"/>
  </w:style>
  <w:style w:type="character" w:customStyle="1" w:styleId="eop">
    <w:name w:val="eop"/>
    <w:basedOn w:val="DefaultParagraphFont"/>
    <w:rsid w:val="00A55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5106">
      <w:bodyDiv w:val="1"/>
      <w:marLeft w:val="0"/>
      <w:marRight w:val="0"/>
      <w:marTop w:val="0"/>
      <w:marBottom w:val="0"/>
      <w:divBdr>
        <w:top w:val="none" w:sz="0" w:space="0" w:color="auto"/>
        <w:left w:val="none" w:sz="0" w:space="0" w:color="auto"/>
        <w:bottom w:val="none" w:sz="0" w:space="0" w:color="auto"/>
        <w:right w:val="none" w:sz="0" w:space="0" w:color="auto"/>
      </w:divBdr>
    </w:div>
    <w:div w:id="1806306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582">
          <w:marLeft w:val="0"/>
          <w:marRight w:val="0"/>
          <w:marTop w:val="15"/>
          <w:marBottom w:val="0"/>
          <w:divBdr>
            <w:top w:val="single" w:sz="48" w:space="0" w:color="auto"/>
            <w:left w:val="single" w:sz="48" w:space="0" w:color="auto"/>
            <w:bottom w:val="single" w:sz="48" w:space="0" w:color="auto"/>
            <w:right w:val="single" w:sz="48" w:space="0" w:color="auto"/>
          </w:divBdr>
          <w:divsChild>
            <w:div w:id="292488242">
              <w:marLeft w:val="0"/>
              <w:marRight w:val="0"/>
              <w:marTop w:val="0"/>
              <w:marBottom w:val="0"/>
              <w:divBdr>
                <w:top w:val="none" w:sz="0" w:space="0" w:color="auto"/>
                <w:left w:val="none" w:sz="0" w:space="0" w:color="auto"/>
                <w:bottom w:val="none" w:sz="0" w:space="0" w:color="auto"/>
                <w:right w:val="none" w:sz="0" w:space="0" w:color="auto"/>
              </w:divBdr>
            </w:div>
          </w:divsChild>
        </w:div>
        <w:div w:id="637687254">
          <w:marLeft w:val="0"/>
          <w:marRight w:val="0"/>
          <w:marTop w:val="15"/>
          <w:marBottom w:val="0"/>
          <w:divBdr>
            <w:top w:val="single" w:sz="48" w:space="0" w:color="auto"/>
            <w:left w:val="single" w:sz="48" w:space="0" w:color="auto"/>
            <w:bottom w:val="single" w:sz="48" w:space="0" w:color="auto"/>
            <w:right w:val="single" w:sz="48" w:space="0" w:color="auto"/>
          </w:divBdr>
          <w:divsChild>
            <w:div w:id="182454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3830">
      <w:bodyDiv w:val="1"/>
      <w:marLeft w:val="0"/>
      <w:marRight w:val="0"/>
      <w:marTop w:val="0"/>
      <w:marBottom w:val="0"/>
      <w:divBdr>
        <w:top w:val="none" w:sz="0" w:space="0" w:color="auto"/>
        <w:left w:val="none" w:sz="0" w:space="0" w:color="auto"/>
        <w:bottom w:val="none" w:sz="0" w:space="0" w:color="auto"/>
        <w:right w:val="none" w:sz="0" w:space="0" w:color="auto"/>
      </w:divBdr>
    </w:div>
    <w:div w:id="260189744">
      <w:bodyDiv w:val="1"/>
      <w:marLeft w:val="0"/>
      <w:marRight w:val="0"/>
      <w:marTop w:val="0"/>
      <w:marBottom w:val="0"/>
      <w:divBdr>
        <w:top w:val="none" w:sz="0" w:space="0" w:color="auto"/>
        <w:left w:val="none" w:sz="0" w:space="0" w:color="auto"/>
        <w:bottom w:val="none" w:sz="0" w:space="0" w:color="auto"/>
        <w:right w:val="none" w:sz="0" w:space="0" w:color="auto"/>
      </w:divBdr>
    </w:div>
    <w:div w:id="364840495">
      <w:bodyDiv w:val="1"/>
      <w:marLeft w:val="0"/>
      <w:marRight w:val="0"/>
      <w:marTop w:val="0"/>
      <w:marBottom w:val="0"/>
      <w:divBdr>
        <w:top w:val="none" w:sz="0" w:space="0" w:color="auto"/>
        <w:left w:val="none" w:sz="0" w:space="0" w:color="auto"/>
        <w:bottom w:val="none" w:sz="0" w:space="0" w:color="auto"/>
        <w:right w:val="none" w:sz="0" w:space="0" w:color="auto"/>
      </w:divBdr>
    </w:div>
    <w:div w:id="425811628">
      <w:bodyDiv w:val="1"/>
      <w:marLeft w:val="0"/>
      <w:marRight w:val="0"/>
      <w:marTop w:val="0"/>
      <w:marBottom w:val="0"/>
      <w:divBdr>
        <w:top w:val="none" w:sz="0" w:space="0" w:color="auto"/>
        <w:left w:val="none" w:sz="0" w:space="0" w:color="auto"/>
        <w:bottom w:val="none" w:sz="0" w:space="0" w:color="auto"/>
        <w:right w:val="none" w:sz="0" w:space="0" w:color="auto"/>
      </w:divBdr>
      <w:divsChild>
        <w:div w:id="1016493202">
          <w:marLeft w:val="0"/>
          <w:marRight w:val="0"/>
          <w:marTop w:val="0"/>
          <w:marBottom w:val="0"/>
          <w:divBdr>
            <w:top w:val="none" w:sz="0" w:space="0" w:color="auto"/>
            <w:left w:val="none" w:sz="0" w:space="0" w:color="auto"/>
            <w:bottom w:val="none" w:sz="0" w:space="0" w:color="auto"/>
            <w:right w:val="none" w:sz="0" w:space="0" w:color="auto"/>
          </w:divBdr>
        </w:div>
        <w:div w:id="1015767621">
          <w:marLeft w:val="0"/>
          <w:marRight w:val="0"/>
          <w:marTop w:val="0"/>
          <w:marBottom w:val="0"/>
          <w:divBdr>
            <w:top w:val="none" w:sz="0" w:space="0" w:color="auto"/>
            <w:left w:val="none" w:sz="0" w:space="0" w:color="auto"/>
            <w:bottom w:val="none" w:sz="0" w:space="0" w:color="auto"/>
            <w:right w:val="none" w:sz="0" w:space="0" w:color="auto"/>
          </w:divBdr>
        </w:div>
      </w:divsChild>
    </w:div>
    <w:div w:id="603656249">
      <w:bodyDiv w:val="1"/>
      <w:marLeft w:val="0"/>
      <w:marRight w:val="0"/>
      <w:marTop w:val="0"/>
      <w:marBottom w:val="0"/>
      <w:divBdr>
        <w:top w:val="none" w:sz="0" w:space="0" w:color="auto"/>
        <w:left w:val="none" w:sz="0" w:space="0" w:color="auto"/>
        <w:bottom w:val="none" w:sz="0" w:space="0" w:color="auto"/>
        <w:right w:val="none" w:sz="0" w:space="0" w:color="auto"/>
      </w:divBdr>
    </w:div>
    <w:div w:id="622689586">
      <w:bodyDiv w:val="1"/>
      <w:marLeft w:val="0"/>
      <w:marRight w:val="0"/>
      <w:marTop w:val="0"/>
      <w:marBottom w:val="0"/>
      <w:divBdr>
        <w:top w:val="none" w:sz="0" w:space="0" w:color="auto"/>
        <w:left w:val="none" w:sz="0" w:space="0" w:color="auto"/>
        <w:bottom w:val="none" w:sz="0" w:space="0" w:color="auto"/>
        <w:right w:val="none" w:sz="0" w:space="0" w:color="auto"/>
      </w:divBdr>
    </w:div>
    <w:div w:id="668409096">
      <w:bodyDiv w:val="1"/>
      <w:marLeft w:val="0"/>
      <w:marRight w:val="0"/>
      <w:marTop w:val="0"/>
      <w:marBottom w:val="0"/>
      <w:divBdr>
        <w:top w:val="none" w:sz="0" w:space="0" w:color="auto"/>
        <w:left w:val="none" w:sz="0" w:space="0" w:color="auto"/>
        <w:bottom w:val="none" w:sz="0" w:space="0" w:color="auto"/>
        <w:right w:val="none" w:sz="0" w:space="0" w:color="auto"/>
      </w:divBdr>
    </w:div>
    <w:div w:id="747506221">
      <w:bodyDiv w:val="1"/>
      <w:marLeft w:val="0"/>
      <w:marRight w:val="0"/>
      <w:marTop w:val="0"/>
      <w:marBottom w:val="0"/>
      <w:divBdr>
        <w:top w:val="none" w:sz="0" w:space="0" w:color="auto"/>
        <w:left w:val="none" w:sz="0" w:space="0" w:color="auto"/>
        <w:bottom w:val="none" w:sz="0" w:space="0" w:color="auto"/>
        <w:right w:val="none" w:sz="0" w:space="0" w:color="auto"/>
      </w:divBdr>
    </w:div>
    <w:div w:id="766077339">
      <w:bodyDiv w:val="1"/>
      <w:marLeft w:val="0"/>
      <w:marRight w:val="0"/>
      <w:marTop w:val="0"/>
      <w:marBottom w:val="0"/>
      <w:divBdr>
        <w:top w:val="none" w:sz="0" w:space="0" w:color="auto"/>
        <w:left w:val="none" w:sz="0" w:space="0" w:color="auto"/>
        <w:bottom w:val="none" w:sz="0" w:space="0" w:color="auto"/>
        <w:right w:val="none" w:sz="0" w:space="0" w:color="auto"/>
      </w:divBdr>
    </w:div>
    <w:div w:id="789780246">
      <w:bodyDiv w:val="1"/>
      <w:marLeft w:val="0"/>
      <w:marRight w:val="0"/>
      <w:marTop w:val="0"/>
      <w:marBottom w:val="0"/>
      <w:divBdr>
        <w:top w:val="none" w:sz="0" w:space="0" w:color="auto"/>
        <w:left w:val="none" w:sz="0" w:space="0" w:color="auto"/>
        <w:bottom w:val="none" w:sz="0" w:space="0" w:color="auto"/>
        <w:right w:val="none" w:sz="0" w:space="0" w:color="auto"/>
      </w:divBdr>
    </w:div>
    <w:div w:id="804274185">
      <w:bodyDiv w:val="1"/>
      <w:marLeft w:val="0"/>
      <w:marRight w:val="0"/>
      <w:marTop w:val="0"/>
      <w:marBottom w:val="0"/>
      <w:divBdr>
        <w:top w:val="none" w:sz="0" w:space="0" w:color="auto"/>
        <w:left w:val="none" w:sz="0" w:space="0" w:color="auto"/>
        <w:bottom w:val="none" w:sz="0" w:space="0" w:color="auto"/>
        <w:right w:val="none" w:sz="0" w:space="0" w:color="auto"/>
      </w:divBdr>
    </w:div>
    <w:div w:id="911743928">
      <w:bodyDiv w:val="1"/>
      <w:marLeft w:val="0"/>
      <w:marRight w:val="0"/>
      <w:marTop w:val="0"/>
      <w:marBottom w:val="0"/>
      <w:divBdr>
        <w:top w:val="none" w:sz="0" w:space="0" w:color="auto"/>
        <w:left w:val="none" w:sz="0" w:space="0" w:color="auto"/>
        <w:bottom w:val="none" w:sz="0" w:space="0" w:color="auto"/>
        <w:right w:val="none" w:sz="0" w:space="0" w:color="auto"/>
      </w:divBdr>
    </w:div>
    <w:div w:id="924801119">
      <w:bodyDiv w:val="1"/>
      <w:marLeft w:val="0"/>
      <w:marRight w:val="0"/>
      <w:marTop w:val="0"/>
      <w:marBottom w:val="0"/>
      <w:divBdr>
        <w:top w:val="none" w:sz="0" w:space="0" w:color="auto"/>
        <w:left w:val="none" w:sz="0" w:space="0" w:color="auto"/>
        <w:bottom w:val="none" w:sz="0" w:space="0" w:color="auto"/>
        <w:right w:val="none" w:sz="0" w:space="0" w:color="auto"/>
      </w:divBdr>
    </w:div>
    <w:div w:id="999576290">
      <w:bodyDiv w:val="1"/>
      <w:marLeft w:val="0"/>
      <w:marRight w:val="0"/>
      <w:marTop w:val="0"/>
      <w:marBottom w:val="0"/>
      <w:divBdr>
        <w:top w:val="none" w:sz="0" w:space="0" w:color="auto"/>
        <w:left w:val="none" w:sz="0" w:space="0" w:color="auto"/>
        <w:bottom w:val="none" w:sz="0" w:space="0" w:color="auto"/>
        <w:right w:val="none" w:sz="0" w:space="0" w:color="auto"/>
      </w:divBdr>
    </w:div>
    <w:div w:id="1096485099">
      <w:bodyDiv w:val="1"/>
      <w:marLeft w:val="0"/>
      <w:marRight w:val="0"/>
      <w:marTop w:val="0"/>
      <w:marBottom w:val="0"/>
      <w:divBdr>
        <w:top w:val="none" w:sz="0" w:space="0" w:color="auto"/>
        <w:left w:val="none" w:sz="0" w:space="0" w:color="auto"/>
        <w:bottom w:val="none" w:sz="0" w:space="0" w:color="auto"/>
        <w:right w:val="none" w:sz="0" w:space="0" w:color="auto"/>
      </w:divBdr>
    </w:div>
    <w:div w:id="1107772697">
      <w:bodyDiv w:val="1"/>
      <w:marLeft w:val="0"/>
      <w:marRight w:val="0"/>
      <w:marTop w:val="0"/>
      <w:marBottom w:val="0"/>
      <w:divBdr>
        <w:top w:val="none" w:sz="0" w:space="0" w:color="auto"/>
        <w:left w:val="none" w:sz="0" w:space="0" w:color="auto"/>
        <w:bottom w:val="none" w:sz="0" w:space="0" w:color="auto"/>
        <w:right w:val="none" w:sz="0" w:space="0" w:color="auto"/>
      </w:divBdr>
    </w:div>
    <w:div w:id="1111975199">
      <w:bodyDiv w:val="1"/>
      <w:marLeft w:val="0"/>
      <w:marRight w:val="0"/>
      <w:marTop w:val="0"/>
      <w:marBottom w:val="0"/>
      <w:divBdr>
        <w:top w:val="none" w:sz="0" w:space="0" w:color="auto"/>
        <w:left w:val="none" w:sz="0" w:space="0" w:color="auto"/>
        <w:bottom w:val="none" w:sz="0" w:space="0" w:color="auto"/>
        <w:right w:val="none" w:sz="0" w:space="0" w:color="auto"/>
      </w:divBdr>
    </w:div>
    <w:div w:id="1131940464">
      <w:bodyDiv w:val="1"/>
      <w:marLeft w:val="0"/>
      <w:marRight w:val="0"/>
      <w:marTop w:val="0"/>
      <w:marBottom w:val="0"/>
      <w:divBdr>
        <w:top w:val="none" w:sz="0" w:space="0" w:color="auto"/>
        <w:left w:val="none" w:sz="0" w:space="0" w:color="auto"/>
        <w:bottom w:val="none" w:sz="0" w:space="0" w:color="auto"/>
        <w:right w:val="none" w:sz="0" w:space="0" w:color="auto"/>
      </w:divBdr>
    </w:div>
    <w:div w:id="1135682098">
      <w:bodyDiv w:val="1"/>
      <w:marLeft w:val="0"/>
      <w:marRight w:val="0"/>
      <w:marTop w:val="0"/>
      <w:marBottom w:val="0"/>
      <w:divBdr>
        <w:top w:val="none" w:sz="0" w:space="0" w:color="auto"/>
        <w:left w:val="none" w:sz="0" w:space="0" w:color="auto"/>
        <w:bottom w:val="none" w:sz="0" w:space="0" w:color="auto"/>
        <w:right w:val="none" w:sz="0" w:space="0" w:color="auto"/>
      </w:divBdr>
    </w:div>
    <w:div w:id="1151629176">
      <w:bodyDiv w:val="1"/>
      <w:marLeft w:val="0"/>
      <w:marRight w:val="0"/>
      <w:marTop w:val="0"/>
      <w:marBottom w:val="0"/>
      <w:divBdr>
        <w:top w:val="none" w:sz="0" w:space="0" w:color="auto"/>
        <w:left w:val="none" w:sz="0" w:space="0" w:color="auto"/>
        <w:bottom w:val="none" w:sz="0" w:space="0" w:color="auto"/>
        <w:right w:val="none" w:sz="0" w:space="0" w:color="auto"/>
      </w:divBdr>
    </w:div>
    <w:div w:id="1163543508">
      <w:bodyDiv w:val="1"/>
      <w:marLeft w:val="0"/>
      <w:marRight w:val="0"/>
      <w:marTop w:val="0"/>
      <w:marBottom w:val="0"/>
      <w:divBdr>
        <w:top w:val="none" w:sz="0" w:space="0" w:color="auto"/>
        <w:left w:val="none" w:sz="0" w:space="0" w:color="auto"/>
        <w:bottom w:val="none" w:sz="0" w:space="0" w:color="auto"/>
        <w:right w:val="none" w:sz="0" w:space="0" w:color="auto"/>
      </w:divBdr>
    </w:div>
    <w:div w:id="1192720499">
      <w:bodyDiv w:val="1"/>
      <w:marLeft w:val="0"/>
      <w:marRight w:val="0"/>
      <w:marTop w:val="0"/>
      <w:marBottom w:val="0"/>
      <w:divBdr>
        <w:top w:val="none" w:sz="0" w:space="0" w:color="auto"/>
        <w:left w:val="none" w:sz="0" w:space="0" w:color="auto"/>
        <w:bottom w:val="none" w:sz="0" w:space="0" w:color="auto"/>
        <w:right w:val="none" w:sz="0" w:space="0" w:color="auto"/>
      </w:divBdr>
    </w:div>
    <w:div w:id="1195581158">
      <w:bodyDiv w:val="1"/>
      <w:marLeft w:val="0"/>
      <w:marRight w:val="0"/>
      <w:marTop w:val="0"/>
      <w:marBottom w:val="0"/>
      <w:divBdr>
        <w:top w:val="none" w:sz="0" w:space="0" w:color="auto"/>
        <w:left w:val="none" w:sz="0" w:space="0" w:color="auto"/>
        <w:bottom w:val="none" w:sz="0" w:space="0" w:color="auto"/>
        <w:right w:val="none" w:sz="0" w:space="0" w:color="auto"/>
      </w:divBdr>
    </w:div>
    <w:div w:id="1203592477">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04388864">
      <w:bodyDiv w:val="1"/>
      <w:marLeft w:val="0"/>
      <w:marRight w:val="0"/>
      <w:marTop w:val="0"/>
      <w:marBottom w:val="0"/>
      <w:divBdr>
        <w:top w:val="none" w:sz="0" w:space="0" w:color="auto"/>
        <w:left w:val="none" w:sz="0" w:space="0" w:color="auto"/>
        <w:bottom w:val="none" w:sz="0" w:space="0" w:color="auto"/>
        <w:right w:val="none" w:sz="0" w:space="0" w:color="auto"/>
      </w:divBdr>
    </w:div>
    <w:div w:id="1438285155">
      <w:bodyDiv w:val="1"/>
      <w:marLeft w:val="0"/>
      <w:marRight w:val="0"/>
      <w:marTop w:val="0"/>
      <w:marBottom w:val="0"/>
      <w:divBdr>
        <w:top w:val="none" w:sz="0" w:space="0" w:color="auto"/>
        <w:left w:val="none" w:sz="0" w:space="0" w:color="auto"/>
        <w:bottom w:val="none" w:sz="0" w:space="0" w:color="auto"/>
        <w:right w:val="none" w:sz="0" w:space="0" w:color="auto"/>
      </w:divBdr>
    </w:div>
    <w:div w:id="1452163149">
      <w:bodyDiv w:val="1"/>
      <w:marLeft w:val="0"/>
      <w:marRight w:val="0"/>
      <w:marTop w:val="0"/>
      <w:marBottom w:val="0"/>
      <w:divBdr>
        <w:top w:val="none" w:sz="0" w:space="0" w:color="auto"/>
        <w:left w:val="none" w:sz="0" w:space="0" w:color="auto"/>
        <w:bottom w:val="none" w:sz="0" w:space="0" w:color="auto"/>
        <w:right w:val="none" w:sz="0" w:space="0" w:color="auto"/>
      </w:divBdr>
    </w:div>
    <w:div w:id="1485505695">
      <w:bodyDiv w:val="1"/>
      <w:marLeft w:val="0"/>
      <w:marRight w:val="0"/>
      <w:marTop w:val="0"/>
      <w:marBottom w:val="0"/>
      <w:divBdr>
        <w:top w:val="none" w:sz="0" w:space="0" w:color="auto"/>
        <w:left w:val="none" w:sz="0" w:space="0" w:color="auto"/>
        <w:bottom w:val="none" w:sz="0" w:space="0" w:color="auto"/>
        <w:right w:val="none" w:sz="0" w:space="0" w:color="auto"/>
      </w:divBdr>
    </w:div>
    <w:div w:id="1519924711">
      <w:bodyDiv w:val="1"/>
      <w:marLeft w:val="0"/>
      <w:marRight w:val="0"/>
      <w:marTop w:val="0"/>
      <w:marBottom w:val="0"/>
      <w:divBdr>
        <w:top w:val="none" w:sz="0" w:space="0" w:color="auto"/>
        <w:left w:val="none" w:sz="0" w:space="0" w:color="auto"/>
        <w:bottom w:val="none" w:sz="0" w:space="0" w:color="auto"/>
        <w:right w:val="none" w:sz="0" w:space="0" w:color="auto"/>
      </w:divBdr>
      <w:divsChild>
        <w:div w:id="71853570">
          <w:marLeft w:val="0"/>
          <w:marRight w:val="0"/>
          <w:marTop w:val="0"/>
          <w:marBottom w:val="0"/>
          <w:divBdr>
            <w:top w:val="none" w:sz="0" w:space="0" w:color="auto"/>
            <w:left w:val="none" w:sz="0" w:space="0" w:color="auto"/>
            <w:bottom w:val="none" w:sz="0" w:space="0" w:color="auto"/>
            <w:right w:val="none" w:sz="0" w:space="0" w:color="auto"/>
          </w:divBdr>
        </w:div>
        <w:div w:id="1975019913">
          <w:marLeft w:val="0"/>
          <w:marRight w:val="0"/>
          <w:marTop w:val="0"/>
          <w:marBottom w:val="0"/>
          <w:divBdr>
            <w:top w:val="none" w:sz="0" w:space="0" w:color="auto"/>
            <w:left w:val="none" w:sz="0" w:space="0" w:color="auto"/>
            <w:bottom w:val="none" w:sz="0" w:space="0" w:color="auto"/>
            <w:right w:val="none" w:sz="0" w:space="0" w:color="auto"/>
          </w:divBdr>
        </w:div>
      </w:divsChild>
    </w:div>
    <w:div w:id="1527403891">
      <w:bodyDiv w:val="1"/>
      <w:marLeft w:val="0"/>
      <w:marRight w:val="0"/>
      <w:marTop w:val="0"/>
      <w:marBottom w:val="0"/>
      <w:divBdr>
        <w:top w:val="none" w:sz="0" w:space="0" w:color="auto"/>
        <w:left w:val="none" w:sz="0" w:space="0" w:color="auto"/>
        <w:bottom w:val="none" w:sz="0" w:space="0" w:color="auto"/>
        <w:right w:val="none" w:sz="0" w:space="0" w:color="auto"/>
      </w:divBdr>
    </w:div>
    <w:div w:id="1544974389">
      <w:bodyDiv w:val="1"/>
      <w:marLeft w:val="0"/>
      <w:marRight w:val="0"/>
      <w:marTop w:val="0"/>
      <w:marBottom w:val="0"/>
      <w:divBdr>
        <w:top w:val="none" w:sz="0" w:space="0" w:color="auto"/>
        <w:left w:val="none" w:sz="0" w:space="0" w:color="auto"/>
        <w:bottom w:val="none" w:sz="0" w:space="0" w:color="auto"/>
        <w:right w:val="none" w:sz="0" w:space="0" w:color="auto"/>
      </w:divBdr>
    </w:div>
    <w:div w:id="1668510305">
      <w:bodyDiv w:val="1"/>
      <w:marLeft w:val="0"/>
      <w:marRight w:val="0"/>
      <w:marTop w:val="0"/>
      <w:marBottom w:val="0"/>
      <w:divBdr>
        <w:top w:val="none" w:sz="0" w:space="0" w:color="auto"/>
        <w:left w:val="none" w:sz="0" w:space="0" w:color="auto"/>
        <w:bottom w:val="none" w:sz="0" w:space="0" w:color="auto"/>
        <w:right w:val="none" w:sz="0" w:space="0" w:color="auto"/>
      </w:divBdr>
    </w:div>
    <w:div w:id="167175929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09854099">
      <w:bodyDiv w:val="1"/>
      <w:marLeft w:val="0"/>
      <w:marRight w:val="0"/>
      <w:marTop w:val="0"/>
      <w:marBottom w:val="0"/>
      <w:divBdr>
        <w:top w:val="none" w:sz="0" w:space="0" w:color="auto"/>
        <w:left w:val="none" w:sz="0" w:space="0" w:color="auto"/>
        <w:bottom w:val="none" w:sz="0" w:space="0" w:color="auto"/>
        <w:right w:val="none" w:sz="0" w:space="0" w:color="auto"/>
      </w:divBdr>
    </w:div>
    <w:div w:id="1886066077">
      <w:bodyDiv w:val="1"/>
      <w:marLeft w:val="0"/>
      <w:marRight w:val="0"/>
      <w:marTop w:val="0"/>
      <w:marBottom w:val="0"/>
      <w:divBdr>
        <w:top w:val="none" w:sz="0" w:space="0" w:color="auto"/>
        <w:left w:val="none" w:sz="0" w:space="0" w:color="auto"/>
        <w:bottom w:val="none" w:sz="0" w:space="0" w:color="auto"/>
        <w:right w:val="none" w:sz="0" w:space="0" w:color="auto"/>
      </w:divBdr>
    </w:div>
    <w:div w:id="1993438378">
      <w:bodyDiv w:val="1"/>
      <w:marLeft w:val="0"/>
      <w:marRight w:val="0"/>
      <w:marTop w:val="0"/>
      <w:marBottom w:val="0"/>
      <w:divBdr>
        <w:top w:val="none" w:sz="0" w:space="0" w:color="auto"/>
        <w:left w:val="none" w:sz="0" w:space="0" w:color="auto"/>
        <w:bottom w:val="none" w:sz="0" w:space="0" w:color="auto"/>
        <w:right w:val="none" w:sz="0" w:space="0" w:color="auto"/>
      </w:divBdr>
    </w:div>
    <w:div w:id="1995526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565E7"/>
    <w:rsid w:val="000B08A2"/>
    <w:rsid w:val="000C78DD"/>
    <w:rsid w:val="000D6C86"/>
    <w:rsid w:val="0010579B"/>
    <w:rsid w:val="001308DB"/>
    <w:rsid w:val="001437D3"/>
    <w:rsid w:val="001763DB"/>
    <w:rsid w:val="00190877"/>
    <w:rsid w:val="001A0824"/>
    <w:rsid w:val="001C5380"/>
    <w:rsid w:val="001D2CFD"/>
    <w:rsid w:val="001D6019"/>
    <w:rsid w:val="00200821"/>
    <w:rsid w:val="00233DD3"/>
    <w:rsid w:val="002441E2"/>
    <w:rsid w:val="00244AD4"/>
    <w:rsid w:val="0025245B"/>
    <w:rsid w:val="002529DA"/>
    <w:rsid w:val="00284B91"/>
    <w:rsid w:val="002A3923"/>
    <w:rsid w:val="002C6A28"/>
    <w:rsid w:val="002E3D84"/>
    <w:rsid w:val="002F6687"/>
    <w:rsid w:val="003525DC"/>
    <w:rsid w:val="00394049"/>
    <w:rsid w:val="0039442D"/>
    <w:rsid w:val="003B0C71"/>
    <w:rsid w:val="003C189B"/>
    <w:rsid w:val="00400798"/>
    <w:rsid w:val="004525C0"/>
    <w:rsid w:val="00494B27"/>
    <w:rsid w:val="004B5BBB"/>
    <w:rsid w:val="004C2D2D"/>
    <w:rsid w:val="004F2D16"/>
    <w:rsid w:val="004F2DF8"/>
    <w:rsid w:val="00514D8A"/>
    <w:rsid w:val="00517E2A"/>
    <w:rsid w:val="005243A3"/>
    <w:rsid w:val="00586438"/>
    <w:rsid w:val="005C167D"/>
    <w:rsid w:val="005D2ECE"/>
    <w:rsid w:val="005F6DAC"/>
    <w:rsid w:val="00655AAB"/>
    <w:rsid w:val="00691410"/>
    <w:rsid w:val="006F24A1"/>
    <w:rsid w:val="007408AA"/>
    <w:rsid w:val="00755A49"/>
    <w:rsid w:val="00794422"/>
    <w:rsid w:val="007E5D3C"/>
    <w:rsid w:val="00802264"/>
    <w:rsid w:val="00804B02"/>
    <w:rsid w:val="00825F82"/>
    <w:rsid w:val="00877E8D"/>
    <w:rsid w:val="0088501E"/>
    <w:rsid w:val="008A7336"/>
    <w:rsid w:val="008C77DA"/>
    <w:rsid w:val="009074EC"/>
    <w:rsid w:val="0092032D"/>
    <w:rsid w:val="00920BC5"/>
    <w:rsid w:val="00927F0A"/>
    <w:rsid w:val="00946BC9"/>
    <w:rsid w:val="00963FCC"/>
    <w:rsid w:val="00986217"/>
    <w:rsid w:val="009A261B"/>
    <w:rsid w:val="009A69E7"/>
    <w:rsid w:val="009B1A9A"/>
    <w:rsid w:val="009C14D0"/>
    <w:rsid w:val="00A066D4"/>
    <w:rsid w:val="00A12801"/>
    <w:rsid w:val="00A4559A"/>
    <w:rsid w:val="00A52C47"/>
    <w:rsid w:val="00A555E4"/>
    <w:rsid w:val="00A83238"/>
    <w:rsid w:val="00A92789"/>
    <w:rsid w:val="00A92BC5"/>
    <w:rsid w:val="00AA2E17"/>
    <w:rsid w:val="00AB2298"/>
    <w:rsid w:val="00AC15A4"/>
    <w:rsid w:val="00AD27CC"/>
    <w:rsid w:val="00AE1370"/>
    <w:rsid w:val="00B0336C"/>
    <w:rsid w:val="00B76197"/>
    <w:rsid w:val="00B82626"/>
    <w:rsid w:val="00BA1103"/>
    <w:rsid w:val="00BA36C0"/>
    <w:rsid w:val="00BC4CCE"/>
    <w:rsid w:val="00BD429D"/>
    <w:rsid w:val="00BF2C54"/>
    <w:rsid w:val="00C028FF"/>
    <w:rsid w:val="00C22238"/>
    <w:rsid w:val="00C22CFA"/>
    <w:rsid w:val="00C7298D"/>
    <w:rsid w:val="00CA1199"/>
    <w:rsid w:val="00CA2C86"/>
    <w:rsid w:val="00CB5A0D"/>
    <w:rsid w:val="00CB5A12"/>
    <w:rsid w:val="00D101E4"/>
    <w:rsid w:val="00D241E9"/>
    <w:rsid w:val="00D312B8"/>
    <w:rsid w:val="00D7750D"/>
    <w:rsid w:val="00DB2578"/>
    <w:rsid w:val="00DD0F00"/>
    <w:rsid w:val="00E40C87"/>
    <w:rsid w:val="00E4713A"/>
    <w:rsid w:val="00E714FB"/>
    <w:rsid w:val="00EC279E"/>
    <w:rsid w:val="00ED45D0"/>
    <w:rsid w:val="00F00D2F"/>
    <w:rsid w:val="00F128DF"/>
    <w:rsid w:val="00F27441"/>
    <w:rsid w:val="00FD7AF4"/>
    <w:rsid w:val="00FF15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C63BAFBC-0543-4B0F-A14F-4B1AB9DC27B8}">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5DFAC77D-CEB5-4DA4-9203-4161CA750616}">
  <ds:schemaRefs>
    <ds:schemaRef ds:uri="http://schemas.microsoft.com/sharepoint/v3/contenttype/forms"/>
  </ds:schemaRefs>
</ds:datastoreItem>
</file>

<file path=customXml/itemProps4.xml><?xml version="1.0" encoding="utf-8"?>
<ds:datastoreItem xmlns:ds="http://schemas.openxmlformats.org/officeDocument/2006/customXml" ds:itemID="{B79D3C28-F935-404A-A2D3-286144BAA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2269</Words>
  <Characters>12936</Characters>
  <Application>Microsoft Office Word</Application>
  <DocSecurity>0</DocSecurity>
  <Lines>107</Lines>
  <Paragraphs>30</Paragraphs>
  <ScaleCrop>false</ScaleCrop>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2025-12-12T14:47:00Z</dcterms:created>
  <dcterms:modified xsi:type="dcterms:W3CDTF">2025-12-12T14:47:00Z</dcterms:modified>
</cp:coreProperties>
</file>